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sz w:val="72"/>
          <w:szCs w:val="72"/>
        </w:rPr>
        <w:id w:val="10032934"/>
        <w:docPartObj>
          <w:docPartGallery w:val="Cover Pages"/>
          <w:docPartUnique/>
        </w:docPartObj>
      </w:sdtPr>
      <w:sdtEndPr>
        <w:rPr>
          <w:rFonts w:ascii="Arial" w:eastAsiaTheme="minorHAnsi" w:hAnsi="Arial" w:cstheme="minorBidi"/>
          <w:sz w:val="22"/>
          <w:szCs w:val="22"/>
        </w:rPr>
      </w:sdtEndPr>
      <w:sdtContent>
        <w:p w:rsidR="0020429C" w:rsidRDefault="0020429C">
          <w:pPr>
            <w:pStyle w:val="a3"/>
            <w:rPr>
              <w:rFonts w:asciiTheme="majorHAnsi" w:eastAsiaTheme="majorEastAsia" w:hAnsiTheme="majorHAnsi" w:cstheme="majorBidi"/>
              <w:sz w:val="72"/>
              <w:szCs w:val="72"/>
            </w:rPr>
          </w:pPr>
          <w:r w:rsidRPr="0020429C">
            <w:rPr>
              <w:rFonts w:asciiTheme="majorHAnsi" w:eastAsiaTheme="majorEastAsia" w:hAnsiTheme="majorHAnsi" w:cstheme="majorBidi"/>
              <w:noProof/>
              <w:sz w:val="72"/>
              <w:szCs w:val="72"/>
              <w:lang w:eastAsia="ru-RU"/>
            </w:rPr>
            <w:drawing>
              <wp:anchor distT="0" distB="0" distL="114300" distR="114300" simplePos="0" relativeHeight="251658752" behindDoc="0" locked="0" layoutInCell="1" allowOverlap="1" wp14:anchorId="49AC52A2" wp14:editId="72EAED16">
                <wp:simplePos x="0" y="0"/>
                <wp:positionH relativeFrom="column">
                  <wp:posOffset>2247900</wp:posOffset>
                </wp:positionH>
                <wp:positionV relativeFrom="paragraph">
                  <wp:posOffset>-401320</wp:posOffset>
                </wp:positionV>
                <wp:extent cx="1494790" cy="600075"/>
                <wp:effectExtent l="0" t="0" r="0" b="0"/>
                <wp:wrapNone/>
                <wp:docPr id="13" name="Рисунок 4" descr="C:\Users\Михаил\Documents\Документы Анфиногенов\Расчеты, БП\2011-2012\84-103_Типовые ДАМУ\Логотипы\Damu-logo-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ихаил\Documents\Документы Анфиногенов\Расчеты, БП\2011-2012\84-103_Типовые ДАМУ\Логотипы\Damu-logo-ru.jpg"/>
                        <pic:cNvPicPr>
                          <a:picLocks noChangeAspect="1" noChangeArrowheads="1"/>
                        </pic:cNvPicPr>
                      </pic:nvPicPr>
                      <pic:blipFill>
                        <a:blip r:embed="rId9" cstate="print"/>
                        <a:srcRect/>
                        <a:stretch>
                          <a:fillRect/>
                        </a:stretch>
                      </pic:blipFill>
                      <pic:spPr bwMode="auto">
                        <a:xfrm>
                          <a:off x="0" y="0"/>
                          <a:ext cx="1494790" cy="600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0429C">
            <w:rPr>
              <w:rFonts w:asciiTheme="majorHAnsi" w:eastAsiaTheme="majorEastAsia" w:hAnsiTheme="majorHAnsi" w:cstheme="majorBidi"/>
              <w:noProof/>
              <w:sz w:val="72"/>
              <w:szCs w:val="72"/>
              <w:lang w:eastAsia="ru-RU"/>
            </w:rPr>
            <w:drawing>
              <wp:anchor distT="0" distB="0" distL="114300" distR="114300" simplePos="0" relativeHeight="251659776" behindDoc="0" locked="0" layoutInCell="1" allowOverlap="1" wp14:anchorId="5767BB7F" wp14:editId="4190DF4A">
                <wp:simplePos x="0" y="0"/>
                <wp:positionH relativeFrom="column">
                  <wp:posOffset>669290</wp:posOffset>
                </wp:positionH>
                <wp:positionV relativeFrom="paragraph">
                  <wp:posOffset>-648970</wp:posOffset>
                </wp:positionV>
                <wp:extent cx="770255" cy="762635"/>
                <wp:effectExtent l="0" t="0" r="0" b="0"/>
                <wp:wrapNone/>
                <wp:docPr id="16" name="Рисунок 16" descr="C:\Users\ww\Desktop\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Desktop\gerb.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0255" cy="762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29C">
            <w:rPr>
              <w:rFonts w:asciiTheme="majorHAnsi" w:eastAsiaTheme="majorEastAsia" w:hAnsiTheme="majorHAnsi" w:cstheme="majorBidi"/>
              <w:noProof/>
              <w:sz w:val="72"/>
              <w:szCs w:val="72"/>
              <w:lang w:eastAsia="ru-RU"/>
            </w:rPr>
            <mc:AlternateContent>
              <mc:Choice Requires="wps">
                <w:drawing>
                  <wp:anchor distT="45720" distB="45720" distL="114300" distR="114300" simplePos="0" relativeHeight="251661824" behindDoc="0" locked="0" layoutInCell="1" allowOverlap="1" wp14:anchorId="4DE03447" wp14:editId="2D427736">
                    <wp:simplePos x="0" y="0"/>
                    <wp:positionH relativeFrom="column">
                      <wp:posOffset>334645</wp:posOffset>
                    </wp:positionH>
                    <wp:positionV relativeFrom="paragraph">
                      <wp:posOffset>90170</wp:posOffset>
                    </wp:positionV>
                    <wp:extent cx="1454150" cy="1404620"/>
                    <wp:effectExtent l="0" t="0" r="0" b="127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404620"/>
                            </a:xfrm>
                            <a:prstGeom prst="rect">
                              <a:avLst/>
                            </a:prstGeom>
                            <a:solidFill>
                              <a:srgbClr val="FFFFFF"/>
                            </a:solidFill>
                            <a:ln w="9525">
                              <a:noFill/>
                              <a:miter lim="800000"/>
                              <a:headEnd/>
                              <a:tailEnd/>
                            </a:ln>
                          </wps:spPr>
                          <wps:txbx>
                            <w:txbxContent>
                              <w:p w:rsidR="0020429C" w:rsidRPr="00FC36B4" w:rsidRDefault="0020429C" w:rsidP="0020429C">
                                <w:pPr>
                                  <w:spacing w:after="0" w:line="240" w:lineRule="auto"/>
                                  <w:jc w:val="center"/>
                                  <w:rPr>
                                    <w:b/>
                                    <w:color w:val="808080" w:themeColor="background1" w:themeShade="80"/>
                                    <w:sz w:val="10"/>
                                  </w:rPr>
                                </w:pPr>
                                <w:r w:rsidRPr="00FC36B4">
                                  <w:rPr>
                                    <w:b/>
                                    <w:color w:val="808080" w:themeColor="background1" w:themeShade="80"/>
                                    <w:sz w:val="10"/>
                                  </w:rPr>
                                  <w:t>Министерство регионального развития</w:t>
                                </w:r>
                              </w:p>
                              <w:p w:rsidR="0020429C" w:rsidRPr="00FC36B4" w:rsidRDefault="0020429C" w:rsidP="0020429C">
                                <w:pPr>
                                  <w:spacing w:after="0" w:line="240" w:lineRule="auto"/>
                                  <w:jc w:val="center"/>
                                  <w:rPr>
                                    <w:b/>
                                    <w:color w:val="808080" w:themeColor="background1" w:themeShade="80"/>
                                    <w:sz w:val="10"/>
                                  </w:rPr>
                                </w:pPr>
                                <w:r w:rsidRPr="00FC36B4">
                                  <w:rPr>
                                    <w:b/>
                                    <w:color w:val="808080" w:themeColor="background1" w:themeShade="80"/>
                                    <w:sz w:val="10"/>
                                  </w:rPr>
                                  <w:t xml:space="preserve"> Республики Казахстан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E03447" id="_x0000_t202" coordsize="21600,21600" o:spt="202" path="m,l,21600r21600,l21600,xe">
                    <v:stroke joinstyle="miter"/>
                    <v:path gradientshapeok="t" o:connecttype="rect"/>
                  </v:shapetype>
                  <v:shape id="Надпись 2" o:spid="_x0000_s1026" type="#_x0000_t202" style="position:absolute;margin-left:26.35pt;margin-top:7.1pt;width:114.5pt;height:110.6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" stroked="f">
                    <v:textbox style="mso-fit-shape-to-text:t">
                      <w:txbxContent>
                        <w:p w:rsidR="0020429C" w:rsidRPr="00FC36B4" w:rsidRDefault="0020429C" w:rsidP="0020429C">
                          <w:pPr>
                            <w:spacing w:after="0" w:line="240" w:lineRule="auto"/>
                            <w:jc w:val="center"/>
                            <w:rPr>
                              <w:b/>
                              <w:color w:val="808080" w:themeColor="background1" w:themeShade="80"/>
                              <w:sz w:val="10"/>
                            </w:rPr>
                          </w:pPr>
                          <w:r w:rsidRPr="00FC36B4">
                            <w:rPr>
                              <w:b/>
                              <w:color w:val="808080" w:themeColor="background1" w:themeShade="80"/>
                              <w:sz w:val="10"/>
                            </w:rPr>
                            <w:t>Министерство регионального развития</w:t>
                          </w:r>
                        </w:p>
                        <w:p w:rsidR="0020429C" w:rsidRPr="00FC36B4" w:rsidRDefault="0020429C" w:rsidP="0020429C">
                          <w:pPr>
                            <w:spacing w:after="0" w:line="240" w:lineRule="auto"/>
                            <w:jc w:val="center"/>
                            <w:rPr>
                              <w:b/>
                              <w:color w:val="808080" w:themeColor="background1" w:themeShade="80"/>
                              <w:sz w:val="10"/>
                            </w:rPr>
                          </w:pPr>
                          <w:r w:rsidRPr="00FC36B4">
                            <w:rPr>
                              <w:b/>
                              <w:color w:val="808080" w:themeColor="background1" w:themeShade="80"/>
                              <w:sz w:val="10"/>
                            </w:rPr>
                            <w:t xml:space="preserve"> Республики Казахстан</w:t>
                          </w:r>
                        </w:p>
                      </w:txbxContent>
                    </v:textbox>
                  </v:shape>
                </w:pict>
              </mc:Fallback>
            </mc:AlternateContent>
          </w:r>
          <w:r w:rsidRPr="0020429C">
            <w:rPr>
              <w:rFonts w:asciiTheme="majorHAnsi" w:eastAsiaTheme="majorEastAsia" w:hAnsiTheme="majorHAnsi" w:cstheme="majorBidi"/>
              <w:noProof/>
              <w:sz w:val="72"/>
              <w:szCs w:val="72"/>
              <w:lang w:eastAsia="ru-RU"/>
            </w:rPr>
            <w:drawing>
              <wp:anchor distT="0" distB="0" distL="114300" distR="114300" simplePos="0" relativeHeight="251662848" behindDoc="0" locked="0" layoutInCell="1" allowOverlap="1" wp14:anchorId="721CEF94" wp14:editId="5B1FEE29">
                <wp:simplePos x="0" y="0"/>
                <wp:positionH relativeFrom="column">
                  <wp:posOffset>4563386</wp:posOffset>
                </wp:positionH>
                <wp:positionV relativeFrom="paragraph">
                  <wp:posOffset>-631797</wp:posOffset>
                </wp:positionV>
                <wp:extent cx="930275" cy="930275"/>
                <wp:effectExtent l="0" t="0" r="3175" b="3175"/>
                <wp:wrapNone/>
                <wp:docPr id="12" name="Рисунок 12" descr="C:\Users\ww\Desktop\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Desktop\о.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0275" cy="930275"/>
                        </a:xfrm>
                        <a:prstGeom prst="rect">
                          <a:avLst/>
                        </a:prstGeom>
                        <a:noFill/>
                        <a:ln>
                          <a:noFill/>
                        </a:ln>
                      </pic:spPr>
                    </pic:pic>
                  </a:graphicData>
                </a:graphic>
              </wp:anchor>
            </w:drawing>
          </w:r>
        </w:p>
        <w:p w:rsidR="00774926" w:rsidRDefault="00C83C30">
          <w:pPr>
            <w:pStyle w:val="a3"/>
            <w:rPr>
              <w:rFonts w:asciiTheme="majorHAnsi" w:eastAsiaTheme="majorEastAsia" w:hAnsiTheme="majorHAnsi" w:cstheme="majorBidi"/>
              <w:sz w:val="72"/>
              <w:szCs w:val="72"/>
            </w:rPr>
          </w:pPr>
          <w:r>
            <w:rPr>
              <w:rFonts w:eastAsiaTheme="majorEastAsia" w:cstheme="majorBidi"/>
              <w:noProof/>
              <w:lang w:eastAsia="ru-RU"/>
            </w:rPr>
            <mc:AlternateContent>
              <mc:Choice Requires="wps">
                <w:drawing>
                  <wp:anchor distT="0" distB="0" distL="114300" distR="114300" simplePos="0" relativeHeight="251650559" behindDoc="0" locked="0" layoutInCell="0" allowOverlap="1" wp14:anchorId="4B1B612C" wp14:editId="746BC3E0">
                    <wp:simplePos x="0" y="0"/>
                    <wp:positionH relativeFrom="page">
                      <wp:align>center</wp:align>
                    </wp:positionH>
                    <wp:positionV relativeFrom="topMargin">
                      <wp:align>top</wp:align>
                    </wp:positionV>
                    <wp:extent cx="7916545" cy="1069675"/>
                    <wp:effectExtent l="0" t="0" r="43815" b="5461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6545" cy="106967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6A198E" w:rsidRPr="009D4876" w:rsidRDefault="006A198E" w:rsidP="00351625">
                                <w:pPr>
                                  <w:jc w:val="center"/>
                                  <w:rPr>
                                    <w:sz w:val="36"/>
                                  </w:rPr>
                                </w:pPr>
                                <w:bookmarkStart w:id="0" w:name="_GoBack"/>
                                <w:r>
                                  <w:rPr>
                                    <w:noProof/>
                                    <w:sz w:val="36"/>
                                    <w:lang w:eastAsia="ru-RU"/>
                                  </w:rPr>
                                  <w:t xml:space="preserve">              </w:t>
                                </w:r>
                                <w:bookmarkEnd w:id="0"/>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4B1B612C" id="Rectangle 3" o:spid="_x0000_s1027" style="position:absolute;margin-left:0;margin-top:0;width:623.35pt;height:84.25pt;z-index:251650559;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" o:allowincell="f" fillcolor="white [3201]" strokecolor="#92cddc [1944]" strokeweight="1pt">
                    <v:fill color2="#b6dde8 [1304]" focus="100%" type="gradient"/>
                    <v:shadow on="t" color="#205867 [1608]" opacity=".5" offset="1pt"/>
                    <v:textbox>
                      <w:txbxContent>
                        <w:p w:rsidR="006A198E" w:rsidRPr="009D4876" w:rsidRDefault="006A198E" w:rsidP="00351625">
                          <w:pPr>
                            <w:jc w:val="center"/>
                            <w:rPr>
                              <w:sz w:val="36"/>
                            </w:rPr>
                          </w:pPr>
                          <w:bookmarkStart w:id="1" w:name="_GoBack"/>
                          <w:r>
                            <w:rPr>
                              <w:noProof/>
                              <w:sz w:val="36"/>
                              <w:lang w:eastAsia="ru-RU"/>
                            </w:rPr>
                            <w:t xml:space="preserve">              </w:t>
                          </w:r>
                          <w:bookmarkEnd w:id="1"/>
                        </w:p>
                      </w:txbxContent>
                    </v:textbox>
                    <w10:wrap anchorx="page" anchory="margin"/>
                  </v:rect>
                </w:pict>
              </mc:Fallback>
            </mc:AlternateContent>
          </w:r>
          <w:r>
            <w:rPr>
              <w:rFonts w:eastAsiaTheme="majorEastAsia" w:cstheme="majorBidi"/>
              <w:noProof/>
              <w:lang w:eastAsia="ru-RU"/>
            </w:rPr>
            <mc:AlternateContent>
              <mc:Choice Requires="wps">
                <w:drawing>
                  <wp:anchor distT="0" distB="0" distL="114300" distR="114300" simplePos="0" relativeHeight="251651584" behindDoc="0" locked="0" layoutInCell="0" allowOverlap="1" wp14:anchorId="654661FB" wp14:editId="5829D2E4">
                    <wp:simplePos x="0" y="0"/>
                    <wp:positionH relativeFrom="page">
                      <wp:align>center</wp:align>
                    </wp:positionH>
                    <wp:positionV relativeFrom="page">
                      <wp:align>bottom</wp:align>
                    </wp:positionV>
                    <wp:extent cx="7912735" cy="610235"/>
                    <wp:effectExtent l="9525" t="9525" r="15875" b="28575"/>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735" cy="61023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26A6C50A" id="Rectangle 2" o:spid="_x0000_s1026" style="position:absolute;margin-left:0;margin-top:0;width:623.05pt;height:48.05pt;z-index:25165158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" o:allowincell="f" fillcolor="white [3201]" strokecolor="#92cddc [1944]" strokeweight="1pt">
                    <v:fill color2="#b6dde8 [1304]" focus="100%" type="gradient"/>
                    <v:shadow on="t" color="#205867 [1608]" opacity=".5" offset="1pt"/>
                    <w10:wrap anchorx="page" anchory="page"/>
                  </v:rect>
                </w:pict>
              </mc:Fallback>
            </mc:AlternateContent>
          </w:r>
          <w:r>
            <w:rPr>
              <w:rFonts w:eastAsiaTheme="majorEastAsia" w:cstheme="majorBidi"/>
              <w:noProof/>
              <w:lang w:eastAsia="ru-RU"/>
            </w:rPr>
            <mc:AlternateContent>
              <mc:Choice Requires="wps">
                <w:drawing>
                  <wp:anchor distT="0" distB="0" distL="114300" distR="114300" simplePos="0" relativeHeight="251655680" behindDoc="0" locked="0" layoutInCell="0" allowOverlap="1" wp14:anchorId="578C6691" wp14:editId="4047BE8A">
                    <wp:simplePos x="0" y="0"/>
                    <wp:positionH relativeFrom="leftMargin">
                      <wp:align>center</wp:align>
                    </wp:positionH>
                    <wp:positionV relativeFrom="page">
                      <wp:align>center</wp:align>
                    </wp:positionV>
                    <wp:extent cx="90805" cy="11203940"/>
                    <wp:effectExtent l="9525" t="9525" r="13970" b="1333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F4D125B" id="Rectangle 5" o:spid="_x0000_s1026" style="position:absolute;margin-left:0;margin-top:0;width:7.15pt;height:882.2pt;z-index:25165568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lang w:eastAsia="ru-RU"/>
            </w:rPr>
            <mc:AlternateContent>
              <mc:Choice Requires="wps">
                <w:drawing>
                  <wp:anchor distT="0" distB="0" distL="114300" distR="114300" simplePos="0" relativeHeight="251654656" behindDoc="0" locked="0" layoutInCell="0" allowOverlap="1" wp14:anchorId="1B658342" wp14:editId="20694DA0">
                    <wp:simplePos x="0" y="0"/>
                    <wp:positionH relativeFrom="rightMargin">
                      <wp:align>center</wp:align>
                    </wp:positionH>
                    <wp:positionV relativeFrom="page">
                      <wp:align>center</wp:align>
                    </wp:positionV>
                    <wp:extent cx="90805" cy="11203940"/>
                    <wp:effectExtent l="9525" t="9525" r="13970" b="13335"/>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39254FD" id="Rectangle 4" o:spid="_x0000_s1026" style="position:absolute;margin-left:0;margin-top:0;width:7.15pt;height:882.2pt;z-index:25165465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" o:allowincell="f" fillcolor="white [3212]" strokecolor="#31849b [2408]">
                    <w10:wrap anchorx="margin" anchory="page"/>
                  </v:rect>
                </w:pict>
              </mc:Fallback>
            </mc:AlternateContent>
          </w:r>
        </w:p>
        <w:sdt>
          <w:sdtPr>
            <w:rPr>
              <w:rFonts w:eastAsiaTheme="majorEastAsia" w:cs="Arial"/>
              <w:b/>
              <w:sz w:val="36"/>
              <w:szCs w:val="36"/>
            </w:rPr>
            <w:alias w:val="Подзаголовок"/>
            <w:id w:val="14700077"/>
            <w:dataBinding w:prefixMappings="xmlns:ns0='http://schemas.openxmlformats.org/package/2006/metadata/core-properties' xmlns:ns1='http://purl.org/dc/elements/1.1/'" w:xpath="/ns0:coreProperties[1]/ns1:subject[1]" w:storeItemID="{6C3C8BC8-F283-45AE-878A-BAB7291924A1}"/>
            <w:text/>
          </w:sdtPr>
          <w:sdtEndPr/>
          <w:sdtContent>
            <w:p w:rsidR="00774926" w:rsidRDefault="00470F56" w:rsidP="00C46377">
              <w:pPr>
                <w:pStyle w:val="a3"/>
                <w:spacing w:line="360" w:lineRule="auto"/>
                <w:rPr>
                  <w:rFonts w:asciiTheme="majorHAnsi" w:eastAsiaTheme="majorEastAsia" w:hAnsiTheme="majorHAnsi" w:cstheme="majorBidi"/>
                  <w:sz w:val="36"/>
                  <w:szCs w:val="36"/>
                </w:rPr>
              </w:pPr>
              <w:r>
                <w:rPr>
                  <w:rFonts w:eastAsiaTheme="majorEastAsia" w:cs="Arial"/>
                  <w:b/>
                  <w:sz w:val="36"/>
                  <w:szCs w:val="36"/>
                </w:rPr>
                <w:t>Бизнес-план</w:t>
              </w:r>
            </w:p>
          </w:sdtContent>
        </w:sdt>
        <w:sdt>
          <w:sdtPr>
            <w:rPr>
              <w:rFonts w:eastAsiaTheme="majorEastAsia" w:cs="Arial"/>
              <w:b/>
              <w:sz w:val="48"/>
              <w:szCs w:val="48"/>
            </w:rPr>
            <w:alias w:val="Заголовок"/>
            <w:id w:val="14700071"/>
            <w:dataBinding w:prefixMappings="xmlns:ns0='http://schemas.openxmlformats.org/package/2006/metadata/core-properties' xmlns:ns1='http://purl.org/dc/elements/1.1/'" w:xpath="/ns0:coreProperties[1]/ns1:title[1]" w:storeItemID="{6C3C8BC8-F283-45AE-878A-BAB7291924A1}"/>
            <w:text/>
          </w:sdtPr>
          <w:sdtEndPr/>
          <w:sdtContent>
            <w:p w:rsidR="00774926" w:rsidRPr="005C53BD" w:rsidRDefault="00762188" w:rsidP="005C53BD">
              <w:pPr>
                <w:pStyle w:val="a3"/>
                <w:spacing w:line="360" w:lineRule="auto"/>
                <w:rPr>
                  <w:rFonts w:asciiTheme="majorHAnsi" w:eastAsiaTheme="majorEastAsia" w:hAnsiTheme="majorHAnsi" w:cstheme="majorBidi"/>
                  <w:sz w:val="72"/>
                  <w:szCs w:val="72"/>
                </w:rPr>
              </w:pPr>
              <w:r>
                <w:rPr>
                  <w:rFonts w:eastAsiaTheme="majorEastAsia" w:cs="Arial"/>
                  <w:b/>
                  <w:sz w:val="48"/>
                  <w:szCs w:val="48"/>
                </w:rPr>
                <w:t xml:space="preserve">Производство </w:t>
              </w:r>
              <w:r w:rsidR="00D74AB6">
                <w:rPr>
                  <w:rFonts w:eastAsiaTheme="majorEastAsia" w:cs="Arial"/>
                  <w:b/>
                  <w:sz w:val="48"/>
                  <w:szCs w:val="48"/>
                </w:rPr>
                <w:t>текстильных покрытий, включающих ковры, паласы и половики, напольные покрытия</w:t>
              </w:r>
            </w:p>
          </w:sdtContent>
        </w:sdt>
        <w:p w:rsidR="00774926" w:rsidRDefault="00774926">
          <w:pPr>
            <w:pStyle w:val="a3"/>
          </w:pPr>
        </w:p>
        <w:p w:rsidR="00230A3E" w:rsidRDefault="00230A3E">
          <w:pPr>
            <w:pStyle w:val="a3"/>
          </w:pPr>
        </w:p>
        <w:p w:rsidR="00AC23E5" w:rsidRDefault="00AC23E5">
          <w:pPr>
            <w:pStyle w:val="a3"/>
          </w:pPr>
        </w:p>
        <w:p w:rsidR="00762188" w:rsidRDefault="00762188">
          <w:pPr>
            <w:pStyle w:val="a3"/>
          </w:pPr>
        </w:p>
        <w:p w:rsidR="00AC23E5" w:rsidRDefault="00AC23E5">
          <w:pPr>
            <w:pStyle w:val="a3"/>
          </w:pPr>
        </w:p>
        <w:p w:rsidR="00AC23E5" w:rsidRDefault="00AC23E5">
          <w:pPr>
            <w:pStyle w:val="a3"/>
          </w:pPr>
        </w:p>
        <w:p w:rsidR="00230A3E" w:rsidRDefault="00D74AB6" w:rsidP="00762188">
          <w:pPr>
            <w:pStyle w:val="a3"/>
            <w:jc w:val="center"/>
          </w:pPr>
          <w:r>
            <w:rPr>
              <w:noProof/>
              <w:lang w:eastAsia="ru-RU"/>
            </w:rPr>
            <w:drawing>
              <wp:inline distT="0" distB="0" distL="0" distR="0" wp14:anchorId="62CE4BBD" wp14:editId="6EC65EB5">
                <wp:extent cx="4226943" cy="3303917"/>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226943" cy="3303917"/>
                        </a:xfrm>
                        <a:prstGeom prst="rect">
                          <a:avLst/>
                        </a:prstGeom>
                      </pic:spPr>
                    </pic:pic>
                  </a:graphicData>
                </a:graphic>
              </wp:inline>
            </w:drawing>
          </w:r>
        </w:p>
        <w:p w:rsidR="007725CB" w:rsidRDefault="007725CB" w:rsidP="00AC23E5">
          <w:pPr>
            <w:pStyle w:val="a3"/>
            <w:jc w:val="center"/>
          </w:pPr>
        </w:p>
        <w:p w:rsidR="007725CB" w:rsidRDefault="007725CB">
          <w:pPr>
            <w:pStyle w:val="a3"/>
          </w:pPr>
        </w:p>
        <w:p w:rsidR="004247D7" w:rsidRDefault="004247D7">
          <w:pPr>
            <w:pStyle w:val="a3"/>
          </w:pPr>
        </w:p>
        <w:p w:rsidR="004247D7" w:rsidRDefault="004247D7">
          <w:pPr>
            <w:pStyle w:val="a3"/>
          </w:pPr>
        </w:p>
        <w:p w:rsidR="007725CB" w:rsidRDefault="007725CB">
          <w:pPr>
            <w:pStyle w:val="a3"/>
          </w:pPr>
        </w:p>
        <w:p w:rsidR="005C53BD" w:rsidRDefault="005C53BD" w:rsidP="00774926">
          <w:pPr>
            <w:pStyle w:val="a3"/>
          </w:pPr>
        </w:p>
        <w:p w:rsidR="00774926" w:rsidRDefault="00774926" w:rsidP="00774926">
          <w:pPr>
            <w:pStyle w:val="a3"/>
          </w:pPr>
        </w:p>
        <w:p w:rsidR="004247D7" w:rsidRDefault="004247D7" w:rsidP="00774926">
          <w:pPr>
            <w:pStyle w:val="a3"/>
          </w:pPr>
        </w:p>
        <w:p w:rsidR="004247D7" w:rsidRDefault="004247D7" w:rsidP="00774926">
          <w:pPr>
            <w:pStyle w:val="a3"/>
          </w:pPr>
        </w:p>
        <w:p w:rsidR="00774926" w:rsidRDefault="00774926" w:rsidP="00774926">
          <w:pPr>
            <w:pStyle w:val="a3"/>
          </w:pPr>
        </w:p>
        <w:p w:rsidR="00774926" w:rsidRDefault="008D46BE" w:rsidP="005C53BD">
          <w:pPr>
            <w:jc w:val="center"/>
          </w:pPr>
          <w:sdt>
            <w:sdtPr>
              <w:rPr>
                <w:rFonts w:cs="Arial"/>
                <w:b/>
                <w:sz w:val="36"/>
                <w:szCs w:val="36"/>
              </w:rPr>
              <w:alias w:val="Дата"/>
              <w:id w:val="14700083"/>
              <w:dataBinding w:prefixMappings="xmlns:ns0='http://schemas.microsoft.com/office/2006/coverPageProps'" w:xpath="/ns0:CoverPageProperties[1]/ns0:PublishDate[1]" w:storeItemID="{55AF091B-3C7A-41E3-B477-F2FDAA23CFDA}"/>
              <w:date>
                <w:dateFormat w:val="dd.MM.yyyy"/>
                <w:lid w:val="ru-RU"/>
                <w:storeMappedDataAs w:val="dateTime"/>
                <w:calendar w:val="gregorian"/>
              </w:date>
            </w:sdtPr>
            <w:sdtEndPr/>
            <w:sdtContent>
              <w:r w:rsidR="00470F56">
                <w:rPr>
                  <w:rFonts w:cs="Arial"/>
                  <w:b/>
                  <w:sz w:val="36"/>
                  <w:szCs w:val="36"/>
                </w:rPr>
                <w:t>2013 год</w:t>
              </w:r>
            </w:sdtContent>
          </w:sdt>
          <w:r w:rsidR="00774926" w:rsidRPr="00774926">
            <w:rPr>
              <w:rFonts w:cs="Arial"/>
              <w:sz w:val="36"/>
              <w:szCs w:val="36"/>
            </w:rPr>
            <w:t xml:space="preserve"> </w:t>
          </w:r>
          <w:r w:rsidR="00774926">
            <w:br w:type="page"/>
          </w:r>
        </w:p>
      </w:sdtContent>
    </w:sdt>
    <w:sdt>
      <w:sdtPr>
        <w:rPr>
          <w:rFonts w:ascii="Arial" w:eastAsiaTheme="minorHAnsi" w:hAnsi="Arial" w:cstheme="minorBidi"/>
          <w:b w:val="0"/>
          <w:bCs w:val="0"/>
          <w:color w:val="000000" w:themeColor="text1"/>
          <w:sz w:val="22"/>
          <w:szCs w:val="22"/>
        </w:rPr>
        <w:id w:val="10033102"/>
        <w:docPartObj>
          <w:docPartGallery w:val="Table of Contents"/>
          <w:docPartUnique/>
        </w:docPartObj>
      </w:sdtPr>
      <w:sdtEndPr>
        <w:rPr>
          <w:rFonts w:cs="Arial"/>
        </w:rPr>
      </w:sdtEndPr>
      <w:sdtContent>
        <w:p w:rsidR="00C57C06" w:rsidRPr="0021574E" w:rsidRDefault="00C57C06" w:rsidP="00C57C06">
          <w:pPr>
            <w:pStyle w:val="a7"/>
            <w:jc w:val="center"/>
            <w:rPr>
              <w:color w:val="000000" w:themeColor="text1"/>
            </w:rPr>
          </w:pPr>
          <w:r w:rsidRPr="0021574E">
            <w:rPr>
              <w:rFonts w:ascii="Arial" w:hAnsi="Arial" w:cs="Arial"/>
              <w:color w:val="000000" w:themeColor="text1"/>
              <w:sz w:val="32"/>
              <w:szCs w:val="32"/>
            </w:rPr>
            <w:t>Содержание</w:t>
          </w:r>
        </w:p>
        <w:p w:rsidR="00F066DB" w:rsidRDefault="002B31C3">
          <w:pPr>
            <w:pStyle w:val="11"/>
            <w:rPr>
              <w:rFonts w:asciiTheme="minorHAnsi" w:eastAsiaTheme="minorEastAsia" w:hAnsiTheme="minorHAnsi" w:cstheme="minorBidi"/>
              <w:b w:val="0"/>
              <w:color w:val="auto"/>
              <w:lang w:eastAsia="ru-RU"/>
            </w:rPr>
          </w:pPr>
          <w:r w:rsidRPr="0021574E">
            <w:fldChar w:fldCharType="begin"/>
          </w:r>
          <w:r w:rsidR="00C57C06" w:rsidRPr="0021574E">
            <w:instrText xml:space="preserve"> TOC \o "1-3" \h \z \u </w:instrText>
          </w:r>
          <w:r w:rsidRPr="0021574E">
            <w:fldChar w:fldCharType="separate"/>
          </w:r>
          <w:hyperlink w:anchor="_Toc372818284" w:history="1">
            <w:r w:rsidR="00F066DB" w:rsidRPr="00722E40">
              <w:rPr>
                <w:rStyle w:val="a8"/>
              </w:rPr>
              <w:t>Список таблиц</w:t>
            </w:r>
            <w:r w:rsidR="00F066DB">
              <w:rPr>
                <w:webHidden/>
              </w:rPr>
              <w:tab/>
            </w:r>
            <w:r w:rsidR="00F066DB">
              <w:rPr>
                <w:webHidden/>
              </w:rPr>
              <w:fldChar w:fldCharType="begin"/>
            </w:r>
            <w:r w:rsidR="00F066DB">
              <w:rPr>
                <w:webHidden/>
              </w:rPr>
              <w:instrText xml:space="preserve"> PAGEREF _Toc372818284 \h </w:instrText>
            </w:r>
            <w:r w:rsidR="00F066DB">
              <w:rPr>
                <w:webHidden/>
              </w:rPr>
            </w:r>
            <w:r w:rsidR="00F066DB">
              <w:rPr>
                <w:webHidden/>
              </w:rPr>
              <w:fldChar w:fldCharType="separate"/>
            </w:r>
            <w:r w:rsidR="00F066DB">
              <w:rPr>
                <w:webHidden/>
              </w:rPr>
              <w:t>3</w:t>
            </w:r>
            <w:r w:rsidR="00F066DB">
              <w:rPr>
                <w:webHidden/>
              </w:rPr>
              <w:fldChar w:fldCharType="end"/>
            </w:r>
          </w:hyperlink>
        </w:p>
        <w:p w:rsidR="00F066DB" w:rsidRDefault="008D46BE">
          <w:pPr>
            <w:pStyle w:val="11"/>
            <w:rPr>
              <w:rFonts w:asciiTheme="minorHAnsi" w:eastAsiaTheme="minorEastAsia" w:hAnsiTheme="minorHAnsi" w:cstheme="minorBidi"/>
              <w:b w:val="0"/>
              <w:color w:val="auto"/>
              <w:lang w:eastAsia="ru-RU"/>
            </w:rPr>
          </w:pPr>
          <w:hyperlink w:anchor="_Toc372818285" w:history="1">
            <w:r w:rsidR="00F066DB" w:rsidRPr="00722E40">
              <w:rPr>
                <w:rStyle w:val="a8"/>
              </w:rPr>
              <w:t>Список рисунков</w:t>
            </w:r>
            <w:r w:rsidR="00F066DB">
              <w:rPr>
                <w:webHidden/>
              </w:rPr>
              <w:tab/>
            </w:r>
            <w:r w:rsidR="00F066DB">
              <w:rPr>
                <w:webHidden/>
              </w:rPr>
              <w:fldChar w:fldCharType="begin"/>
            </w:r>
            <w:r w:rsidR="00F066DB">
              <w:rPr>
                <w:webHidden/>
              </w:rPr>
              <w:instrText xml:space="preserve"> PAGEREF _Toc372818285 \h </w:instrText>
            </w:r>
            <w:r w:rsidR="00F066DB">
              <w:rPr>
                <w:webHidden/>
              </w:rPr>
            </w:r>
            <w:r w:rsidR="00F066DB">
              <w:rPr>
                <w:webHidden/>
              </w:rPr>
              <w:fldChar w:fldCharType="separate"/>
            </w:r>
            <w:r w:rsidR="00F066DB">
              <w:rPr>
                <w:webHidden/>
              </w:rPr>
              <w:t>4</w:t>
            </w:r>
            <w:r w:rsidR="00F066DB">
              <w:rPr>
                <w:webHidden/>
              </w:rPr>
              <w:fldChar w:fldCharType="end"/>
            </w:r>
          </w:hyperlink>
        </w:p>
        <w:p w:rsidR="00F066DB" w:rsidRDefault="008D46BE">
          <w:pPr>
            <w:pStyle w:val="11"/>
            <w:rPr>
              <w:rFonts w:asciiTheme="minorHAnsi" w:eastAsiaTheme="minorEastAsia" w:hAnsiTheme="minorHAnsi" w:cstheme="minorBidi"/>
              <w:b w:val="0"/>
              <w:color w:val="auto"/>
              <w:lang w:eastAsia="ru-RU"/>
            </w:rPr>
          </w:pPr>
          <w:hyperlink w:anchor="_Toc372818286" w:history="1">
            <w:r w:rsidR="00F066DB" w:rsidRPr="00722E40">
              <w:rPr>
                <w:rStyle w:val="a8"/>
              </w:rPr>
              <w:t>Резюме</w:t>
            </w:r>
            <w:r w:rsidR="00F066DB">
              <w:rPr>
                <w:webHidden/>
              </w:rPr>
              <w:tab/>
            </w:r>
            <w:r w:rsidR="00F066DB">
              <w:rPr>
                <w:webHidden/>
              </w:rPr>
              <w:fldChar w:fldCharType="begin"/>
            </w:r>
            <w:r w:rsidR="00F066DB">
              <w:rPr>
                <w:webHidden/>
              </w:rPr>
              <w:instrText xml:space="preserve"> PAGEREF _Toc372818286 \h </w:instrText>
            </w:r>
            <w:r w:rsidR="00F066DB">
              <w:rPr>
                <w:webHidden/>
              </w:rPr>
            </w:r>
            <w:r w:rsidR="00F066DB">
              <w:rPr>
                <w:webHidden/>
              </w:rPr>
              <w:fldChar w:fldCharType="separate"/>
            </w:r>
            <w:r w:rsidR="00F066DB">
              <w:rPr>
                <w:webHidden/>
              </w:rPr>
              <w:t>5</w:t>
            </w:r>
            <w:r w:rsidR="00F066DB">
              <w:rPr>
                <w:webHidden/>
              </w:rPr>
              <w:fldChar w:fldCharType="end"/>
            </w:r>
          </w:hyperlink>
        </w:p>
        <w:p w:rsidR="00F066DB" w:rsidRDefault="008D46BE">
          <w:pPr>
            <w:pStyle w:val="11"/>
            <w:rPr>
              <w:rFonts w:asciiTheme="minorHAnsi" w:eastAsiaTheme="minorEastAsia" w:hAnsiTheme="minorHAnsi" w:cstheme="minorBidi"/>
              <w:b w:val="0"/>
              <w:color w:val="auto"/>
              <w:lang w:eastAsia="ru-RU"/>
            </w:rPr>
          </w:pPr>
          <w:hyperlink w:anchor="_Toc372818287" w:history="1">
            <w:r w:rsidR="00F066DB" w:rsidRPr="00722E40">
              <w:rPr>
                <w:rStyle w:val="a8"/>
              </w:rPr>
              <w:t>Введение</w:t>
            </w:r>
            <w:r w:rsidR="00F066DB">
              <w:rPr>
                <w:webHidden/>
              </w:rPr>
              <w:tab/>
            </w:r>
            <w:r w:rsidR="00F066DB">
              <w:rPr>
                <w:webHidden/>
              </w:rPr>
              <w:fldChar w:fldCharType="begin"/>
            </w:r>
            <w:r w:rsidR="00F066DB">
              <w:rPr>
                <w:webHidden/>
              </w:rPr>
              <w:instrText xml:space="preserve"> PAGEREF _Toc372818287 \h </w:instrText>
            </w:r>
            <w:r w:rsidR="00F066DB">
              <w:rPr>
                <w:webHidden/>
              </w:rPr>
            </w:r>
            <w:r w:rsidR="00F066DB">
              <w:rPr>
                <w:webHidden/>
              </w:rPr>
              <w:fldChar w:fldCharType="separate"/>
            </w:r>
            <w:r w:rsidR="00F066DB">
              <w:rPr>
                <w:webHidden/>
              </w:rPr>
              <w:t>7</w:t>
            </w:r>
            <w:r w:rsidR="00F066DB">
              <w:rPr>
                <w:webHidden/>
              </w:rPr>
              <w:fldChar w:fldCharType="end"/>
            </w:r>
          </w:hyperlink>
        </w:p>
        <w:p w:rsidR="00F066DB" w:rsidRDefault="008D46BE">
          <w:pPr>
            <w:pStyle w:val="11"/>
            <w:rPr>
              <w:rFonts w:asciiTheme="minorHAnsi" w:eastAsiaTheme="minorEastAsia" w:hAnsiTheme="minorHAnsi" w:cstheme="minorBidi"/>
              <w:b w:val="0"/>
              <w:color w:val="auto"/>
              <w:lang w:eastAsia="ru-RU"/>
            </w:rPr>
          </w:pPr>
          <w:hyperlink w:anchor="_Toc372818288" w:history="1">
            <w:r w:rsidR="00F066DB" w:rsidRPr="00722E40">
              <w:rPr>
                <w:rStyle w:val="a8"/>
              </w:rPr>
              <w:t>1. Концепция проекта</w:t>
            </w:r>
            <w:r w:rsidR="00F066DB">
              <w:rPr>
                <w:webHidden/>
              </w:rPr>
              <w:tab/>
            </w:r>
            <w:r w:rsidR="00F066DB">
              <w:rPr>
                <w:webHidden/>
              </w:rPr>
              <w:fldChar w:fldCharType="begin"/>
            </w:r>
            <w:r w:rsidR="00F066DB">
              <w:rPr>
                <w:webHidden/>
              </w:rPr>
              <w:instrText xml:space="preserve"> PAGEREF _Toc372818288 \h </w:instrText>
            </w:r>
            <w:r w:rsidR="00F066DB">
              <w:rPr>
                <w:webHidden/>
              </w:rPr>
            </w:r>
            <w:r w:rsidR="00F066DB">
              <w:rPr>
                <w:webHidden/>
              </w:rPr>
              <w:fldChar w:fldCharType="separate"/>
            </w:r>
            <w:r w:rsidR="00F066DB">
              <w:rPr>
                <w:webHidden/>
              </w:rPr>
              <w:t>8</w:t>
            </w:r>
            <w:r w:rsidR="00F066DB">
              <w:rPr>
                <w:webHidden/>
              </w:rPr>
              <w:fldChar w:fldCharType="end"/>
            </w:r>
          </w:hyperlink>
        </w:p>
        <w:p w:rsidR="00F066DB" w:rsidRDefault="008D46BE">
          <w:pPr>
            <w:pStyle w:val="11"/>
            <w:rPr>
              <w:rFonts w:asciiTheme="minorHAnsi" w:eastAsiaTheme="minorEastAsia" w:hAnsiTheme="minorHAnsi" w:cstheme="minorBidi"/>
              <w:b w:val="0"/>
              <w:color w:val="auto"/>
              <w:lang w:eastAsia="ru-RU"/>
            </w:rPr>
          </w:pPr>
          <w:hyperlink w:anchor="_Toc372818289" w:history="1">
            <w:r w:rsidR="00F066DB" w:rsidRPr="00722E40">
              <w:rPr>
                <w:rStyle w:val="a8"/>
              </w:rPr>
              <w:t>2. Описание продукта (услуги)</w:t>
            </w:r>
            <w:r w:rsidR="00F066DB">
              <w:rPr>
                <w:webHidden/>
              </w:rPr>
              <w:tab/>
            </w:r>
            <w:r w:rsidR="00F066DB">
              <w:rPr>
                <w:webHidden/>
              </w:rPr>
              <w:fldChar w:fldCharType="begin"/>
            </w:r>
            <w:r w:rsidR="00F066DB">
              <w:rPr>
                <w:webHidden/>
              </w:rPr>
              <w:instrText xml:space="preserve"> PAGEREF _Toc372818289 \h </w:instrText>
            </w:r>
            <w:r w:rsidR="00F066DB">
              <w:rPr>
                <w:webHidden/>
              </w:rPr>
            </w:r>
            <w:r w:rsidR="00F066DB">
              <w:rPr>
                <w:webHidden/>
              </w:rPr>
              <w:fldChar w:fldCharType="separate"/>
            </w:r>
            <w:r w:rsidR="00F066DB">
              <w:rPr>
                <w:webHidden/>
              </w:rPr>
              <w:t>9</w:t>
            </w:r>
            <w:r w:rsidR="00F066DB">
              <w:rPr>
                <w:webHidden/>
              </w:rPr>
              <w:fldChar w:fldCharType="end"/>
            </w:r>
          </w:hyperlink>
        </w:p>
        <w:p w:rsidR="00F066DB" w:rsidRDefault="008D46BE">
          <w:pPr>
            <w:pStyle w:val="11"/>
            <w:rPr>
              <w:rFonts w:asciiTheme="minorHAnsi" w:eastAsiaTheme="minorEastAsia" w:hAnsiTheme="minorHAnsi" w:cstheme="minorBidi"/>
              <w:b w:val="0"/>
              <w:color w:val="auto"/>
              <w:lang w:eastAsia="ru-RU"/>
            </w:rPr>
          </w:pPr>
          <w:hyperlink w:anchor="_Toc372818290" w:history="1">
            <w:r w:rsidR="00F066DB" w:rsidRPr="00722E40">
              <w:rPr>
                <w:rStyle w:val="a8"/>
              </w:rPr>
              <w:t>3. Программа производств</w:t>
            </w:r>
            <w:r w:rsidR="00F066DB">
              <w:rPr>
                <w:webHidden/>
              </w:rPr>
              <w:tab/>
            </w:r>
            <w:r w:rsidR="00F066DB">
              <w:rPr>
                <w:webHidden/>
              </w:rPr>
              <w:fldChar w:fldCharType="begin"/>
            </w:r>
            <w:r w:rsidR="00F066DB">
              <w:rPr>
                <w:webHidden/>
              </w:rPr>
              <w:instrText xml:space="preserve"> PAGEREF _Toc372818290 \h </w:instrText>
            </w:r>
            <w:r w:rsidR="00F066DB">
              <w:rPr>
                <w:webHidden/>
              </w:rPr>
            </w:r>
            <w:r w:rsidR="00F066DB">
              <w:rPr>
                <w:webHidden/>
              </w:rPr>
              <w:fldChar w:fldCharType="separate"/>
            </w:r>
            <w:r w:rsidR="00F066DB">
              <w:rPr>
                <w:webHidden/>
              </w:rPr>
              <w:t>11</w:t>
            </w:r>
            <w:r w:rsidR="00F066DB">
              <w:rPr>
                <w:webHidden/>
              </w:rPr>
              <w:fldChar w:fldCharType="end"/>
            </w:r>
          </w:hyperlink>
        </w:p>
        <w:p w:rsidR="00F066DB" w:rsidRDefault="008D46BE">
          <w:pPr>
            <w:pStyle w:val="11"/>
            <w:rPr>
              <w:rFonts w:asciiTheme="minorHAnsi" w:eastAsiaTheme="minorEastAsia" w:hAnsiTheme="minorHAnsi" w:cstheme="minorBidi"/>
              <w:b w:val="0"/>
              <w:color w:val="auto"/>
              <w:lang w:eastAsia="ru-RU"/>
            </w:rPr>
          </w:pPr>
          <w:hyperlink w:anchor="_Toc372818291" w:history="1">
            <w:r w:rsidR="00F066DB" w:rsidRPr="00722E40">
              <w:rPr>
                <w:rStyle w:val="a8"/>
              </w:rPr>
              <w:t>4. Маркетинговый план</w:t>
            </w:r>
            <w:r w:rsidR="00F066DB">
              <w:rPr>
                <w:webHidden/>
              </w:rPr>
              <w:tab/>
            </w:r>
            <w:r w:rsidR="00F066DB">
              <w:rPr>
                <w:webHidden/>
              </w:rPr>
              <w:fldChar w:fldCharType="begin"/>
            </w:r>
            <w:r w:rsidR="00F066DB">
              <w:rPr>
                <w:webHidden/>
              </w:rPr>
              <w:instrText xml:space="preserve"> PAGEREF _Toc372818291 \h </w:instrText>
            </w:r>
            <w:r w:rsidR="00F066DB">
              <w:rPr>
                <w:webHidden/>
              </w:rPr>
            </w:r>
            <w:r w:rsidR="00F066DB">
              <w:rPr>
                <w:webHidden/>
              </w:rPr>
              <w:fldChar w:fldCharType="separate"/>
            </w:r>
            <w:r w:rsidR="00F066DB">
              <w:rPr>
                <w:webHidden/>
              </w:rPr>
              <w:t>12</w:t>
            </w:r>
            <w:r w:rsidR="00F066DB">
              <w:rPr>
                <w:webHidden/>
              </w:rPr>
              <w:fldChar w:fldCharType="end"/>
            </w:r>
          </w:hyperlink>
        </w:p>
        <w:p w:rsidR="00F066DB" w:rsidRDefault="008D46BE">
          <w:pPr>
            <w:pStyle w:val="21"/>
            <w:rPr>
              <w:rFonts w:asciiTheme="minorHAnsi" w:eastAsiaTheme="minorEastAsia" w:hAnsiTheme="minorHAnsi" w:cstheme="minorBidi"/>
              <w:color w:val="auto"/>
              <w:lang w:eastAsia="ru-RU"/>
            </w:rPr>
          </w:pPr>
          <w:hyperlink w:anchor="_Toc372818292" w:history="1">
            <w:r w:rsidR="00F066DB" w:rsidRPr="00722E40">
              <w:rPr>
                <w:rStyle w:val="a8"/>
              </w:rPr>
              <w:t>4.1 Описание рынка продукции (услуг)</w:t>
            </w:r>
            <w:r w:rsidR="00F066DB">
              <w:rPr>
                <w:webHidden/>
              </w:rPr>
              <w:tab/>
            </w:r>
            <w:r w:rsidR="00F066DB">
              <w:rPr>
                <w:webHidden/>
              </w:rPr>
              <w:fldChar w:fldCharType="begin"/>
            </w:r>
            <w:r w:rsidR="00F066DB">
              <w:rPr>
                <w:webHidden/>
              </w:rPr>
              <w:instrText xml:space="preserve"> PAGEREF _Toc372818292 \h </w:instrText>
            </w:r>
            <w:r w:rsidR="00F066DB">
              <w:rPr>
                <w:webHidden/>
              </w:rPr>
            </w:r>
            <w:r w:rsidR="00F066DB">
              <w:rPr>
                <w:webHidden/>
              </w:rPr>
              <w:fldChar w:fldCharType="separate"/>
            </w:r>
            <w:r w:rsidR="00F066DB">
              <w:rPr>
                <w:webHidden/>
              </w:rPr>
              <w:t>12</w:t>
            </w:r>
            <w:r w:rsidR="00F066DB">
              <w:rPr>
                <w:webHidden/>
              </w:rPr>
              <w:fldChar w:fldCharType="end"/>
            </w:r>
          </w:hyperlink>
        </w:p>
        <w:p w:rsidR="00F066DB" w:rsidRDefault="008D46BE">
          <w:pPr>
            <w:pStyle w:val="21"/>
            <w:rPr>
              <w:rFonts w:asciiTheme="minorHAnsi" w:eastAsiaTheme="minorEastAsia" w:hAnsiTheme="minorHAnsi" w:cstheme="minorBidi"/>
              <w:color w:val="auto"/>
              <w:lang w:eastAsia="ru-RU"/>
            </w:rPr>
          </w:pPr>
          <w:hyperlink w:anchor="_Toc372818293" w:history="1">
            <w:r w:rsidR="00F066DB" w:rsidRPr="00722E40">
              <w:rPr>
                <w:rStyle w:val="a8"/>
              </w:rPr>
              <w:t>4.2 Основные и потенциальные конкуренты</w:t>
            </w:r>
            <w:r w:rsidR="00F066DB">
              <w:rPr>
                <w:webHidden/>
              </w:rPr>
              <w:tab/>
            </w:r>
            <w:r w:rsidR="00F066DB">
              <w:rPr>
                <w:webHidden/>
              </w:rPr>
              <w:fldChar w:fldCharType="begin"/>
            </w:r>
            <w:r w:rsidR="00F066DB">
              <w:rPr>
                <w:webHidden/>
              </w:rPr>
              <w:instrText xml:space="preserve"> PAGEREF _Toc372818293 \h </w:instrText>
            </w:r>
            <w:r w:rsidR="00F066DB">
              <w:rPr>
                <w:webHidden/>
              </w:rPr>
            </w:r>
            <w:r w:rsidR="00F066DB">
              <w:rPr>
                <w:webHidden/>
              </w:rPr>
              <w:fldChar w:fldCharType="separate"/>
            </w:r>
            <w:r w:rsidR="00F066DB">
              <w:rPr>
                <w:webHidden/>
              </w:rPr>
              <w:t>18</w:t>
            </w:r>
            <w:r w:rsidR="00F066DB">
              <w:rPr>
                <w:webHidden/>
              </w:rPr>
              <w:fldChar w:fldCharType="end"/>
            </w:r>
          </w:hyperlink>
        </w:p>
        <w:p w:rsidR="00F066DB" w:rsidRDefault="008D46BE">
          <w:pPr>
            <w:pStyle w:val="21"/>
            <w:rPr>
              <w:rFonts w:asciiTheme="minorHAnsi" w:eastAsiaTheme="minorEastAsia" w:hAnsiTheme="minorHAnsi" w:cstheme="minorBidi"/>
              <w:color w:val="auto"/>
              <w:lang w:eastAsia="ru-RU"/>
            </w:rPr>
          </w:pPr>
          <w:hyperlink w:anchor="_Toc372818294" w:history="1">
            <w:r w:rsidR="00F066DB" w:rsidRPr="00722E40">
              <w:rPr>
                <w:rStyle w:val="a8"/>
              </w:rPr>
              <w:t>4.3 Прогнозные оценки развития рынка, ожидаемые изменения</w:t>
            </w:r>
            <w:r w:rsidR="00F066DB">
              <w:rPr>
                <w:webHidden/>
              </w:rPr>
              <w:tab/>
            </w:r>
            <w:r w:rsidR="00F066DB">
              <w:rPr>
                <w:webHidden/>
              </w:rPr>
              <w:fldChar w:fldCharType="begin"/>
            </w:r>
            <w:r w:rsidR="00F066DB">
              <w:rPr>
                <w:webHidden/>
              </w:rPr>
              <w:instrText xml:space="preserve"> PAGEREF _Toc372818294 \h </w:instrText>
            </w:r>
            <w:r w:rsidR="00F066DB">
              <w:rPr>
                <w:webHidden/>
              </w:rPr>
            </w:r>
            <w:r w:rsidR="00F066DB">
              <w:rPr>
                <w:webHidden/>
              </w:rPr>
              <w:fldChar w:fldCharType="separate"/>
            </w:r>
            <w:r w:rsidR="00F066DB">
              <w:rPr>
                <w:webHidden/>
              </w:rPr>
              <w:t>19</w:t>
            </w:r>
            <w:r w:rsidR="00F066DB">
              <w:rPr>
                <w:webHidden/>
              </w:rPr>
              <w:fldChar w:fldCharType="end"/>
            </w:r>
          </w:hyperlink>
        </w:p>
        <w:p w:rsidR="00F066DB" w:rsidRDefault="008D46BE">
          <w:pPr>
            <w:pStyle w:val="21"/>
            <w:rPr>
              <w:rFonts w:asciiTheme="minorHAnsi" w:eastAsiaTheme="minorEastAsia" w:hAnsiTheme="minorHAnsi" w:cstheme="minorBidi"/>
              <w:color w:val="auto"/>
              <w:lang w:eastAsia="ru-RU"/>
            </w:rPr>
          </w:pPr>
          <w:hyperlink w:anchor="_Toc372818295" w:history="1">
            <w:r w:rsidR="00F066DB" w:rsidRPr="00722E40">
              <w:rPr>
                <w:rStyle w:val="a8"/>
              </w:rPr>
              <w:t>4.4 Стратегия маркетинга</w:t>
            </w:r>
            <w:r w:rsidR="00F066DB">
              <w:rPr>
                <w:webHidden/>
              </w:rPr>
              <w:tab/>
            </w:r>
            <w:r w:rsidR="00F066DB">
              <w:rPr>
                <w:webHidden/>
              </w:rPr>
              <w:fldChar w:fldCharType="begin"/>
            </w:r>
            <w:r w:rsidR="00F066DB">
              <w:rPr>
                <w:webHidden/>
              </w:rPr>
              <w:instrText xml:space="preserve"> PAGEREF _Toc372818295 \h </w:instrText>
            </w:r>
            <w:r w:rsidR="00F066DB">
              <w:rPr>
                <w:webHidden/>
              </w:rPr>
            </w:r>
            <w:r w:rsidR="00F066DB">
              <w:rPr>
                <w:webHidden/>
              </w:rPr>
              <w:fldChar w:fldCharType="separate"/>
            </w:r>
            <w:r w:rsidR="00F066DB">
              <w:rPr>
                <w:webHidden/>
              </w:rPr>
              <w:t>19</w:t>
            </w:r>
            <w:r w:rsidR="00F066DB">
              <w:rPr>
                <w:webHidden/>
              </w:rPr>
              <w:fldChar w:fldCharType="end"/>
            </w:r>
          </w:hyperlink>
        </w:p>
        <w:p w:rsidR="00F066DB" w:rsidRDefault="008D46BE">
          <w:pPr>
            <w:pStyle w:val="21"/>
            <w:rPr>
              <w:rFonts w:asciiTheme="minorHAnsi" w:eastAsiaTheme="minorEastAsia" w:hAnsiTheme="minorHAnsi" w:cstheme="minorBidi"/>
              <w:color w:val="auto"/>
              <w:lang w:eastAsia="ru-RU"/>
            </w:rPr>
          </w:pPr>
          <w:hyperlink w:anchor="_Toc372818296" w:history="1">
            <w:r w:rsidR="00F066DB" w:rsidRPr="00722E40">
              <w:rPr>
                <w:rStyle w:val="a8"/>
              </w:rPr>
              <w:t>4.5 Анализ рисков</w:t>
            </w:r>
            <w:r w:rsidR="00F066DB">
              <w:rPr>
                <w:webHidden/>
              </w:rPr>
              <w:tab/>
            </w:r>
            <w:r w:rsidR="00F066DB">
              <w:rPr>
                <w:webHidden/>
              </w:rPr>
              <w:fldChar w:fldCharType="begin"/>
            </w:r>
            <w:r w:rsidR="00F066DB">
              <w:rPr>
                <w:webHidden/>
              </w:rPr>
              <w:instrText xml:space="preserve"> PAGEREF _Toc372818296 \h </w:instrText>
            </w:r>
            <w:r w:rsidR="00F066DB">
              <w:rPr>
                <w:webHidden/>
              </w:rPr>
            </w:r>
            <w:r w:rsidR="00F066DB">
              <w:rPr>
                <w:webHidden/>
              </w:rPr>
              <w:fldChar w:fldCharType="separate"/>
            </w:r>
            <w:r w:rsidR="00F066DB">
              <w:rPr>
                <w:webHidden/>
              </w:rPr>
              <w:t>20</w:t>
            </w:r>
            <w:r w:rsidR="00F066DB">
              <w:rPr>
                <w:webHidden/>
              </w:rPr>
              <w:fldChar w:fldCharType="end"/>
            </w:r>
          </w:hyperlink>
        </w:p>
        <w:p w:rsidR="00F066DB" w:rsidRDefault="008D46BE">
          <w:pPr>
            <w:pStyle w:val="11"/>
            <w:rPr>
              <w:rFonts w:asciiTheme="minorHAnsi" w:eastAsiaTheme="minorEastAsia" w:hAnsiTheme="minorHAnsi" w:cstheme="minorBidi"/>
              <w:b w:val="0"/>
              <w:color w:val="auto"/>
              <w:lang w:eastAsia="ru-RU"/>
            </w:rPr>
          </w:pPr>
          <w:hyperlink w:anchor="_Toc372818297" w:history="1">
            <w:r w:rsidR="00F066DB" w:rsidRPr="00722E40">
              <w:rPr>
                <w:rStyle w:val="a8"/>
              </w:rPr>
              <w:t>5. Техническое планирование</w:t>
            </w:r>
            <w:r w:rsidR="00F066DB">
              <w:rPr>
                <w:webHidden/>
              </w:rPr>
              <w:tab/>
            </w:r>
            <w:r w:rsidR="00F066DB">
              <w:rPr>
                <w:webHidden/>
              </w:rPr>
              <w:fldChar w:fldCharType="begin"/>
            </w:r>
            <w:r w:rsidR="00F066DB">
              <w:rPr>
                <w:webHidden/>
              </w:rPr>
              <w:instrText xml:space="preserve"> PAGEREF _Toc372818297 \h </w:instrText>
            </w:r>
            <w:r w:rsidR="00F066DB">
              <w:rPr>
                <w:webHidden/>
              </w:rPr>
            </w:r>
            <w:r w:rsidR="00F066DB">
              <w:rPr>
                <w:webHidden/>
              </w:rPr>
              <w:fldChar w:fldCharType="separate"/>
            </w:r>
            <w:r w:rsidR="00F066DB">
              <w:rPr>
                <w:webHidden/>
              </w:rPr>
              <w:t>22</w:t>
            </w:r>
            <w:r w:rsidR="00F066DB">
              <w:rPr>
                <w:webHidden/>
              </w:rPr>
              <w:fldChar w:fldCharType="end"/>
            </w:r>
          </w:hyperlink>
        </w:p>
        <w:p w:rsidR="00F066DB" w:rsidRDefault="008D46BE">
          <w:pPr>
            <w:pStyle w:val="21"/>
            <w:rPr>
              <w:rFonts w:asciiTheme="minorHAnsi" w:eastAsiaTheme="minorEastAsia" w:hAnsiTheme="minorHAnsi" w:cstheme="minorBidi"/>
              <w:color w:val="auto"/>
              <w:lang w:eastAsia="ru-RU"/>
            </w:rPr>
          </w:pPr>
          <w:hyperlink w:anchor="_Toc372818298" w:history="1">
            <w:r w:rsidR="00F066DB" w:rsidRPr="00722E40">
              <w:rPr>
                <w:rStyle w:val="a8"/>
              </w:rPr>
              <w:t>5.1 Технологический процесс</w:t>
            </w:r>
            <w:r w:rsidR="00F066DB">
              <w:rPr>
                <w:webHidden/>
              </w:rPr>
              <w:tab/>
            </w:r>
            <w:r w:rsidR="00F066DB">
              <w:rPr>
                <w:webHidden/>
              </w:rPr>
              <w:fldChar w:fldCharType="begin"/>
            </w:r>
            <w:r w:rsidR="00F066DB">
              <w:rPr>
                <w:webHidden/>
              </w:rPr>
              <w:instrText xml:space="preserve"> PAGEREF _Toc372818298 \h </w:instrText>
            </w:r>
            <w:r w:rsidR="00F066DB">
              <w:rPr>
                <w:webHidden/>
              </w:rPr>
            </w:r>
            <w:r w:rsidR="00F066DB">
              <w:rPr>
                <w:webHidden/>
              </w:rPr>
              <w:fldChar w:fldCharType="separate"/>
            </w:r>
            <w:r w:rsidR="00F066DB">
              <w:rPr>
                <w:webHidden/>
              </w:rPr>
              <w:t>22</w:t>
            </w:r>
            <w:r w:rsidR="00F066DB">
              <w:rPr>
                <w:webHidden/>
              </w:rPr>
              <w:fldChar w:fldCharType="end"/>
            </w:r>
          </w:hyperlink>
        </w:p>
        <w:p w:rsidR="00F066DB" w:rsidRDefault="008D46BE">
          <w:pPr>
            <w:pStyle w:val="21"/>
            <w:rPr>
              <w:rFonts w:asciiTheme="minorHAnsi" w:eastAsiaTheme="minorEastAsia" w:hAnsiTheme="minorHAnsi" w:cstheme="minorBidi"/>
              <w:color w:val="auto"/>
              <w:lang w:eastAsia="ru-RU"/>
            </w:rPr>
          </w:pPr>
          <w:hyperlink w:anchor="_Toc372818299" w:history="1">
            <w:r w:rsidR="00F066DB" w:rsidRPr="00722E40">
              <w:rPr>
                <w:rStyle w:val="a8"/>
              </w:rPr>
              <w:t>5.2 Здания и сооружения</w:t>
            </w:r>
            <w:r w:rsidR="00F066DB">
              <w:rPr>
                <w:webHidden/>
              </w:rPr>
              <w:tab/>
            </w:r>
            <w:r w:rsidR="00F066DB">
              <w:rPr>
                <w:webHidden/>
              </w:rPr>
              <w:fldChar w:fldCharType="begin"/>
            </w:r>
            <w:r w:rsidR="00F066DB">
              <w:rPr>
                <w:webHidden/>
              </w:rPr>
              <w:instrText xml:space="preserve"> PAGEREF _Toc372818299 \h </w:instrText>
            </w:r>
            <w:r w:rsidR="00F066DB">
              <w:rPr>
                <w:webHidden/>
              </w:rPr>
            </w:r>
            <w:r w:rsidR="00F066DB">
              <w:rPr>
                <w:webHidden/>
              </w:rPr>
              <w:fldChar w:fldCharType="separate"/>
            </w:r>
            <w:r w:rsidR="00F066DB">
              <w:rPr>
                <w:webHidden/>
              </w:rPr>
              <w:t>23</w:t>
            </w:r>
            <w:r w:rsidR="00F066DB">
              <w:rPr>
                <w:webHidden/>
              </w:rPr>
              <w:fldChar w:fldCharType="end"/>
            </w:r>
          </w:hyperlink>
        </w:p>
        <w:p w:rsidR="00F066DB" w:rsidRDefault="008D46BE">
          <w:pPr>
            <w:pStyle w:val="21"/>
            <w:rPr>
              <w:rFonts w:asciiTheme="minorHAnsi" w:eastAsiaTheme="minorEastAsia" w:hAnsiTheme="minorHAnsi" w:cstheme="minorBidi"/>
              <w:color w:val="auto"/>
              <w:lang w:eastAsia="ru-RU"/>
            </w:rPr>
          </w:pPr>
          <w:hyperlink w:anchor="_Toc372818300" w:history="1">
            <w:r w:rsidR="00F066DB" w:rsidRPr="00722E40">
              <w:rPr>
                <w:rStyle w:val="a8"/>
              </w:rPr>
              <w:t>5.3 Оборудование и инвентарь (техника)</w:t>
            </w:r>
            <w:r w:rsidR="00F066DB">
              <w:rPr>
                <w:webHidden/>
              </w:rPr>
              <w:tab/>
            </w:r>
            <w:r w:rsidR="00F066DB">
              <w:rPr>
                <w:webHidden/>
              </w:rPr>
              <w:fldChar w:fldCharType="begin"/>
            </w:r>
            <w:r w:rsidR="00F066DB">
              <w:rPr>
                <w:webHidden/>
              </w:rPr>
              <w:instrText xml:space="preserve"> PAGEREF _Toc372818300 \h </w:instrText>
            </w:r>
            <w:r w:rsidR="00F066DB">
              <w:rPr>
                <w:webHidden/>
              </w:rPr>
            </w:r>
            <w:r w:rsidR="00F066DB">
              <w:rPr>
                <w:webHidden/>
              </w:rPr>
              <w:fldChar w:fldCharType="separate"/>
            </w:r>
            <w:r w:rsidR="00F066DB">
              <w:rPr>
                <w:webHidden/>
              </w:rPr>
              <w:t>23</w:t>
            </w:r>
            <w:r w:rsidR="00F066DB">
              <w:rPr>
                <w:webHidden/>
              </w:rPr>
              <w:fldChar w:fldCharType="end"/>
            </w:r>
          </w:hyperlink>
        </w:p>
        <w:p w:rsidR="00F066DB" w:rsidRDefault="008D46BE">
          <w:pPr>
            <w:pStyle w:val="21"/>
            <w:rPr>
              <w:rFonts w:asciiTheme="minorHAnsi" w:eastAsiaTheme="minorEastAsia" w:hAnsiTheme="minorHAnsi" w:cstheme="minorBidi"/>
              <w:color w:val="auto"/>
              <w:lang w:eastAsia="ru-RU"/>
            </w:rPr>
          </w:pPr>
          <w:hyperlink w:anchor="_Toc372818301" w:history="1">
            <w:r w:rsidR="00F066DB" w:rsidRPr="00722E40">
              <w:rPr>
                <w:rStyle w:val="a8"/>
              </w:rPr>
              <w:t>5.4 Коммуникационная инфраструктура</w:t>
            </w:r>
            <w:r w:rsidR="00F066DB">
              <w:rPr>
                <w:webHidden/>
              </w:rPr>
              <w:tab/>
            </w:r>
            <w:r w:rsidR="00F066DB">
              <w:rPr>
                <w:webHidden/>
              </w:rPr>
              <w:fldChar w:fldCharType="begin"/>
            </w:r>
            <w:r w:rsidR="00F066DB">
              <w:rPr>
                <w:webHidden/>
              </w:rPr>
              <w:instrText xml:space="preserve"> PAGEREF _Toc372818301 \h </w:instrText>
            </w:r>
            <w:r w:rsidR="00F066DB">
              <w:rPr>
                <w:webHidden/>
              </w:rPr>
            </w:r>
            <w:r w:rsidR="00F066DB">
              <w:rPr>
                <w:webHidden/>
              </w:rPr>
              <w:fldChar w:fldCharType="separate"/>
            </w:r>
            <w:r w:rsidR="00F066DB">
              <w:rPr>
                <w:webHidden/>
              </w:rPr>
              <w:t>23</w:t>
            </w:r>
            <w:r w:rsidR="00F066DB">
              <w:rPr>
                <w:webHidden/>
              </w:rPr>
              <w:fldChar w:fldCharType="end"/>
            </w:r>
          </w:hyperlink>
        </w:p>
        <w:p w:rsidR="00F066DB" w:rsidRDefault="008D46BE">
          <w:pPr>
            <w:pStyle w:val="11"/>
            <w:rPr>
              <w:rFonts w:asciiTheme="minorHAnsi" w:eastAsiaTheme="minorEastAsia" w:hAnsiTheme="minorHAnsi" w:cstheme="minorBidi"/>
              <w:b w:val="0"/>
              <w:color w:val="auto"/>
              <w:lang w:eastAsia="ru-RU"/>
            </w:rPr>
          </w:pPr>
          <w:hyperlink w:anchor="_Toc372818302" w:history="1">
            <w:r w:rsidR="00F066DB" w:rsidRPr="00722E40">
              <w:rPr>
                <w:rStyle w:val="a8"/>
              </w:rPr>
              <w:t>6. Организация, управление и персонал</w:t>
            </w:r>
            <w:r w:rsidR="00F066DB">
              <w:rPr>
                <w:webHidden/>
              </w:rPr>
              <w:tab/>
            </w:r>
            <w:r w:rsidR="00F066DB">
              <w:rPr>
                <w:webHidden/>
              </w:rPr>
              <w:fldChar w:fldCharType="begin"/>
            </w:r>
            <w:r w:rsidR="00F066DB">
              <w:rPr>
                <w:webHidden/>
              </w:rPr>
              <w:instrText xml:space="preserve"> PAGEREF _Toc372818302 \h </w:instrText>
            </w:r>
            <w:r w:rsidR="00F066DB">
              <w:rPr>
                <w:webHidden/>
              </w:rPr>
            </w:r>
            <w:r w:rsidR="00F066DB">
              <w:rPr>
                <w:webHidden/>
              </w:rPr>
              <w:fldChar w:fldCharType="separate"/>
            </w:r>
            <w:r w:rsidR="00F066DB">
              <w:rPr>
                <w:webHidden/>
              </w:rPr>
              <w:t>24</w:t>
            </w:r>
            <w:r w:rsidR="00F066DB">
              <w:rPr>
                <w:webHidden/>
              </w:rPr>
              <w:fldChar w:fldCharType="end"/>
            </w:r>
          </w:hyperlink>
        </w:p>
        <w:p w:rsidR="00F066DB" w:rsidRDefault="008D46BE">
          <w:pPr>
            <w:pStyle w:val="11"/>
            <w:rPr>
              <w:rFonts w:asciiTheme="minorHAnsi" w:eastAsiaTheme="minorEastAsia" w:hAnsiTheme="minorHAnsi" w:cstheme="minorBidi"/>
              <w:b w:val="0"/>
              <w:color w:val="auto"/>
              <w:lang w:eastAsia="ru-RU"/>
            </w:rPr>
          </w:pPr>
          <w:hyperlink w:anchor="_Toc372818303" w:history="1">
            <w:r w:rsidR="00F066DB" w:rsidRPr="00722E40">
              <w:rPr>
                <w:rStyle w:val="a8"/>
              </w:rPr>
              <w:t>7. Реализация проекта</w:t>
            </w:r>
            <w:r w:rsidR="00F066DB">
              <w:rPr>
                <w:webHidden/>
              </w:rPr>
              <w:tab/>
            </w:r>
            <w:r w:rsidR="00F066DB">
              <w:rPr>
                <w:webHidden/>
              </w:rPr>
              <w:fldChar w:fldCharType="begin"/>
            </w:r>
            <w:r w:rsidR="00F066DB">
              <w:rPr>
                <w:webHidden/>
              </w:rPr>
              <w:instrText xml:space="preserve"> PAGEREF _Toc372818303 \h </w:instrText>
            </w:r>
            <w:r w:rsidR="00F066DB">
              <w:rPr>
                <w:webHidden/>
              </w:rPr>
            </w:r>
            <w:r w:rsidR="00F066DB">
              <w:rPr>
                <w:webHidden/>
              </w:rPr>
              <w:fldChar w:fldCharType="separate"/>
            </w:r>
            <w:r w:rsidR="00F066DB">
              <w:rPr>
                <w:webHidden/>
              </w:rPr>
              <w:t>25</w:t>
            </w:r>
            <w:r w:rsidR="00F066DB">
              <w:rPr>
                <w:webHidden/>
              </w:rPr>
              <w:fldChar w:fldCharType="end"/>
            </w:r>
          </w:hyperlink>
        </w:p>
        <w:p w:rsidR="00F066DB" w:rsidRDefault="008D46BE">
          <w:pPr>
            <w:pStyle w:val="21"/>
            <w:rPr>
              <w:rFonts w:asciiTheme="minorHAnsi" w:eastAsiaTheme="minorEastAsia" w:hAnsiTheme="minorHAnsi" w:cstheme="minorBidi"/>
              <w:color w:val="auto"/>
              <w:lang w:eastAsia="ru-RU"/>
            </w:rPr>
          </w:pPr>
          <w:hyperlink w:anchor="_Toc372818304" w:history="1">
            <w:r w:rsidR="00F066DB" w:rsidRPr="00722E40">
              <w:rPr>
                <w:rStyle w:val="a8"/>
              </w:rPr>
              <w:t>7.1 План реализации</w:t>
            </w:r>
            <w:r w:rsidR="00F066DB">
              <w:rPr>
                <w:webHidden/>
              </w:rPr>
              <w:tab/>
            </w:r>
            <w:r w:rsidR="00F066DB">
              <w:rPr>
                <w:webHidden/>
              </w:rPr>
              <w:fldChar w:fldCharType="begin"/>
            </w:r>
            <w:r w:rsidR="00F066DB">
              <w:rPr>
                <w:webHidden/>
              </w:rPr>
              <w:instrText xml:space="preserve"> PAGEREF _Toc372818304 \h </w:instrText>
            </w:r>
            <w:r w:rsidR="00F066DB">
              <w:rPr>
                <w:webHidden/>
              </w:rPr>
            </w:r>
            <w:r w:rsidR="00F066DB">
              <w:rPr>
                <w:webHidden/>
              </w:rPr>
              <w:fldChar w:fldCharType="separate"/>
            </w:r>
            <w:r w:rsidR="00F066DB">
              <w:rPr>
                <w:webHidden/>
              </w:rPr>
              <w:t>25</w:t>
            </w:r>
            <w:r w:rsidR="00F066DB">
              <w:rPr>
                <w:webHidden/>
              </w:rPr>
              <w:fldChar w:fldCharType="end"/>
            </w:r>
          </w:hyperlink>
        </w:p>
        <w:p w:rsidR="00F066DB" w:rsidRDefault="008D46BE">
          <w:pPr>
            <w:pStyle w:val="21"/>
            <w:rPr>
              <w:rFonts w:asciiTheme="minorHAnsi" w:eastAsiaTheme="minorEastAsia" w:hAnsiTheme="minorHAnsi" w:cstheme="minorBidi"/>
              <w:color w:val="auto"/>
              <w:lang w:eastAsia="ru-RU"/>
            </w:rPr>
          </w:pPr>
          <w:hyperlink w:anchor="_Toc372818305" w:history="1">
            <w:r w:rsidR="00F066DB" w:rsidRPr="00722E40">
              <w:rPr>
                <w:rStyle w:val="a8"/>
              </w:rPr>
              <w:t>7.2 Затраты на реализацию проекта</w:t>
            </w:r>
            <w:r w:rsidR="00F066DB">
              <w:rPr>
                <w:webHidden/>
              </w:rPr>
              <w:tab/>
            </w:r>
            <w:r w:rsidR="00F066DB">
              <w:rPr>
                <w:webHidden/>
              </w:rPr>
              <w:fldChar w:fldCharType="begin"/>
            </w:r>
            <w:r w:rsidR="00F066DB">
              <w:rPr>
                <w:webHidden/>
              </w:rPr>
              <w:instrText xml:space="preserve"> PAGEREF _Toc372818305 \h </w:instrText>
            </w:r>
            <w:r w:rsidR="00F066DB">
              <w:rPr>
                <w:webHidden/>
              </w:rPr>
            </w:r>
            <w:r w:rsidR="00F066DB">
              <w:rPr>
                <w:webHidden/>
              </w:rPr>
              <w:fldChar w:fldCharType="separate"/>
            </w:r>
            <w:r w:rsidR="00F066DB">
              <w:rPr>
                <w:webHidden/>
              </w:rPr>
              <w:t>25</w:t>
            </w:r>
            <w:r w:rsidR="00F066DB">
              <w:rPr>
                <w:webHidden/>
              </w:rPr>
              <w:fldChar w:fldCharType="end"/>
            </w:r>
          </w:hyperlink>
        </w:p>
        <w:p w:rsidR="00F066DB" w:rsidRDefault="008D46BE">
          <w:pPr>
            <w:pStyle w:val="11"/>
            <w:rPr>
              <w:rFonts w:asciiTheme="minorHAnsi" w:eastAsiaTheme="minorEastAsia" w:hAnsiTheme="minorHAnsi" w:cstheme="minorBidi"/>
              <w:b w:val="0"/>
              <w:color w:val="auto"/>
              <w:lang w:eastAsia="ru-RU"/>
            </w:rPr>
          </w:pPr>
          <w:hyperlink w:anchor="_Toc372818306" w:history="1">
            <w:r w:rsidR="00F066DB" w:rsidRPr="00722E40">
              <w:rPr>
                <w:rStyle w:val="a8"/>
              </w:rPr>
              <w:t>8. Эксплуатационные расходы</w:t>
            </w:r>
            <w:r w:rsidR="00F066DB">
              <w:rPr>
                <w:webHidden/>
              </w:rPr>
              <w:tab/>
            </w:r>
            <w:r w:rsidR="00F066DB">
              <w:rPr>
                <w:webHidden/>
              </w:rPr>
              <w:fldChar w:fldCharType="begin"/>
            </w:r>
            <w:r w:rsidR="00F066DB">
              <w:rPr>
                <w:webHidden/>
              </w:rPr>
              <w:instrText xml:space="preserve"> PAGEREF _Toc372818306 \h </w:instrText>
            </w:r>
            <w:r w:rsidR="00F066DB">
              <w:rPr>
                <w:webHidden/>
              </w:rPr>
            </w:r>
            <w:r w:rsidR="00F066DB">
              <w:rPr>
                <w:webHidden/>
              </w:rPr>
              <w:fldChar w:fldCharType="separate"/>
            </w:r>
            <w:r w:rsidR="00F066DB">
              <w:rPr>
                <w:webHidden/>
              </w:rPr>
              <w:t>26</w:t>
            </w:r>
            <w:r w:rsidR="00F066DB">
              <w:rPr>
                <w:webHidden/>
              </w:rPr>
              <w:fldChar w:fldCharType="end"/>
            </w:r>
          </w:hyperlink>
        </w:p>
        <w:p w:rsidR="00F066DB" w:rsidRDefault="008D46BE">
          <w:pPr>
            <w:pStyle w:val="11"/>
            <w:rPr>
              <w:rFonts w:asciiTheme="minorHAnsi" w:eastAsiaTheme="minorEastAsia" w:hAnsiTheme="minorHAnsi" w:cstheme="minorBidi"/>
              <w:b w:val="0"/>
              <w:color w:val="auto"/>
              <w:lang w:eastAsia="ru-RU"/>
            </w:rPr>
          </w:pPr>
          <w:hyperlink w:anchor="_Toc372818307" w:history="1">
            <w:r w:rsidR="00F066DB" w:rsidRPr="00722E40">
              <w:rPr>
                <w:rStyle w:val="a8"/>
              </w:rPr>
              <w:t>9. Общие и административные расходы</w:t>
            </w:r>
            <w:r w:rsidR="00F066DB">
              <w:rPr>
                <w:webHidden/>
              </w:rPr>
              <w:tab/>
            </w:r>
            <w:r w:rsidR="00F066DB">
              <w:rPr>
                <w:webHidden/>
              </w:rPr>
              <w:fldChar w:fldCharType="begin"/>
            </w:r>
            <w:r w:rsidR="00F066DB">
              <w:rPr>
                <w:webHidden/>
              </w:rPr>
              <w:instrText xml:space="preserve"> PAGEREF _Toc372818307 \h </w:instrText>
            </w:r>
            <w:r w:rsidR="00F066DB">
              <w:rPr>
                <w:webHidden/>
              </w:rPr>
            </w:r>
            <w:r w:rsidR="00F066DB">
              <w:rPr>
                <w:webHidden/>
              </w:rPr>
              <w:fldChar w:fldCharType="separate"/>
            </w:r>
            <w:r w:rsidR="00F066DB">
              <w:rPr>
                <w:webHidden/>
              </w:rPr>
              <w:t>27</w:t>
            </w:r>
            <w:r w:rsidR="00F066DB">
              <w:rPr>
                <w:webHidden/>
              </w:rPr>
              <w:fldChar w:fldCharType="end"/>
            </w:r>
          </w:hyperlink>
        </w:p>
        <w:p w:rsidR="00F066DB" w:rsidRDefault="008D46BE">
          <w:pPr>
            <w:pStyle w:val="11"/>
            <w:rPr>
              <w:rFonts w:asciiTheme="minorHAnsi" w:eastAsiaTheme="minorEastAsia" w:hAnsiTheme="minorHAnsi" w:cstheme="minorBidi"/>
              <w:b w:val="0"/>
              <w:color w:val="auto"/>
              <w:lang w:eastAsia="ru-RU"/>
            </w:rPr>
          </w:pPr>
          <w:hyperlink w:anchor="_Toc372818308" w:history="1">
            <w:r w:rsidR="00F066DB" w:rsidRPr="00722E40">
              <w:rPr>
                <w:rStyle w:val="a8"/>
              </w:rPr>
              <w:t>10. Потребность в капитале и финансирование</w:t>
            </w:r>
            <w:r w:rsidR="00F066DB">
              <w:rPr>
                <w:webHidden/>
              </w:rPr>
              <w:tab/>
            </w:r>
            <w:r w:rsidR="00F066DB">
              <w:rPr>
                <w:webHidden/>
              </w:rPr>
              <w:fldChar w:fldCharType="begin"/>
            </w:r>
            <w:r w:rsidR="00F066DB">
              <w:rPr>
                <w:webHidden/>
              </w:rPr>
              <w:instrText xml:space="preserve"> PAGEREF _Toc372818308 \h </w:instrText>
            </w:r>
            <w:r w:rsidR="00F066DB">
              <w:rPr>
                <w:webHidden/>
              </w:rPr>
            </w:r>
            <w:r w:rsidR="00F066DB">
              <w:rPr>
                <w:webHidden/>
              </w:rPr>
              <w:fldChar w:fldCharType="separate"/>
            </w:r>
            <w:r w:rsidR="00F066DB">
              <w:rPr>
                <w:webHidden/>
              </w:rPr>
              <w:t>28</w:t>
            </w:r>
            <w:r w:rsidR="00F066DB">
              <w:rPr>
                <w:webHidden/>
              </w:rPr>
              <w:fldChar w:fldCharType="end"/>
            </w:r>
          </w:hyperlink>
        </w:p>
        <w:p w:rsidR="00F066DB" w:rsidRDefault="008D46BE">
          <w:pPr>
            <w:pStyle w:val="11"/>
            <w:rPr>
              <w:rFonts w:asciiTheme="minorHAnsi" w:eastAsiaTheme="minorEastAsia" w:hAnsiTheme="minorHAnsi" w:cstheme="minorBidi"/>
              <w:b w:val="0"/>
              <w:color w:val="auto"/>
              <w:lang w:eastAsia="ru-RU"/>
            </w:rPr>
          </w:pPr>
          <w:hyperlink w:anchor="_Toc372818309" w:history="1">
            <w:r w:rsidR="00F066DB" w:rsidRPr="00722E40">
              <w:rPr>
                <w:rStyle w:val="a8"/>
              </w:rPr>
              <w:t>11. Эффективность проекта</w:t>
            </w:r>
            <w:r w:rsidR="00F066DB">
              <w:rPr>
                <w:webHidden/>
              </w:rPr>
              <w:tab/>
            </w:r>
            <w:r w:rsidR="00F066DB">
              <w:rPr>
                <w:webHidden/>
              </w:rPr>
              <w:fldChar w:fldCharType="begin"/>
            </w:r>
            <w:r w:rsidR="00F066DB">
              <w:rPr>
                <w:webHidden/>
              </w:rPr>
              <w:instrText xml:space="preserve"> PAGEREF _Toc372818309 \h </w:instrText>
            </w:r>
            <w:r w:rsidR="00F066DB">
              <w:rPr>
                <w:webHidden/>
              </w:rPr>
            </w:r>
            <w:r w:rsidR="00F066DB">
              <w:rPr>
                <w:webHidden/>
              </w:rPr>
              <w:fldChar w:fldCharType="separate"/>
            </w:r>
            <w:r w:rsidR="00F066DB">
              <w:rPr>
                <w:webHidden/>
              </w:rPr>
              <w:t>29</w:t>
            </w:r>
            <w:r w:rsidR="00F066DB">
              <w:rPr>
                <w:webHidden/>
              </w:rPr>
              <w:fldChar w:fldCharType="end"/>
            </w:r>
          </w:hyperlink>
        </w:p>
        <w:p w:rsidR="00F066DB" w:rsidRDefault="008D46BE">
          <w:pPr>
            <w:pStyle w:val="21"/>
            <w:rPr>
              <w:rFonts w:asciiTheme="minorHAnsi" w:eastAsiaTheme="minorEastAsia" w:hAnsiTheme="minorHAnsi" w:cstheme="minorBidi"/>
              <w:color w:val="auto"/>
              <w:lang w:eastAsia="ru-RU"/>
            </w:rPr>
          </w:pPr>
          <w:hyperlink w:anchor="_Toc372818310" w:history="1">
            <w:r w:rsidR="00F066DB" w:rsidRPr="00722E40">
              <w:rPr>
                <w:rStyle w:val="a8"/>
              </w:rPr>
              <w:t>11.1 Проекция Cash-flow</w:t>
            </w:r>
            <w:r w:rsidR="00F066DB">
              <w:rPr>
                <w:webHidden/>
              </w:rPr>
              <w:tab/>
            </w:r>
            <w:r w:rsidR="00F066DB">
              <w:rPr>
                <w:webHidden/>
              </w:rPr>
              <w:fldChar w:fldCharType="begin"/>
            </w:r>
            <w:r w:rsidR="00F066DB">
              <w:rPr>
                <w:webHidden/>
              </w:rPr>
              <w:instrText xml:space="preserve"> PAGEREF _Toc372818310 \h </w:instrText>
            </w:r>
            <w:r w:rsidR="00F066DB">
              <w:rPr>
                <w:webHidden/>
              </w:rPr>
            </w:r>
            <w:r w:rsidR="00F066DB">
              <w:rPr>
                <w:webHidden/>
              </w:rPr>
              <w:fldChar w:fldCharType="separate"/>
            </w:r>
            <w:r w:rsidR="00F066DB">
              <w:rPr>
                <w:webHidden/>
              </w:rPr>
              <w:t>29</w:t>
            </w:r>
            <w:r w:rsidR="00F066DB">
              <w:rPr>
                <w:webHidden/>
              </w:rPr>
              <w:fldChar w:fldCharType="end"/>
            </w:r>
          </w:hyperlink>
        </w:p>
        <w:p w:rsidR="00F066DB" w:rsidRDefault="008D46BE">
          <w:pPr>
            <w:pStyle w:val="21"/>
            <w:rPr>
              <w:rFonts w:asciiTheme="minorHAnsi" w:eastAsiaTheme="minorEastAsia" w:hAnsiTheme="minorHAnsi" w:cstheme="minorBidi"/>
              <w:color w:val="auto"/>
              <w:lang w:eastAsia="ru-RU"/>
            </w:rPr>
          </w:pPr>
          <w:hyperlink w:anchor="_Toc372818311" w:history="1">
            <w:r w:rsidR="00F066DB" w:rsidRPr="00722E40">
              <w:rPr>
                <w:rStyle w:val="a8"/>
              </w:rPr>
              <w:t>11.2 Расчет прибыли и убытков</w:t>
            </w:r>
            <w:r w:rsidR="00F066DB">
              <w:rPr>
                <w:webHidden/>
              </w:rPr>
              <w:tab/>
            </w:r>
            <w:r w:rsidR="00F066DB">
              <w:rPr>
                <w:webHidden/>
              </w:rPr>
              <w:fldChar w:fldCharType="begin"/>
            </w:r>
            <w:r w:rsidR="00F066DB">
              <w:rPr>
                <w:webHidden/>
              </w:rPr>
              <w:instrText xml:space="preserve"> PAGEREF _Toc372818311 \h </w:instrText>
            </w:r>
            <w:r w:rsidR="00F066DB">
              <w:rPr>
                <w:webHidden/>
              </w:rPr>
            </w:r>
            <w:r w:rsidR="00F066DB">
              <w:rPr>
                <w:webHidden/>
              </w:rPr>
              <w:fldChar w:fldCharType="separate"/>
            </w:r>
            <w:r w:rsidR="00F066DB">
              <w:rPr>
                <w:webHidden/>
              </w:rPr>
              <w:t>29</w:t>
            </w:r>
            <w:r w:rsidR="00F066DB">
              <w:rPr>
                <w:webHidden/>
              </w:rPr>
              <w:fldChar w:fldCharType="end"/>
            </w:r>
          </w:hyperlink>
        </w:p>
        <w:p w:rsidR="00F066DB" w:rsidRDefault="008D46BE">
          <w:pPr>
            <w:pStyle w:val="21"/>
            <w:rPr>
              <w:rFonts w:asciiTheme="minorHAnsi" w:eastAsiaTheme="minorEastAsia" w:hAnsiTheme="minorHAnsi" w:cstheme="minorBidi"/>
              <w:color w:val="auto"/>
              <w:lang w:eastAsia="ru-RU"/>
            </w:rPr>
          </w:pPr>
          <w:hyperlink w:anchor="_Toc372818312" w:history="1">
            <w:r w:rsidR="00F066DB" w:rsidRPr="00722E40">
              <w:rPr>
                <w:rStyle w:val="a8"/>
              </w:rPr>
              <w:t>11.3 Проекция баланса</w:t>
            </w:r>
            <w:r w:rsidR="00F066DB">
              <w:rPr>
                <w:webHidden/>
              </w:rPr>
              <w:tab/>
            </w:r>
            <w:r w:rsidR="00F066DB">
              <w:rPr>
                <w:webHidden/>
              </w:rPr>
              <w:fldChar w:fldCharType="begin"/>
            </w:r>
            <w:r w:rsidR="00F066DB">
              <w:rPr>
                <w:webHidden/>
              </w:rPr>
              <w:instrText xml:space="preserve"> PAGEREF _Toc372818312 \h </w:instrText>
            </w:r>
            <w:r w:rsidR="00F066DB">
              <w:rPr>
                <w:webHidden/>
              </w:rPr>
            </w:r>
            <w:r w:rsidR="00F066DB">
              <w:rPr>
                <w:webHidden/>
              </w:rPr>
              <w:fldChar w:fldCharType="separate"/>
            </w:r>
            <w:r w:rsidR="00F066DB">
              <w:rPr>
                <w:webHidden/>
              </w:rPr>
              <w:t>29</w:t>
            </w:r>
            <w:r w:rsidR="00F066DB">
              <w:rPr>
                <w:webHidden/>
              </w:rPr>
              <w:fldChar w:fldCharType="end"/>
            </w:r>
          </w:hyperlink>
        </w:p>
        <w:p w:rsidR="00F066DB" w:rsidRDefault="008D46BE">
          <w:pPr>
            <w:pStyle w:val="21"/>
            <w:rPr>
              <w:rFonts w:asciiTheme="minorHAnsi" w:eastAsiaTheme="minorEastAsia" w:hAnsiTheme="minorHAnsi" w:cstheme="minorBidi"/>
              <w:color w:val="auto"/>
              <w:lang w:eastAsia="ru-RU"/>
            </w:rPr>
          </w:pPr>
          <w:hyperlink w:anchor="_Toc372818313" w:history="1">
            <w:r w:rsidR="00F066DB" w:rsidRPr="00722E40">
              <w:rPr>
                <w:rStyle w:val="a8"/>
              </w:rPr>
              <w:t>11.4 Финансовые индикаторы</w:t>
            </w:r>
            <w:r w:rsidR="00F066DB">
              <w:rPr>
                <w:webHidden/>
              </w:rPr>
              <w:tab/>
            </w:r>
            <w:r w:rsidR="00F066DB">
              <w:rPr>
                <w:webHidden/>
              </w:rPr>
              <w:fldChar w:fldCharType="begin"/>
            </w:r>
            <w:r w:rsidR="00F066DB">
              <w:rPr>
                <w:webHidden/>
              </w:rPr>
              <w:instrText xml:space="preserve"> PAGEREF _Toc372818313 \h </w:instrText>
            </w:r>
            <w:r w:rsidR="00F066DB">
              <w:rPr>
                <w:webHidden/>
              </w:rPr>
            </w:r>
            <w:r w:rsidR="00F066DB">
              <w:rPr>
                <w:webHidden/>
              </w:rPr>
              <w:fldChar w:fldCharType="separate"/>
            </w:r>
            <w:r w:rsidR="00F066DB">
              <w:rPr>
                <w:webHidden/>
              </w:rPr>
              <w:t>29</w:t>
            </w:r>
            <w:r w:rsidR="00F066DB">
              <w:rPr>
                <w:webHidden/>
              </w:rPr>
              <w:fldChar w:fldCharType="end"/>
            </w:r>
          </w:hyperlink>
        </w:p>
        <w:p w:rsidR="00F066DB" w:rsidRDefault="008D46BE">
          <w:pPr>
            <w:pStyle w:val="11"/>
            <w:rPr>
              <w:rFonts w:asciiTheme="minorHAnsi" w:eastAsiaTheme="minorEastAsia" w:hAnsiTheme="minorHAnsi" w:cstheme="minorBidi"/>
              <w:b w:val="0"/>
              <w:color w:val="auto"/>
              <w:lang w:eastAsia="ru-RU"/>
            </w:rPr>
          </w:pPr>
          <w:hyperlink w:anchor="_Toc372818314" w:history="1">
            <w:r w:rsidR="00F066DB" w:rsidRPr="00722E40">
              <w:rPr>
                <w:rStyle w:val="a8"/>
              </w:rPr>
              <w:t>12. Социально-экономическое и экологическое воздействие</w:t>
            </w:r>
            <w:r w:rsidR="00F066DB">
              <w:rPr>
                <w:webHidden/>
              </w:rPr>
              <w:tab/>
            </w:r>
            <w:r w:rsidR="00F066DB">
              <w:rPr>
                <w:webHidden/>
              </w:rPr>
              <w:fldChar w:fldCharType="begin"/>
            </w:r>
            <w:r w:rsidR="00F066DB">
              <w:rPr>
                <w:webHidden/>
              </w:rPr>
              <w:instrText xml:space="preserve"> PAGEREF _Toc372818314 \h </w:instrText>
            </w:r>
            <w:r w:rsidR="00F066DB">
              <w:rPr>
                <w:webHidden/>
              </w:rPr>
            </w:r>
            <w:r w:rsidR="00F066DB">
              <w:rPr>
                <w:webHidden/>
              </w:rPr>
              <w:fldChar w:fldCharType="separate"/>
            </w:r>
            <w:r w:rsidR="00F066DB">
              <w:rPr>
                <w:webHidden/>
              </w:rPr>
              <w:t>31</w:t>
            </w:r>
            <w:r w:rsidR="00F066DB">
              <w:rPr>
                <w:webHidden/>
              </w:rPr>
              <w:fldChar w:fldCharType="end"/>
            </w:r>
          </w:hyperlink>
        </w:p>
        <w:p w:rsidR="00F066DB" w:rsidRDefault="008D46BE">
          <w:pPr>
            <w:pStyle w:val="21"/>
            <w:rPr>
              <w:rFonts w:asciiTheme="minorHAnsi" w:eastAsiaTheme="minorEastAsia" w:hAnsiTheme="minorHAnsi" w:cstheme="minorBidi"/>
              <w:color w:val="auto"/>
              <w:lang w:eastAsia="ru-RU"/>
            </w:rPr>
          </w:pPr>
          <w:hyperlink w:anchor="_Toc372818315" w:history="1">
            <w:r w:rsidR="00F066DB" w:rsidRPr="00722E40">
              <w:rPr>
                <w:rStyle w:val="a8"/>
              </w:rPr>
              <w:t>12.1 Социально-экономическое значение проекта</w:t>
            </w:r>
            <w:r w:rsidR="00F066DB">
              <w:rPr>
                <w:webHidden/>
              </w:rPr>
              <w:tab/>
            </w:r>
            <w:r w:rsidR="00F066DB">
              <w:rPr>
                <w:webHidden/>
              </w:rPr>
              <w:fldChar w:fldCharType="begin"/>
            </w:r>
            <w:r w:rsidR="00F066DB">
              <w:rPr>
                <w:webHidden/>
              </w:rPr>
              <w:instrText xml:space="preserve"> PAGEREF _Toc372818315 \h </w:instrText>
            </w:r>
            <w:r w:rsidR="00F066DB">
              <w:rPr>
                <w:webHidden/>
              </w:rPr>
            </w:r>
            <w:r w:rsidR="00F066DB">
              <w:rPr>
                <w:webHidden/>
              </w:rPr>
              <w:fldChar w:fldCharType="separate"/>
            </w:r>
            <w:r w:rsidR="00F066DB">
              <w:rPr>
                <w:webHidden/>
              </w:rPr>
              <w:t>31</w:t>
            </w:r>
            <w:r w:rsidR="00F066DB">
              <w:rPr>
                <w:webHidden/>
              </w:rPr>
              <w:fldChar w:fldCharType="end"/>
            </w:r>
          </w:hyperlink>
        </w:p>
        <w:p w:rsidR="00F066DB" w:rsidRDefault="008D46BE">
          <w:pPr>
            <w:pStyle w:val="21"/>
            <w:rPr>
              <w:rFonts w:asciiTheme="minorHAnsi" w:eastAsiaTheme="minorEastAsia" w:hAnsiTheme="minorHAnsi" w:cstheme="minorBidi"/>
              <w:color w:val="auto"/>
              <w:lang w:eastAsia="ru-RU"/>
            </w:rPr>
          </w:pPr>
          <w:hyperlink w:anchor="_Toc372818316" w:history="1">
            <w:r w:rsidR="00F066DB" w:rsidRPr="00722E40">
              <w:rPr>
                <w:rStyle w:val="a8"/>
              </w:rPr>
              <w:t>12.2 Воздействие на окружающую среду</w:t>
            </w:r>
            <w:r w:rsidR="00F066DB">
              <w:rPr>
                <w:webHidden/>
              </w:rPr>
              <w:tab/>
            </w:r>
            <w:r w:rsidR="00F066DB">
              <w:rPr>
                <w:webHidden/>
              </w:rPr>
              <w:fldChar w:fldCharType="begin"/>
            </w:r>
            <w:r w:rsidR="00F066DB">
              <w:rPr>
                <w:webHidden/>
              </w:rPr>
              <w:instrText xml:space="preserve"> PAGEREF _Toc372818316 \h </w:instrText>
            </w:r>
            <w:r w:rsidR="00F066DB">
              <w:rPr>
                <w:webHidden/>
              </w:rPr>
            </w:r>
            <w:r w:rsidR="00F066DB">
              <w:rPr>
                <w:webHidden/>
              </w:rPr>
              <w:fldChar w:fldCharType="separate"/>
            </w:r>
            <w:r w:rsidR="00F066DB">
              <w:rPr>
                <w:webHidden/>
              </w:rPr>
              <w:t>31</w:t>
            </w:r>
            <w:r w:rsidR="00F066DB">
              <w:rPr>
                <w:webHidden/>
              </w:rPr>
              <w:fldChar w:fldCharType="end"/>
            </w:r>
          </w:hyperlink>
        </w:p>
        <w:p w:rsidR="00F066DB" w:rsidRDefault="008D46BE">
          <w:pPr>
            <w:pStyle w:val="11"/>
            <w:rPr>
              <w:rFonts w:asciiTheme="minorHAnsi" w:eastAsiaTheme="minorEastAsia" w:hAnsiTheme="minorHAnsi" w:cstheme="minorBidi"/>
              <w:b w:val="0"/>
              <w:color w:val="auto"/>
              <w:lang w:eastAsia="ru-RU"/>
            </w:rPr>
          </w:pPr>
          <w:hyperlink w:anchor="_Toc372818317" w:history="1">
            <w:r w:rsidR="00F066DB" w:rsidRPr="00722E40">
              <w:rPr>
                <w:rStyle w:val="a8"/>
              </w:rPr>
              <w:t>Приложения</w:t>
            </w:r>
            <w:r w:rsidR="00F066DB">
              <w:rPr>
                <w:webHidden/>
              </w:rPr>
              <w:tab/>
            </w:r>
            <w:r w:rsidR="00F066DB">
              <w:rPr>
                <w:webHidden/>
              </w:rPr>
              <w:fldChar w:fldCharType="begin"/>
            </w:r>
            <w:r w:rsidR="00F066DB">
              <w:rPr>
                <w:webHidden/>
              </w:rPr>
              <w:instrText xml:space="preserve"> PAGEREF _Toc372818317 \h </w:instrText>
            </w:r>
            <w:r w:rsidR="00F066DB">
              <w:rPr>
                <w:webHidden/>
              </w:rPr>
            </w:r>
            <w:r w:rsidR="00F066DB">
              <w:rPr>
                <w:webHidden/>
              </w:rPr>
              <w:fldChar w:fldCharType="separate"/>
            </w:r>
            <w:r w:rsidR="00F066DB">
              <w:rPr>
                <w:webHidden/>
              </w:rPr>
              <w:t>32</w:t>
            </w:r>
            <w:r w:rsidR="00F066DB">
              <w:rPr>
                <w:webHidden/>
              </w:rPr>
              <w:fldChar w:fldCharType="end"/>
            </w:r>
          </w:hyperlink>
        </w:p>
        <w:p w:rsidR="00C57C06" w:rsidRPr="0021574E" w:rsidRDefault="002B31C3">
          <w:pPr>
            <w:rPr>
              <w:rFonts w:cs="Arial"/>
            </w:rPr>
          </w:pPr>
          <w:r w:rsidRPr="0021574E">
            <w:rPr>
              <w:rFonts w:cs="Arial"/>
            </w:rPr>
            <w:fldChar w:fldCharType="end"/>
          </w:r>
        </w:p>
      </w:sdtContent>
    </w:sdt>
    <w:p w:rsidR="00122FE2" w:rsidRPr="0021574E" w:rsidRDefault="00122FE2" w:rsidP="00116312">
      <w:pPr>
        <w:pStyle w:val="1"/>
        <w:spacing w:before="0" w:line="360" w:lineRule="auto"/>
        <w:ind w:firstLine="284"/>
        <w:jc w:val="both"/>
        <w:rPr>
          <w:rFonts w:ascii="Arial" w:hAnsi="Arial" w:cs="Arial"/>
          <w:color w:val="000000" w:themeColor="text1"/>
          <w:sz w:val="32"/>
          <w:szCs w:val="32"/>
        </w:rPr>
      </w:pPr>
      <w:r w:rsidRPr="0021574E">
        <w:rPr>
          <w:color w:val="000000" w:themeColor="text1"/>
        </w:rPr>
        <w:br w:type="page"/>
      </w:r>
      <w:bookmarkStart w:id="2" w:name="_Ref308298703"/>
      <w:bookmarkStart w:id="3" w:name="_Toc372818284"/>
      <w:r w:rsidR="003D7C74" w:rsidRPr="0021574E">
        <w:rPr>
          <w:rFonts w:ascii="Arial" w:hAnsi="Arial" w:cs="Arial"/>
          <w:color w:val="000000" w:themeColor="text1"/>
          <w:sz w:val="32"/>
          <w:szCs w:val="32"/>
        </w:rPr>
        <w:lastRenderedPageBreak/>
        <w:t>Список таблиц</w:t>
      </w:r>
      <w:bookmarkEnd w:id="2"/>
      <w:bookmarkEnd w:id="3"/>
    </w:p>
    <w:p w:rsidR="00F066DB" w:rsidRDefault="002B31C3">
      <w:pPr>
        <w:pStyle w:val="ae"/>
        <w:tabs>
          <w:tab w:val="right" w:leader="dot" w:pos="9345"/>
        </w:tabs>
        <w:rPr>
          <w:rFonts w:asciiTheme="minorHAnsi" w:eastAsiaTheme="minorEastAsia" w:hAnsiTheme="minorHAnsi"/>
          <w:noProof/>
          <w:color w:val="auto"/>
          <w:lang w:eastAsia="ru-RU"/>
        </w:rPr>
      </w:pPr>
      <w:r w:rsidRPr="0021574E">
        <w:fldChar w:fldCharType="begin"/>
      </w:r>
      <w:r w:rsidR="00015B3E" w:rsidRPr="0021574E">
        <w:instrText xml:space="preserve"> TOC \h \z \c "Таблица" </w:instrText>
      </w:r>
      <w:r w:rsidRPr="0021574E">
        <w:fldChar w:fldCharType="separate"/>
      </w:r>
      <w:hyperlink w:anchor="_Toc372818318" w:history="1">
        <w:r w:rsidR="00F066DB" w:rsidRPr="00F471A0">
          <w:rPr>
            <w:rStyle w:val="a8"/>
            <w:noProof/>
          </w:rPr>
          <w:t>Таблица 1 - Материалы для производства ковров</w:t>
        </w:r>
        <w:r w:rsidR="00F066DB">
          <w:rPr>
            <w:noProof/>
            <w:webHidden/>
          </w:rPr>
          <w:tab/>
        </w:r>
        <w:r w:rsidR="00F066DB">
          <w:rPr>
            <w:noProof/>
            <w:webHidden/>
          </w:rPr>
          <w:fldChar w:fldCharType="begin"/>
        </w:r>
        <w:r w:rsidR="00F066DB">
          <w:rPr>
            <w:noProof/>
            <w:webHidden/>
          </w:rPr>
          <w:instrText xml:space="preserve"> PAGEREF _Toc372818318 \h </w:instrText>
        </w:r>
        <w:r w:rsidR="00F066DB">
          <w:rPr>
            <w:noProof/>
            <w:webHidden/>
          </w:rPr>
        </w:r>
        <w:r w:rsidR="00F066DB">
          <w:rPr>
            <w:noProof/>
            <w:webHidden/>
          </w:rPr>
          <w:fldChar w:fldCharType="separate"/>
        </w:r>
        <w:r w:rsidR="00F066DB">
          <w:rPr>
            <w:noProof/>
            <w:webHidden/>
          </w:rPr>
          <w:t>10</w:t>
        </w:r>
        <w:r w:rsidR="00F066DB">
          <w:rPr>
            <w:noProof/>
            <w:webHidden/>
          </w:rPr>
          <w:fldChar w:fldCharType="end"/>
        </w:r>
      </w:hyperlink>
    </w:p>
    <w:p w:rsidR="00F066DB" w:rsidRDefault="008D46BE">
      <w:pPr>
        <w:pStyle w:val="ae"/>
        <w:tabs>
          <w:tab w:val="right" w:leader="dot" w:pos="9345"/>
        </w:tabs>
        <w:rPr>
          <w:rFonts w:asciiTheme="minorHAnsi" w:eastAsiaTheme="minorEastAsia" w:hAnsiTheme="minorHAnsi"/>
          <w:noProof/>
          <w:color w:val="auto"/>
          <w:lang w:eastAsia="ru-RU"/>
        </w:rPr>
      </w:pPr>
      <w:hyperlink w:anchor="_Toc372818319" w:history="1">
        <w:r w:rsidR="00F066DB" w:rsidRPr="00F471A0">
          <w:rPr>
            <w:rStyle w:val="a8"/>
            <w:noProof/>
          </w:rPr>
          <w:t>Таблица 2 - Планируемая программа производства по годам</w:t>
        </w:r>
        <w:r w:rsidR="00F066DB">
          <w:rPr>
            <w:noProof/>
            <w:webHidden/>
          </w:rPr>
          <w:tab/>
        </w:r>
        <w:r w:rsidR="00F066DB">
          <w:rPr>
            <w:noProof/>
            <w:webHidden/>
          </w:rPr>
          <w:fldChar w:fldCharType="begin"/>
        </w:r>
        <w:r w:rsidR="00F066DB">
          <w:rPr>
            <w:noProof/>
            <w:webHidden/>
          </w:rPr>
          <w:instrText xml:space="preserve"> PAGEREF _Toc372818319 \h </w:instrText>
        </w:r>
        <w:r w:rsidR="00F066DB">
          <w:rPr>
            <w:noProof/>
            <w:webHidden/>
          </w:rPr>
        </w:r>
        <w:r w:rsidR="00F066DB">
          <w:rPr>
            <w:noProof/>
            <w:webHidden/>
          </w:rPr>
          <w:fldChar w:fldCharType="separate"/>
        </w:r>
        <w:r w:rsidR="00F066DB">
          <w:rPr>
            <w:noProof/>
            <w:webHidden/>
          </w:rPr>
          <w:t>11</w:t>
        </w:r>
        <w:r w:rsidR="00F066DB">
          <w:rPr>
            <w:noProof/>
            <w:webHidden/>
          </w:rPr>
          <w:fldChar w:fldCharType="end"/>
        </w:r>
      </w:hyperlink>
    </w:p>
    <w:p w:rsidR="00F066DB" w:rsidRDefault="008D46BE">
      <w:pPr>
        <w:pStyle w:val="ae"/>
        <w:tabs>
          <w:tab w:val="right" w:leader="dot" w:pos="9345"/>
        </w:tabs>
        <w:rPr>
          <w:rFonts w:asciiTheme="minorHAnsi" w:eastAsiaTheme="minorEastAsia" w:hAnsiTheme="minorHAnsi"/>
          <w:noProof/>
          <w:color w:val="auto"/>
          <w:lang w:eastAsia="ru-RU"/>
        </w:rPr>
      </w:pPr>
      <w:hyperlink w:anchor="_Toc372818320" w:history="1">
        <w:r w:rsidR="00F066DB" w:rsidRPr="00F471A0">
          <w:rPr>
            <w:rStyle w:val="a8"/>
            <w:noProof/>
          </w:rPr>
          <w:t>Таблица 3 – Цены на ковры, тенге за метр</w:t>
        </w:r>
        <w:r w:rsidR="00F066DB">
          <w:rPr>
            <w:noProof/>
            <w:webHidden/>
          </w:rPr>
          <w:tab/>
        </w:r>
        <w:r w:rsidR="00F066DB">
          <w:rPr>
            <w:noProof/>
            <w:webHidden/>
          </w:rPr>
          <w:fldChar w:fldCharType="begin"/>
        </w:r>
        <w:r w:rsidR="00F066DB">
          <w:rPr>
            <w:noProof/>
            <w:webHidden/>
          </w:rPr>
          <w:instrText xml:space="preserve"> PAGEREF _Toc372818320 \h </w:instrText>
        </w:r>
        <w:r w:rsidR="00F066DB">
          <w:rPr>
            <w:noProof/>
            <w:webHidden/>
          </w:rPr>
        </w:r>
        <w:r w:rsidR="00F066DB">
          <w:rPr>
            <w:noProof/>
            <w:webHidden/>
          </w:rPr>
          <w:fldChar w:fldCharType="separate"/>
        </w:r>
        <w:r w:rsidR="00F066DB">
          <w:rPr>
            <w:noProof/>
            <w:webHidden/>
          </w:rPr>
          <w:t>11</w:t>
        </w:r>
        <w:r w:rsidR="00F066DB">
          <w:rPr>
            <w:noProof/>
            <w:webHidden/>
          </w:rPr>
          <w:fldChar w:fldCharType="end"/>
        </w:r>
      </w:hyperlink>
    </w:p>
    <w:p w:rsidR="00F066DB" w:rsidRDefault="008D46BE">
      <w:pPr>
        <w:pStyle w:val="ae"/>
        <w:tabs>
          <w:tab w:val="right" w:leader="dot" w:pos="9345"/>
        </w:tabs>
        <w:rPr>
          <w:rFonts w:asciiTheme="minorHAnsi" w:eastAsiaTheme="minorEastAsia" w:hAnsiTheme="minorHAnsi"/>
          <w:noProof/>
          <w:color w:val="auto"/>
          <w:lang w:eastAsia="ru-RU"/>
        </w:rPr>
      </w:pPr>
      <w:hyperlink w:anchor="_Toc372818321" w:history="1">
        <w:r w:rsidR="00F066DB" w:rsidRPr="00F471A0">
          <w:rPr>
            <w:rStyle w:val="a8"/>
            <w:noProof/>
          </w:rPr>
          <w:t>Таблица 4 - Производство продукции легкой промышленности РК</w:t>
        </w:r>
        <w:r w:rsidR="00F066DB">
          <w:rPr>
            <w:noProof/>
            <w:webHidden/>
          </w:rPr>
          <w:tab/>
        </w:r>
        <w:r w:rsidR="00F066DB">
          <w:rPr>
            <w:noProof/>
            <w:webHidden/>
          </w:rPr>
          <w:fldChar w:fldCharType="begin"/>
        </w:r>
        <w:r w:rsidR="00F066DB">
          <w:rPr>
            <w:noProof/>
            <w:webHidden/>
          </w:rPr>
          <w:instrText xml:space="preserve"> PAGEREF _Toc372818321 \h </w:instrText>
        </w:r>
        <w:r w:rsidR="00F066DB">
          <w:rPr>
            <w:noProof/>
            <w:webHidden/>
          </w:rPr>
        </w:r>
        <w:r w:rsidR="00F066DB">
          <w:rPr>
            <w:noProof/>
            <w:webHidden/>
          </w:rPr>
          <w:fldChar w:fldCharType="separate"/>
        </w:r>
        <w:r w:rsidR="00F066DB">
          <w:rPr>
            <w:noProof/>
            <w:webHidden/>
          </w:rPr>
          <w:t>13</w:t>
        </w:r>
        <w:r w:rsidR="00F066DB">
          <w:rPr>
            <w:noProof/>
            <w:webHidden/>
          </w:rPr>
          <w:fldChar w:fldCharType="end"/>
        </w:r>
      </w:hyperlink>
    </w:p>
    <w:p w:rsidR="00F066DB" w:rsidRDefault="008D46BE">
      <w:pPr>
        <w:pStyle w:val="ae"/>
        <w:tabs>
          <w:tab w:val="right" w:leader="dot" w:pos="9345"/>
        </w:tabs>
        <w:rPr>
          <w:rFonts w:asciiTheme="minorHAnsi" w:eastAsiaTheme="minorEastAsia" w:hAnsiTheme="minorHAnsi"/>
          <w:noProof/>
          <w:color w:val="auto"/>
          <w:lang w:eastAsia="ru-RU"/>
        </w:rPr>
      </w:pPr>
      <w:hyperlink w:anchor="_Toc372818322" w:history="1">
        <w:r w:rsidR="00F066DB" w:rsidRPr="00F471A0">
          <w:rPr>
            <w:rStyle w:val="a8"/>
            <w:noProof/>
          </w:rPr>
          <w:t>Таблица 5 - Импорт ковров и ковровых изделий в Казахстан, м2</w:t>
        </w:r>
        <w:r w:rsidR="00F066DB">
          <w:rPr>
            <w:noProof/>
            <w:webHidden/>
          </w:rPr>
          <w:tab/>
        </w:r>
        <w:r w:rsidR="00F066DB">
          <w:rPr>
            <w:noProof/>
            <w:webHidden/>
          </w:rPr>
          <w:fldChar w:fldCharType="begin"/>
        </w:r>
        <w:r w:rsidR="00F066DB">
          <w:rPr>
            <w:noProof/>
            <w:webHidden/>
          </w:rPr>
          <w:instrText xml:space="preserve"> PAGEREF _Toc372818322 \h </w:instrText>
        </w:r>
        <w:r w:rsidR="00F066DB">
          <w:rPr>
            <w:noProof/>
            <w:webHidden/>
          </w:rPr>
        </w:r>
        <w:r w:rsidR="00F066DB">
          <w:rPr>
            <w:noProof/>
            <w:webHidden/>
          </w:rPr>
          <w:fldChar w:fldCharType="separate"/>
        </w:r>
        <w:r w:rsidR="00F066DB">
          <w:rPr>
            <w:noProof/>
            <w:webHidden/>
          </w:rPr>
          <w:t>15</w:t>
        </w:r>
        <w:r w:rsidR="00F066DB">
          <w:rPr>
            <w:noProof/>
            <w:webHidden/>
          </w:rPr>
          <w:fldChar w:fldCharType="end"/>
        </w:r>
      </w:hyperlink>
    </w:p>
    <w:p w:rsidR="00F066DB" w:rsidRDefault="008D46BE">
      <w:pPr>
        <w:pStyle w:val="ae"/>
        <w:tabs>
          <w:tab w:val="right" w:leader="dot" w:pos="9345"/>
        </w:tabs>
        <w:rPr>
          <w:rFonts w:asciiTheme="minorHAnsi" w:eastAsiaTheme="minorEastAsia" w:hAnsiTheme="minorHAnsi"/>
          <w:noProof/>
          <w:color w:val="auto"/>
          <w:lang w:eastAsia="ru-RU"/>
        </w:rPr>
      </w:pPr>
      <w:hyperlink w:anchor="_Toc372818323" w:history="1">
        <w:r w:rsidR="00F066DB" w:rsidRPr="00F471A0">
          <w:rPr>
            <w:rStyle w:val="a8"/>
            <w:noProof/>
          </w:rPr>
          <w:t>Таблица 6 - Сильные и слабые стороны проекта</w:t>
        </w:r>
        <w:r w:rsidR="00F066DB">
          <w:rPr>
            <w:noProof/>
            <w:webHidden/>
          </w:rPr>
          <w:tab/>
        </w:r>
        <w:r w:rsidR="00F066DB">
          <w:rPr>
            <w:noProof/>
            <w:webHidden/>
          </w:rPr>
          <w:fldChar w:fldCharType="begin"/>
        </w:r>
        <w:r w:rsidR="00F066DB">
          <w:rPr>
            <w:noProof/>
            <w:webHidden/>
          </w:rPr>
          <w:instrText xml:space="preserve"> PAGEREF _Toc372818323 \h </w:instrText>
        </w:r>
        <w:r w:rsidR="00F066DB">
          <w:rPr>
            <w:noProof/>
            <w:webHidden/>
          </w:rPr>
        </w:r>
        <w:r w:rsidR="00F066DB">
          <w:rPr>
            <w:noProof/>
            <w:webHidden/>
          </w:rPr>
          <w:fldChar w:fldCharType="separate"/>
        </w:r>
        <w:r w:rsidR="00F066DB">
          <w:rPr>
            <w:noProof/>
            <w:webHidden/>
          </w:rPr>
          <w:t>20</w:t>
        </w:r>
        <w:r w:rsidR="00F066DB">
          <w:rPr>
            <w:noProof/>
            <w:webHidden/>
          </w:rPr>
          <w:fldChar w:fldCharType="end"/>
        </w:r>
      </w:hyperlink>
    </w:p>
    <w:p w:rsidR="00F066DB" w:rsidRDefault="008D46BE">
      <w:pPr>
        <w:pStyle w:val="ae"/>
        <w:tabs>
          <w:tab w:val="right" w:leader="dot" w:pos="9345"/>
        </w:tabs>
        <w:rPr>
          <w:rFonts w:asciiTheme="minorHAnsi" w:eastAsiaTheme="minorEastAsia" w:hAnsiTheme="minorHAnsi"/>
          <w:noProof/>
          <w:color w:val="auto"/>
          <w:lang w:eastAsia="ru-RU"/>
        </w:rPr>
      </w:pPr>
      <w:hyperlink w:anchor="_Toc372818324" w:history="1">
        <w:r w:rsidR="00F066DB" w:rsidRPr="00F471A0">
          <w:rPr>
            <w:rStyle w:val="a8"/>
            <w:noProof/>
          </w:rPr>
          <w:t>Таблица 7 - Перечень необходимого оборудования и техники, тыс. тенге</w:t>
        </w:r>
        <w:r w:rsidR="00F066DB">
          <w:rPr>
            <w:noProof/>
            <w:webHidden/>
          </w:rPr>
          <w:tab/>
        </w:r>
        <w:r w:rsidR="00F066DB">
          <w:rPr>
            <w:noProof/>
            <w:webHidden/>
          </w:rPr>
          <w:fldChar w:fldCharType="begin"/>
        </w:r>
        <w:r w:rsidR="00F066DB">
          <w:rPr>
            <w:noProof/>
            <w:webHidden/>
          </w:rPr>
          <w:instrText xml:space="preserve"> PAGEREF _Toc372818324 \h </w:instrText>
        </w:r>
        <w:r w:rsidR="00F066DB">
          <w:rPr>
            <w:noProof/>
            <w:webHidden/>
          </w:rPr>
        </w:r>
        <w:r w:rsidR="00F066DB">
          <w:rPr>
            <w:noProof/>
            <w:webHidden/>
          </w:rPr>
          <w:fldChar w:fldCharType="separate"/>
        </w:r>
        <w:r w:rsidR="00F066DB">
          <w:rPr>
            <w:noProof/>
            <w:webHidden/>
          </w:rPr>
          <w:t>23</w:t>
        </w:r>
        <w:r w:rsidR="00F066DB">
          <w:rPr>
            <w:noProof/>
            <w:webHidden/>
          </w:rPr>
          <w:fldChar w:fldCharType="end"/>
        </w:r>
      </w:hyperlink>
    </w:p>
    <w:p w:rsidR="00F066DB" w:rsidRDefault="008D46BE">
      <w:pPr>
        <w:pStyle w:val="ae"/>
        <w:tabs>
          <w:tab w:val="right" w:leader="dot" w:pos="9345"/>
        </w:tabs>
        <w:rPr>
          <w:rFonts w:asciiTheme="minorHAnsi" w:eastAsiaTheme="minorEastAsia" w:hAnsiTheme="minorHAnsi"/>
          <w:noProof/>
          <w:color w:val="auto"/>
          <w:lang w:eastAsia="ru-RU"/>
        </w:rPr>
      </w:pPr>
      <w:hyperlink w:anchor="_Toc372818325" w:history="1">
        <w:r w:rsidR="00F066DB" w:rsidRPr="00F471A0">
          <w:rPr>
            <w:rStyle w:val="a8"/>
            <w:noProof/>
          </w:rPr>
          <w:t>Таблица 8 – Календарный план реализации проекта</w:t>
        </w:r>
        <w:r w:rsidR="00F066DB">
          <w:rPr>
            <w:noProof/>
            <w:webHidden/>
          </w:rPr>
          <w:tab/>
        </w:r>
        <w:r w:rsidR="00F066DB">
          <w:rPr>
            <w:noProof/>
            <w:webHidden/>
          </w:rPr>
          <w:fldChar w:fldCharType="begin"/>
        </w:r>
        <w:r w:rsidR="00F066DB">
          <w:rPr>
            <w:noProof/>
            <w:webHidden/>
          </w:rPr>
          <w:instrText xml:space="preserve"> PAGEREF _Toc372818325 \h </w:instrText>
        </w:r>
        <w:r w:rsidR="00F066DB">
          <w:rPr>
            <w:noProof/>
            <w:webHidden/>
          </w:rPr>
        </w:r>
        <w:r w:rsidR="00F066DB">
          <w:rPr>
            <w:noProof/>
            <w:webHidden/>
          </w:rPr>
          <w:fldChar w:fldCharType="separate"/>
        </w:r>
        <w:r w:rsidR="00F066DB">
          <w:rPr>
            <w:noProof/>
            <w:webHidden/>
          </w:rPr>
          <w:t>25</w:t>
        </w:r>
        <w:r w:rsidR="00F066DB">
          <w:rPr>
            <w:noProof/>
            <w:webHidden/>
          </w:rPr>
          <w:fldChar w:fldCharType="end"/>
        </w:r>
      </w:hyperlink>
    </w:p>
    <w:p w:rsidR="00F066DB" w:rsidRDefault="008D46BE">
      <w:pPr>
        <w:pStyle w:val="ae"/>
        <w:tabs>
          <w:tab w:val="right" w:leader="dot" w:pos="9345"/>
        </w:tabs>
        <w:rPr>
          <w:rFonts w:asciiTheme="minorHAnsi" w:eastAsiaTheme="minorEastAsia" w:hAnsiTheme="minorHAnsi"/>
          <w:noProof/>
          <w:color w:val="auto"/>
          <w:lang w:eastAsia="ru-RU"/>
        </w:rPr>
      </w:pPr>
      <w:hyperlink w:anchor="_Toc372818326" w:history="1">
        <w:r w:rsidR="00F066DB" w:rsidRPr="00F471A0">
          <w:rPr>
            <w:rStyle w:val="a8"/>
            <w:noProof/>
          </w:rPr>
          <w:t>Таблица 9 - Переменные расходы, тыс. тенге</w:t>
        </w:r>
        <w:r w:rsidR="00F066DB">
          <w:rPr>
            <w:noProof/>
            <w:webHidden/>
          </w:rPr>
          <w:tab/>
        </w:r>
        <w:r w:rsidR="00F066DB">
          <w:rPr>
            <w:noProof/>
            <w:webHidden/>
          </w:rPr>
          <w:fldChar w:fldCharType="begin"/>
        </w:r>
        <w:r w:rsidR="00F066DB">
          <w:rPr>
            <w:noProof/>
            <w:webHidden/>
          </w:rPr>
          <w:instrText xml:space="preserve"> PAGEREF _Toc372818326 \h </w:instrText>
        </w:r>
        <w:r w:rsidR="00F066DB">
          <w:rPr>
            <w:noProof/>
            <w:webHidden/>
          </w:rPr>
        </w:r>
        <w:r w:rsidR="00F066DB">
          <w:rPr>
            <w:noProof/>
            <w:webHidden/>
          </w:rPr>
          <w:fldChar w:fldCharType="separate"/>
        </w:r>
        <w:r w:rsidR="00F066DB">
          <w:rPr>
            <w:noProof/>
            <w:webHidden/>
          </w:rPr>
          <w:t>26</w:t>
        </w:r>
        <w:r w:rsidR="00F066DB">
          <w:rPr>
            <w:noProof/>
            <w:webHidden/>
          </w:rPr>
          <w:fldChar w:fldCharType="end"/>
        </w:r>
      </w:hyperlink>
    </w:p>
    <w:p w:rsidR="00F066DB" w:rsidRDefault="008D46BE">
      <w:pPr>
        <w:pStyle w:val="ae"/>
        <w:tabs>
          <w:tab w:val="right" w:leader="dot" w:pos="9345"/>
        </w:tabs>
        <w:rPr>
          <w:rFonts w:asciiTheme="minorHAnsi" w:eastAsiaTheme="minorEastAsia" w:hAnsiTheme="minorHAnsi"/>
          <w:noProof/>
          <w:color w:val="auto"/>
          <w:lang w:eastAsia="ru-RU"/>
        </w:rPr>
      </w:pPr>
      <w:hyperlink w:anchor="_Toc372818327" w:history="1">
        <w:r w:rsidR="00F066DB" w:rsidRPr="00F471A0">
          <w:rPr>
            <w:rStyle w:val="a8"/>
            <w:noProof/>
          </w:rPr>
          <w:t>Таблица 10 - Общие и административные расходы предприятия в месяц, тыс. тенге</w:t>
        </w:r>
        <w:r w:rsidR="00F066DB">
          <w:rPr>
            <w:noProof/>
            <w:webHidden/>
          </w:rPr>
          <w:tab/>
        </w:r>
        <w:r w:rsidR="00F066DB">
          <w:rPr>
            <w:noProof/>
            <w:webHidden/>
          </w:rPr>
          <w:fldChar w:fldCharType="begin"/>
        </w:r>
        <w:r w:rsidR="00F066DB">
          <w:rPr>
            <w:noProof/>
            <w:webHidden/>
          </w:rPr>
          <w:instrText xml:space="preserve"> PAGEREF _Toc372818327 \h </w:instrText>
        </w:r>
        <w:r w:rsidR="00F066DB">
          <w:rPr>
            <w:noProof/>
            <w:webHidden/>
          </w:rPr>
        </w:r>
        <w:r w:rsidR="00F066DB">
          <w:rPr>
            <w:noProof/>
            <w:webHidden/>
          </w:rPr>
          <w:fldChar w:fldCharType="separate"/>
        </w:r>
        <w:r w:rsidR="00F066DB">
          <w:rPr>
            <w:noProof/>
            <w:webHidden/>
          </w:rPr>
          <w:t>27</w:t>
        </w:r>
        <w:r w:rsidR="00F066DB">
          <w:rPr>
            <w:noProof/>
            <w:webHidden/>
          </w:rPr>
          <w:fldChar w:fldCharType="end"/>
        </w:r>
      </w:hyperlink>
    </w:p>
    <w:p w:rsidR="00F066DB" w:rsidRDefault="008D46BE">
      <w:pPr>
        <w:pStyle w:val="ae"/>
        <w:tabs>
          <w:tab w:val="right" w:leader="dot" w:pos="9345"/>
        </w:tabs>
        <w:rPr>
          <w:rFonts w:asciiTheme="minorHAnsi" w:eastAsiaTheme="minorEastAsia" w:hAnsiTheme="minorHAnsi"/>
          <w:noProof/>
          <w:color w:val="auto"/>
          <w:lang w:eastAsia="ru-RU"/>
        </w:rPr>
      </w:pPr>
      <w:hyperlink w:anchor="_Toc372818328" w:history="1">
        <w:r w:rsidR="00F066DB" w:rsidRPr="00F471A0">
          <w:rPr>
            <w:rStyle w:val="a8"/>
            <w:noProof/>
          </w:rPr>
          <w:t>Таблица 11 - Расчет расходов на оплату труда, тыс. тг.</w:t>
        </w:r>
        <w:r w:rsidR="00F066DB">
          <w:rPr>
            <w:noProof/>
            <w:webHidden/>
          </w:rPr>
          <w:tab/>
        </w:r>
        <w:r w:rsidR="00F066DB">
          <w:rPr>
            <w:noProof/>
            <w:webHidden/>
          </w:rPr>
          <w:fldChar w:fldCharType="begin"/>
        </w:r>
        <w:r w:rsidR="00F066DB">
          <w:rPr>
            <w:noProof/>
            <w:webHidden/>
          </w:rPr>
          <w:instrText xml:space="preserve"> PAGEREF _Toc372818328 \h </w:instrText>
        </w:r>
        <w:r w:rsidR="00F066DB">
          <w:rPr>
            <w:noProof/>
            <w:webHidden/>
          </w:rPr>
        </w:r>
        <w:r w:rsidR="00F066DB">
          <w:rPr>
            <w:noProof/>
            <w:webHidden/>
          </w:rPr>
          <w:fldChar w:fldCharType="separate"/>
        </w:r>
        <w:r w:rsidR="00F066DB">
          <w:rPr>
            <w:noProof/>
            <w:webHidden/>
          </w:rPr>
          <w:t>27</w:t>
        </w:r>
        <w:r w:rsidR="00F066DB">
          <w:rPr>
            <w:noProof/>
            <w:webHidden/>
          </w:rPr>
          <w:fldChar w:fldCharType="end"/>
        </w:r>
      </w:hyperlink>
    </w:p>
    <w:p w:rsidR="00F066DB" w:rsidRDefault="008D46BE">
      <w:pPr>
        <w:pStyle w:val="ae"/>
        <w:tabs>
          <w:tab w:val="right" w:leader="dot" w:pos="9345"/>
        </w:tabs>
        <w:rPr>
          <w:rFonts w:asciiTheme="minorHAnsi" w:eastAsiaTheme="minorEastAsia" w:hAnsiTheme="minorHAnsi"/>
          <w:noProof/>
          <w:color w:val="auto"/>
          <w:lang w:eastAsia="ru-RU"/>
        </w:rPr>
      </w:pPr>
      <w:hyperlink w:anchor="_Toc372818329" w:history="1">
        <w:r w:rsidR="00F066DB" w:rsidRPr="00F471A0">
          <w:rPr>
            <w:rStyle w:val="a8"/>
            <w:noProof/>
          </w:rPr>
          <w:t>Таблица 12 – Инвестиции проекта, тыс. тг</w:t>
        </w:r>
        <w:r w:rsidR="00F066DB">
          <w:rPr>
            <w:noProof/>
            <w:webHidden/>
          </w:rPr>
          <w:tab/>
        </w:r>
        <w:r w:rsidR="00F066DB">
          <w:rPr>
            <w:noProof/>
            <w:webHidden/>
          </w:rPr>
          <w:fldChar w:fldCharType="begin"/>
        </w:r>
        <w:r w:rsidR="00F066DB">
          <w:rPr>
            <w:noProof/>
            <w:webHidden/>
          </w:rPr>
          <w:instrText xml:space="preserve"> PAGEREF _Toc372818329 \h </w:instrText>
        </w:r>
        <w:r w:rsidR="00F066DB">
          <w:rPr>
            <w:noProof/>
            <w:webHidden/>
          </w:rPr>
        </w:r>
        <w:r w:rsidR="00F066DB">
          <w:rPr>
            <w:noProof/>
            <w:webHidden/>
          </w:rPr>
          <w:fldChar w:fldCharType="separate"/>
        </w:r>
        <w:r w:rsidR="00F066DB">
          <w:rPr>
            <w:noProof/>
            <w:webHidden/>
          </w:rPr>
          <w:t>28</w:t>
        </w:r>
        <w:r w:rsidR="00F066DB">
          <w:rPr>
            <w:noProof/>
            <w:webHidden/>
          </w:rPr>
          <w:fldChar w:fldCharType="end"/>
        </w:r>
      </w:hyperlink>
    </w:p>
    <w:p w:rsidR="00F066DB" w:rsidRDefault="008D46BE">
      <w:pPr>
        <w:pStyle w:val="ae"/>
        <w:tabs>
          <w:tab w:val="right" w:leader="dot" w:pos="9345"/>
        </w:tabs>
        <w:rPr>
          <w:rFonts w:asciiTheme="minorHAnsi" w:eastAsiaTheme="minorEastAsia" w:hAnsiTheme="minorHAnsi"/>
          <w:noProof/>
          <w:color w:val="auto"/>
          <w:lang w:eastAsia="ru-RU"/>
        </w:rPr>
      </w:pPr>
      <w:hyperlink w:anchor="_Toc372818330" w:history="1">
        <w:r w:rsidR="00F066DB" w:rsidRPr="00F471A0">
          <w:rPr>
            <w:rStyle w:val="a8"/>
            <w:noProof/>
          </w:rPr>
          <w:t>Таблица 13 – Программа финансирования, тыс. тг.</w:t>
        </w:r>
        <w:r w:rsidR="00F066DB">
          <w:rPr>
            <w:noProof/>
            <w:webHidden/>
          </w:rPr>
          <w:tab/>
        </w:r>
        <w:r w:rsidR="00F066DB">
          <w:rPr>
            <w:noProof/>
            <w:webHidden/>
          </w:rPr>
          <w:fldChar w:fldCharType="begin"/>
        </w:r>
        <w:r w:rsidR="00F066DB">
          <w:rPr>
            <w:noProof/>
            <w:webHidden/>
          </w:rPr>
          <w:instrText xml:space="preserve"> PAGEREF _Toc372818330 \h </w:instrText>
        </w:r>
        <w:r w:rsidR="00F066DB">
          <w:rPr>
            <w:noProof/>
            <w:webHidden/>
          </w:rPr>
        </w:r>
        <w:r w:rsidR="00F066DB">
          <w:rPr>
            <w:noProof/>
            <w:webHidden/>
          </w:rPr>
          <w:fldChar w:fldCharType="separate"/>
        </w:r>
        <w:r w:rsidR="00F066DB">
          <w:rPr>
            <w:noProof/>
            <w:webHidden/>
          </w:rPr>
          <w:t>28</w:t>
        </w:r>
        <w:r w:rsidR="00F066DB">
          <w:rPr>
            <w:noProof/>
            <w:webHidden/>
          </w:rPr>
          <w:fldChar w:fldCharType="end"/>
        </w:r>
      </w:hyperlink>
    </w:p>
    <w:p w:rsidR="00F066DB" w:rsidRDefault="008D46BE">
      <w:pPr>
        <w:pStyle w:val="ae"/>
        <w:tabs>
          <w:tab w:val="right" w:leader="dot" w:pos="9345"/>
        </w:tabs>
        <w:rPr>
          <w:rFonts w:asciiTheme="minorHAnsi" w:eastAsiaTheme="minorEastAsia" w:hAnsiTheme="minorHAnsi"/>
          <w:noProof/>
          <w:color w:val="auto"/>
          <w:lang w:eastAsia="ru-RU"/>
        </w:rPr>
      </w:pPr>
      <w:hyperlink w:anchor="_Toc372818331" w:history="1">
        <w:r w:rsidR="00F066DB" w:rsidRPr="00F471A0">
          <w:rPr>
            <w:rStyle w:val="a8"/>
            <w:noProof/>
          </w:rPr>
          <w:t>Таблица 14 – Условия кредитования</w:t>
        </w:r>
        <w:r w:rsidR="00F066DB">
          <w:rPr>
            <w:noProof/>
            <w:webHidden/>
          </w:rPr>
          <w:tab/>
        </w:r>
        <w:r w:rsidR="00F066DB">
          <w:rPr>
            <w:noProof/>
            <w:webHidden/>
          </w:rPr>
          <w:fldChar w:fldCharType="begin"/>
        </w:r>
        <w:r w:rsidR="00F066DB">
          <w:rPr>
            <w:noProof/>
            <w:webHidden/>
          </w:rPr>
          <w:instrText xml:space="preserve"> PAGEREF _Toc372818331 \h </w:instrText>
        </w:r>
        <w:r w:rsidR="00F066DB">
          <w:rPr>
            <w:noProof/>
            <w:webHidden/>
          </w:rPr>
        </w:r>
        <w:r w:rsidR="00F066DB">
          <w:rPr>
            <w:noProof/>
            <w:webHidden/>
          </w:rPr>
          <w:fldChar w:fldCharType="separate"/>
        </w:r>
        <w:r w:rsidR="00F066DB">
          <w:rPr>
            <w:noProof/>
            <w:webHidden/>
          </w:rPr>
          <w:t>28</w:t>
        </w:r>
        <w:r w:rsidR="00F066DB">
          <w:rPr>
            <w:noProof/>
            <w:webHidden/>
          </w:rPr>
          <w:fldChar w:fldCharType="end"/>
        </w:r>
      </w:hyperlink>
    </w:p>
    <w:p w:rsidR="00F066DB" w:rsidRDefault="008D46BE">
      <w:pPr>
        <w:pStyle w:val="ae"/>
        <w:tabs>
          <w:tab w:val="right" w:leader="dot" w:pos="9345"/>
        </w:tabs>
        <w:rPr>
          <w:rFonts w:asciiTheme="minorHAnsi" w:eastAsiaTheme="minorEastAsia" w:hAnsiTheme="minorHAnsi"/>
          <w:noProof/>
          <w:color w:val="auto"/>
          <w:lang w:eastAsia="ru-RU"/>
        </w:rPr>
      </w:pPr>
      <w:hyperlink w:anchor="_Toc372818332" w:history="1">
        <w:r w:rsidR="00F066DB" w:rsidRPr="00F471A0">
          <w:rPr>
            <w:rStyle w:val="a8"/>
            <w:noProof/>
          </w:rPr>
          <w:t>Таблица 15 – Расчет по выплате кредитных средств, тыс. тенге</w:t>
        </w:r>
        <w:r w:rsidR="00F066DB">
          <w:rPr>
            <w:noProof/>
            <w:webHidden/>
          </w:rPr>
          <w:tab/>
        </w:r>
        <w:r w:rsidR="00F066DB">
          <w:rPr>
            <w:noProof/>
            <w:webHidden/>
          </w:rPr>
          <w:fldChar w:fldCharType="begin"/>
        </w:r>
        <w:r w:rsidR="00F066DB">
          <w:rPr>
            <w:noProof/>
            <w:webHidden/>
          </w:rPr>
          <w:instrText xml:space="preserve"> PAGEREF _Toc372818332 \h </w:instrText>
        </w:r>
        <w:r w:rsidR="00F066DB">
          <w:rPr>
            <w:noProof/>
            <w:webHidden/>
          </w:rPr>
        </w:r>
        <w:r w:rsidR="00F066DB">
          <w:rPr>
            <w:noProof/>
            <w:webHidden/>
          </w:rPr>
          <w:fldChar w:fldCharType="separate"/>
        </w:r>
        <w:r w:rsidR="00F066DB">
          <w:rPr>
            <w:noProof/>
            <w:webHidden/>
          </w:rPr>
          <w:t>28</w:t>
        </w:r>
        <w:r w:rsidR="00F066DB">
          <w:rPr>
            <w:noProof/>
            <w:webHidden/>
          </w:rPr>
          <w:fldChar w:fldCharType="end"/>
        </w:r>
      </w:hyperlink>
    </w:p>
    <w:p w:rsidR="00F066DB" w:rsidRDefault="008D46BE">
      <w:pPr>
        <w:pStyle w:val="ae"/>
        <w:tabs>
          <w:tab w:val="right" w:leader="dot" w:pos="9345"/>
        </w:tabs>
        <w:rPr>
          <w:rFonts w:asciiTheme="minorHAnsi" w:eastAsiaTheme="minorEastAsia" w:hAnsiTheme="minorHAnsi"/>
          <w:noProof/>
          <w:color w:val="auto"/>
          <w:lang w:eastAsia="ru-RU"/>
        </w:rPr>
      </w:pPr>
      <w:hyperlink w:anchor="_Toc372818333" w:history="1">
        <w:r w:rsidR="00F066DB" w:rsidRPr="00F471A0">
          <w:rPr>
            <w:rStyle w:val="a8"/>
            <w:noProof/>
          </w:rPr>
          <w:t>Таблица 16 - Показатели рентабельности</w:t>
        </w:r>
        <w:r w:rsidR="00F066DB">
          <w:rPr>
            <w:noProof/>
            <w:webHidden/>
          </w:rPr>
          <w:tab/>
        </w:r>
        <w:r w:rsidR="00F066DB">
          <w:rPr>
            <w:noProof/>
            <w:webHidden/>
          </w:rPr>
          <w:fldChar w:fldCharType="begin"/>
        </w:r>
        <w:r w:rsidR="00F066DB">
          <w:rPr>
            <w:noProof/>
            <w:webHidden/>
          </w:rPr>
          <w:instrText xml:space="preserve"> PAGEREF _Toc372818333 \h </w:instrText>
        </w:r>
        <w:r w:rsidR="00F066DB">
          <w:rPr>
            <w:noProof/>
            <w:webHidden/>
          </w:rPr>
        </w:r>
        <w:r w:rsidR="00F066DB">
          <w:rPr>
            <w:noProof/>
            <w:webHidden/>
          </w:rPr>
          <w:fldChar w:fldCharType="separate"/>
        </w:r>
        <w:r w:rsidR="00F066DB">
          <w:rPr>
            <w:noProof/>
            <w:webHidden/>
          </w:rPr>
          <w:t>29</w:t>
        </w:r>
        <w:r w:rsidR="00F066DB">
          <w:rPr>
            <w:noProof/>
            <w:webHidden/>
          </w:rPr>
          <w:fldChar w:fldCharType="end"/>
        </w:r>
      </w:hyperlink>
    </w:p>
    <w:p w:rsidR="00F066DB" w:rsidRDefault="008D46BE">
      <w:pPr>
        <w:pStyle w:val="ae"/>
        <w:tabs>
          <w:tab w:val="right" w:leader="dot" w:pos="9345"/>
        </w:tabs>
        <w:rPr>
          <w:rFonts w:asciiTheme="minorHAnsi" w:eastAsiaTheme="minorEastAsia" w:hAnsiTheme="minorHAnsi"/>
          <w:noProof/>
          <w:color w:val="auto"/>
          <w:lang w:eastAsia="ru-RU"/>
        </w:rPr>
      </w:pPr>
      <w:hyperlink w:anchor="_Toc372818334" w:history="1">
        <w:r w:rsidR="00F066DB" w:rsidRPr="00F471A0">
          <w:rPr>
            <w:rStyle w:val="a8"/>
            <w:noProof/>
          </w:rPr>
          <w:t>Таблица 17 – Финансовые показатели проекта</w:t>
        </w:r>
        <w:r w:rsidR="00F066DB">
          <w:rPr>
            <w:noProof/>
            <w:webHidden/>
          </w:rPr>
          <w:tab/>
        </w:r>
        <w:r w:rsidR="00F066DB">
          <w:rPr>
            <w:noProof/>
            <w:webHidden/>
          </w:rPr>
          <w:fldChar w:fldCharType="begin"/>
        </w:r>
        <w:r w:rsidR="00F066DB">
          <w:rPr>
            <w:noProof/>
            <w:webHidden/>
          </w:rPr>
          <w:instrText xml:space="preserve"> PAGEREF _Toc372818334 \h </w:instrText>
        </w:r>
        <w:r w:rsidR="00F066DB">
          <w:rPr>
            <w:noProof/>
            <w:webHidden/>
          </w:rPr>
        </w:r>
        <w:r w:rsidR="00F066DB">
          <w:rPr>
            <w:noProof/>
            <w:webHidden/>
          </w:rPr>
          <w:fldChar w:fldCharType="separate"/>
        </w:r>
        <w:r w:rsidR="00F066DB">
          <w:rPr>
            <w:noProof/>
            <w:webHidden/>
          </w:rPr>
          <w:t>30</w:t>
        </w:r>
        <w:r w:rsidR="00F066DB">
          <w:rPr>
            <w:noProof/>
            <w:webHidden/>
          </w:rPr>
          <w:fldChar w:fldCharType="end"/>
        </w:r>
      </w:hyperlink>
    </w:p>
    <w:p w:rsidR="00F066DB" w:rsidRDefault="008D46BE">
      <w:pPr>
        <w:pStyle w:val="ae"/>
        <w:tabs>
          <w:tab w:val="right" w:leader="dot" w:pos="9345"/>
        </w:tabs>
        <w:rPr>
          <w:rFonts w:asciiTheme="minorHAnsi" w:eastAsiaTheme="minorEastAsia" w:hAnsiTheme="minorHAnsi"/>
          <w:noProof/>
          <w:color w:val="auto"/>
          <w:lang w:eastAsia="ru-RU"/>
        </w:rPr>
      </w:pPr>
      <w:hyperlink w:anchor="_Toc372818335" w:history="1">
        <w:r w:rsidR="00F066DB" w:rsidRPr="00F471A0">
          <w:rPr>
            <w:rStyle w:val="a8"/>
            <w:noProof/>
          </w:rPr>
          <w:t>Таблица 18 – Анализ безубыточности проекта, тыс. тг.</w:t>
        </w:r>
        <w:r w:rsidR="00F066DB">
          <w:rPr>
            <w:noProof/>
            <w:webHidden/>
          </w:rPr>
          <w:tab/>
        </w:r>
        <w:r w:rsidR="00F066DB">
          <w:rPr>
            <w:noProof/>
            <w:webHidden/>
          </w:rPr>
          <w:fldChar w:fldCharType="begin"/>
        </w:r>
        <w:r w:rsidR="00F066DB">
          <w:rPr>
            <w:noProof/>
            <w:webHidden/>
          </w:rPr>
          <w:instrText xml:space="preserve"> PAGEREF _Toc372818335 \h </w:instrText>
        </w:r>
        <w:r w:rsidR="00F066DB">
          <w:rPr>
            <w:noProof/>
            <w:webHidden/>
          </w:rPr>
        </w:r>
        <w:r w:rsidR="00F066DB">
          <w:rPr>
            <w:noProof/>
            <w:webHidden/>
          </w:rPr>
          <w:fldChar w:fldCharType="separate"/>
        </w:r>
        <w:r w:rsidR="00F066DB">
          <w:rPr>
            <w:noProof/>
            <w:webHidden/>
          </w:rPr>
          <w:t>30</w:t>
        </w:r>
        <w:r w:rsidR="00F066DB">
          <w:rPr>
            <w:noProof/>
            <w:webHidden/>
          </w:rPr>
          <w:fldChar w:fldCharType="end"/>
        </w:r>
      </w:hyperlink>
    </w:p>
    <w:p w:rsidR="00F066DB" w:rsidRDefault="008D46BE">
      <w:pPr>
        <w:pStyle w:val="ae"/>
        <w:tabs>
          <w:tab w:val="right" w:leader="dot" w:pos="9345"/>
        </w:tabs>
        <w:rPr>
          <w:rFonts w:asciiTheme="minorHAnsi" w:eastAsiaTheme="minorEastAsia" w:hAnsiTheme="minorHAnsi"/>
          <w:noProof/>
          <w:color w:val="auto"/>
          <w:lang w:eastAsia="ru-RU"/>
        </w:rPr>
      </w:pPr>
      <w:hyperlink w:anchor="_Toc372818336" w:history="1">
        <w:r w:rsidR="00F066DB" w:rsidRPr="00F471A0">
          <w:rPr>
            <w:rStyle w:val="a8"/>
            <w:noProof/>
          </w:rPr>
          <w:t>Таблица 19 – Величина налоговых поступлений за период прогнозирования (7 лет)</w:t>
        </w:r>
        <w:r w:rsidR="00F066DB">
          <w:rPr>
            <w:noProof/>
            <w:webHidden/>
          </w:rPr>
          <w:tab/>
        </w:r>
        <w:r w:rsidR="00F066DB">
          <w:rPr>
            <w:noProof/>
            <w:webHidden/>
          </w:rPr>
          <w:fldChar w:fldCharType="begin"/>
        </w:r>
        <w:r w:rsidR="00F066DB">
          <w:rPr>
            <w:noProof/>
            <w:webHidden/>
          </w:rPr>
          <w:instrText xml:space="preserve"> PAGEREF _Toc372818336 \h </w:instrText>
        </w:r>
        <w:r w:rsidR="00F066DB">
          <w:rPr>
            <w:noProof/>
            <w:webHidden/>
          </w:rPr>
        </w:r>
        <w:r w:rsidR="00F066DB">
          <w:rPr>
            <w:noProof/>
            <w:webHidden/>
          </w:rPr>
          <w:fldChar w:fldCharType="separate"/>
        </w:r>
        <w:r w:rsidR="00F066DB">
          <w:rPr>
            <w:noProof/>
            <w:webHidden/>
          </w:rPr>
          <w:t>30</w:t>
        </w:r>
        <w:r w:rsidR="00F066DB">
          <w:rPr>
            <w:noProof/>
            <w:webHidden/>
          </w:rPr>
          <w:fldChar w:fldCharType="end"/>
        </w:r>
      </w:hyperlink>
    </w:p>
    <w:p w:rsidR="00122FE2" w:rsidRPr="0021574E" w:rsidRDefault="002B31C3" w:rsidP="00B4242B">
      <w:pPr>
        <w:spacing w:after="0" w:line="360" w:lineRule="auto"/>
        <w:ind w:firstLine="284"/>
      </w:pPr>
      <w:r w:rsidRPr="0021574E">
        <w:fldChar w:fldCharType="end"/>
      </w:r>
    </w:p>
    <w:p w:rsidR="003D7C74" w:rsidRDefault="003D7C74">
      <w:pPr>
        <w:rPr>
          <w:rFonts w:asciiTheme="majorHAnsi" w:eastAsiaTheme="majorEastAsia" w:hAnsiTheme="majorHAnsi" w:cstheme="majorBidi"/>
          <w:b/>
          <w:bCs/>
          <w:color w:val="365F91" w:themeColor="accent1" w:themeShade="BF"/>
          <w:sz w:val="28"/>
          <w:szCs w:val="28"/>
        </w:rPr>
      </w:pPr>
      <w:r>
        <w:br w:type="page"/>
      </w:r>
    </w:p>
    <w:p w:rsidR="003D7C74" w:rsidRPr="0021574E" w:rsidRDefault="003D7C74" w:rsidP="00B4242B">
      <w:pPr>
        <w:pStyle w:val="1"/>
        <w:spacing w:before="0" w:line="360" w:lineRule="auto"/>
        <w:ind w:firstLine="284"/>
        <w:jc w:val="both"/>
        <w:rPr>
          <w:rFonts w:ascii="Arial" w:hAnsi="Arial" w:cs="Arial"/>
          <w:color w:val="000000" w:themeColor="text1"/>
          <w:sz w:val="32"/>
          <w:szCs w:val="32"/>
        </w:rPr>
      </w:pPr>
      <w:bookmarkStart w:id="4" w:name="_Ref308298286"/>
      <w:bookmarkStart w:id="5" w:name="_Ref308298522"/>
      <w:bookmarkStart w:id="6" w:name="_Toc372818285"/>
      <w:r w:rsidRPr="0021574E">
        <w:rPr>
          <w:rFonts w:ascii="Arial" w:hAnsi="Arial" w:cs="Arial"/>
          <w:color w:val="000000" w:themeColor="text1"/>
          <w:sz w:val="32"/>
          <w:szCs w:val="32"/>
        </w:rPr>
        <w:lastRenderedPageBreak/>
        <w:t>Список рисунков</w:t>
      </w:r>
      <w:bookmarkEnd w:id="4"/>
      <w:bookmarkEnd w:id="5"/>
      <w:bookmarkEnd w:id="6"/>
    </w:p>
    <w:p w:rsidR="00F066DB" w:rsidRDefault="002B31C3">
      <w:pPr>
        <w:pStyle w:val="ae"/>
        <w:tabs>
          <w:tab w:val="right" w:leader="dot" w:pos="9345"/>
        </w:tabs>
        <w:rPr>
          <w:rFonts w:asciiTheme="minorHAnsi" w:eastAsiaTheme="minorEastAsia" w:hAnsiTheme="minorHAnsi"/>
          <w:noProof/>
          <w:color w:val="auto"/>
          <w:lang w:eastAsia="ru-RU"/>
        </w:rPr>
      </w:pPr>
      <w:r w:rsidRPr="0021574E">
        <w:fldChar w:fldCharType="begin"/>
      </w:r>
      <w:r w:rsidR="00BE5F9A" w:rsidRPr="0021574E">
        <w:instrText xml:space="preserve"> TOC \h \z \c "Рисунок" </w:instrText>
      </w:r>
      <w:r w:rsidRPr="0021574E">
        <w:fldChar w:fldCharType="separate"/>
      </w:r>
      <w:hyperlink w:anchor="_Toc372818337" w:history="1">
        <w:r w:rsidR="00F066DB" w:rsidRPr="00405133">
          <w:rPr>
            <w:rStyle w:val="a8"/>
            <w:noProof/>
          </w:rPr>
          <w:t>Рисунок 1 - Экспорт и импорт продукции легкой промышлености за январь-декабрь 2012 г., тыс. долл.</w:t>
        </w:r>
        <w:r w:rsidR="00F066DB">
          <w:rPr>
            <w:noProof/>
            <w:webHidden/>
          </w:rPr>
          <w:tab/>
        </w:r>
        <w:r w:rsidR="00F066DB">
          <w:rPr>
            <w:noProof/>
            <w:webHidden/>
          </w:rPr>
          <w:fldChar w:fldCharType="begin"/>
        </w:r>
        <w:r w:rsidR="00F066DB">
          <w:rPr>
            <w:noProof/>
            <w:webHidden/>
          </w:rPr>
          <w:instrText xml:space="preserve"> PAGEREF _Toc372818337 \h </w:instrText>
        </w:r>
        <w:r w:rsidR="00F066DB">
          <w:rPr>
            <w:noProof/>
            <w:webHidden/>
          </w:rPr>
        </w:r>
        <w:r w:rsidR="00F066DB">
          <w:rPr>
            <w:noProof/>
            <w:webHidden/>
          </w:rPr>
          <w:fldChar w:fldCharType="separate"/>
        </w:r>
        <w:r w:rsidR="00F066DB">
          <w:rPr>
            <w:noProof/>
            <w:webHidden/>
          </w:rPr>
          <w:t>13</w:t>
        </w:r>
        <w:r w:rsidR="00F066DB">
          <w:rPr>
            <w:noProof/>
            <w:webHidden/>
          </w:rPr>
          <w:fldChar w:fldCharType="end"/>
        </w:r>
      </w:hyperlink>
    </w:p>
    <w:p w:rsidR="00F066DB" w:rsidRDefault="008D46BE">
      <w:pPr>
        <w:pStyle w:val="ae"/>
        <w:tabs>
          <w:tab w:val="right" w:leader="dot" w:pos="9345"/>
        </w:tabs>
        <w:rPr>
          <w:rFonts w:asciiTheme="minorHAnsi" w:eastAsiaTheme="minorEastAsia" w:hAnsiTheme="minorHAnsi"/>
          <w:noProof/>
          <w:color w:val="auto"/>
          <w:lang w:eastAsia="ru-RU"/>
        </w:rPr>
      </w:pPr>
      <w:hyperlink w:anchor="_Toc372818338" w:history="1">
        <w:r w:rsidR="00F066DB" w:rsidRPr="00405133">
          <w:rPr>
            <w:rStyle w:val="a8"/>
            <w:noProof/>
          </w:rPr>
          <w:t>Рисунок 2 - Структура экспорта продукции легкой промышлености за январь-декабрь 2012 г., тыс. долл.</w:t>
        </w:r>
        <w:r w:rsidR="00F066DB">
          <w:rPr>
            <w:noProof/>
            <w:webHidden/>
          </w:rPr>
          <w:tab/>
        </w:r>
        <w:r w:rsidR="00F066DB">
          <w:rPr>
            <w:noProof/>
            <w:webHidden/>
          </w:rPr>
          <w:fldChar w:fldCharType="begin"/>
        </w:r>
        <w:r w:rsidR="00F066DB">
          <w:rPr>
            <w:noProof/>
            <w:webHidden/>
          </w:rPr>
          <w:instrText xml:space="preserve"> PAGEREF _Toc372818338 \h </w:instrText>
        </w:r>
        <w:r w:rsidR="00F066DB">
          <w:rPr>
            <w:noProof/>
            <w:webHidden/>
          </w:rPr>
        </w:r>
        <w:r w:rsidR="00F066DB">
          <w:rPr>
            <w:noProof/>
            <w:webHidden/>
          </w:rPr>
          <w:fldChar w:fldCharType="separate"/>
        </w:r>
        <w:r w:rsidR="00F066DB">
          <w:rPr>
            <w:noProof/>
            <w:webHidden/>
          </w:rPr>
          <w:t>14</w:t>
        </w:r>
        <w:r w:rsidR="00F066DB">
          <w:rPr>
            <w:noProof/>
            <w:webHidden/>
          </w:rPr>
          <w:fldChar w:fldCharType="end"/>
        </w:r>
      </w:hyperlink>
    </w:p>
    <w:p w:rsidR="00F066DB" w:rsidRDefault="008D46BE">
      <w:pPr>
        <w:pStyle w:val="ae"/>
        <w:tabs>
          <w:tab w:val="right" w:leader="dot" w:pos="9345"/>
        </w:tabs>
        <w:rPr>
          <w:rFonts w:asciiTheme="minorHAnsi" w:eastAsiaTheme="minorEastAsia" w:hAnsiTheme="minorHAnsi"/>
          <w:noProof/>
          <w:color w:val="auto"/>
          <w:lang w:eastAsia="ru-RU"/>
        </w:rPr>
      </w:pPr>
      <w:hyperlink w:anchor="_Toc372818339" w:history="1">
        <w:r w:rsidR="00F066DB" w:rsidRPr="00405133">
          <w:rPr>
            <w:rStyle w:val="a8"/>
            <w:noProof/>
          </w:rPr>
          <w:t>Рисунок 3 - Структура импорта продукции легкой промышлености за январь-декабрь 2012 г., тыс. долл.</w:t>
        </w:r>
        <w:r w:rsidR="00F066DB">
          <w:rPr>
            <w:noProof/>
            <w:webHidden/>
          </w:rPr>
          <w:tab/>
        </w:r>
        <w:r w:rsidR="00F066DB">
          <w:rPr>
            <w:noProof/>
            <w:webHidden/>
          </w:rPr>
          <w:fldChar w:fldCharType="begin"/>
        </w:r>
        <w:r w:rsidR="00F066DB">
          <w:rPr>
            <w:noProof/>
            <w:webHidden/>
          </w:rPr>
          <w:instrText xml:space="preserve"> PAGEREF _Toc372818339 \h </w:instrText>
        </w:r>
        <w:r w:rsidR="00F066DB">
          <w:rPr>
            <w:noProof/>
            <w:webHidden/>
          </w:rPr>
        </w:r>
        <w:r w:rsidR="00F066DB">
          <w:rPr>
            <w:noProof/>
            <w:webHidden/>
          </w:rPr>
          <w:fldChar w:fldCharType="separate"/>
        </w:r>
        <w:r w:rsidR="00F066DB">
          <w:rPr>
            <w:noProof/>
            <w:webHidden/>
          </w:rPr>
          <w:t>14</w:t>
        </w:r>
        <w:r w:rsidR="00F066DB">
          <w:rPr>
            <w:noProof/>
            <w:webHidden/>
          </w:rPr>
          <w:fldChar w:fldCharType="end"/>
        </w:r>
      </w:hyperlink>
    </w:p>
    <w:p w:rsidR="00F066DB" w:rsidRDefault="008D46BE">
      <w:pPr>
        <w:pStyle w:val="ae"/>
        <w:tabs>
          <w:tab w:val="right" w:leader="dot" w:pos="9345"/>
        </w:tabs>
        <w:rPr>
          <w:rFonts w:asciiTheme="minorHAnsi" w:eastAsiaTheme="minorEastAsia" w:hAnsiTheme="minorHAnsi"/>
          <w:noProof/>
          <w:color w:val="auto"/>
          <w:lang w:eastAsia="ru-RU"/>
        </w:rPr>
      </w:pPr>
      <w:hyperlink w:anchor="_Toc372818340" w:history="1">
        <w:r w:rsidR="00F066DB" w:rsidRPr="00405133">
          <w:rPr>
            <w:rStyle w:val="a8"/>
            <w:noProof/>
          </w:rPr>
          <w:t>Рисунок 4 - Удельный вес компаний, занятых в легкой промышленности</w:t>
        </w:r>
        <w:r w:rsidR="00F066DB">
          <w:rPr>
            <w:noProof/>
            <w:webHidden/>
          </w:rPr>
          <w:tab/>
        </w:r>
        <w:r w:rsidR="00F066DB">
          <w:rPr>
            <w:noProof/>
            <w:webHidden/>
          </w:rPr>
          <w:fldChar w:fldCharType="begin"/>
        </w:r>
        <w:r w:rsidR="00F066DB">
          <w:rPr>
            <w:noProof/>
            <w:webHidden/>
          </w:rPr>
          <w:instrText xml:space="preserve"> PAGEREF _Toc372818340 \h </w:instrText>
        </w:r>
        <w:r w:rsidR="00F066DB">
          <w:rPr>
            <w:noProof/>
            <w:webHidden/>
          </w:rPr>
        </w:r>
        <w:r w:rsidR="00F066DB">
          <w:rPr>
            <w:noProof/>
            <w:webHidden/>
          </w:rPr>
          <w:fldChar w:fldCharType="separate"/>
        </w:r>
        <w:r w:rsidR="00F066DB">
          <w:rPr>
            <w:noProof/>
            <w:webHidden/>
          </w:rPr>
          <w:t>15</w:t>
        </w:r>
        <w:r w:rsidR="00F066DB">
          <w:rPr>
            <w:noProof/>
            <w:webHidden/>
          </w:rPr>
          <w:fldChar w:fldCharType="end"/>
        </w:r>
      </w:hyperlink>
    </w:p>
    <w:p w:rsidR="00F066DB" w:rsidRDefault="008D46BE">
      <w:pPr>
        <w:pStyle w:val="ae"/>
        <w:tabs>
          <w:tab w:val="right" w:leader="dot" w:pos="9345"/>
        </w:tabs>
        <w:rPr>
          <w:rFonts w:asciiTheme="minorHAnsi" w:eastAsiaTheme="minorEastAsia" w:hAnsiTheme="minorHAnsi"/>
          <w:noProof/>
          <w:color w:val="auto"/>
          <w:lang w:eastAsia="ru-RU"/>
        </w:rPr>
      </w:pPr>
      <w:hyperlink w:anchor="_Toc372818341" w:history="1">
        <w:r w:rsidR="00F066DB" w:rsidRPr="00405133">
          <w:rPr>
            <w:rStyle w:val="a8"/>
            <w:noProof/>
          </w:rPr>
          <w:t>Рисунок 5 - Производство шерсти всех видов, тыс. тонн</w:t>
        </w:r>
        <w:r w:rsidR="00F066DB">
          <w:rPr>
            <w:noProof/>
            <w:webHidden/>
          </w:rPr>
          <w:tab/>
        </w:r>
        <w:r w:rsidR="00F066DB">
          <w:rPr>
            <w:noProof/>
            <w:webHidden/>
          </w:rPr>
          <w:fldChar w:fldCharType="begin"/>
        </w:r>
        <w:r w:rsidR="00F066DB">
          <w:rPr>
            <w:noProof/>
            <w:webHidden/>
          </w:rPr>
          <w:instrText xml:space="preserve"> PAGEREF _Toc372818341 \h </w:instrText>
        </w:r>
        <w:r w:rsidR="00F066DB">
          <w:rPr>
            <w:noProof/>
            <w:webHidden/>
          </w:rPr>
        </w:r>
        <w:r w:rsidR="00F066DB">
          <w:rPr>
            <w:noProof/>
            <w:webHidden/>
          </w:rPr>
          <w:fldChar w:fldCharType="separate"/>
        </w:r>
        <w:r w:rsidR="00F066DB">
          <w:rPr>
            <w:noProof/>
            <w:webHidden/>
          </w:rPr>
          <w:t>16</w:t>
        </w:r>
        <w:r w:rsidR="00F066DB">
          <w:rPr>
            <w:noProof/>
            <w:webHidden/>
          </w:rPr>
          <w:fldChar w:fldCharType="end"/>
        </w:r>
      </w:hyperlink>
    </w:p>
    <w:p w:rsidR="00F066DB" w:rsidRDefault="008D46BE">
      <w:pPr>
        <w:pStyle w:val="ae"/>
        <w:tabs>
          <w:tab w:val="right" w:leader="dot" w:pos="9345"/>
        </w:tabs>
        <w:rPr>
          <w:rFonts w:asciiTheme="minorHAnsi" w:eastAsiaTheme="minorEastAsia" w:hAnsiTheme="minorHAnsi"/>
          <w:noProof/>
          <w:color w:val="auto"/>
          <w:lang w:eastAsia="ru-RU"/>
        </w:rPr>
      </w:pPr>
      <w:hyperlink w:anchor="_Toc372818342" w:history="1">
        <w:r w:rsidR="00F066DB" w:rsidRPr="00405133">
          <w:rPr>
            <w:rStyle w:val="a8"/>
            <w:noProof/>
          </w:rPr>
          <w:t>Рисунок 6 – Цены на шерсть овечью (немытую) в РК,  тенге за тонну</w:t>
        </w:r>
        <w:r w:rsidR="00F066DB">
          <w:rPr>
            <w:noProof/>
            <w:webHidden/>
          </w:rPr>
          <w:tab/>
        </w:r>
        <w:r w:rsidR="00F066DB">
          <w:rPr>
            <w:noProof/>
            <w:webHidden/>
          </w:rPr>
          <w:fldChar w:fldCharType="begin"/>
        </w:r>
        <w:r w:rsidR="00F066DB">
          <w:rPr>
            <w:noProof/>
            <w:webHidden/>
          </w:rPr>
          <w:instrText xml:space="preserve"> PAGEREF _Toc372818342 \h </w:instrText>
        </w:r>
        <w:r w:rsidR="00F066DB">
          <w:rPr>
            <w:noProof/>
            <w:webHidden/>
          </w:rPr>
        </w:r>
        <w:r w:rsidR="00F066DB">
          <w:rPr>
            <w:noProof/>
            <w:webHidden/>
          </w:rPr>
          <w:fldChar w:fldCharType="separate"/>
        </w:r>
        <w:r w:rsidR="00F066DB">
          <w:rPr>
            <w:noProof/>
            <w:webHidden/>
          </w:rPr>
          <w:t>17</w:t>
        </w:r>
        <w:r w:rsidR="00F066DB">
          <w:rPr>
            <w:noProof/>
            <w:webHidden/>
          </w:rPr>
          <w:fldChar w:fldCharType="end"/>
        </w:r>
      </w:hyperlink>
    </w:p>
    <w:p w:rsidR="00F066DB" w:rsidRDefault="008D46BE">
      <w:pPr>
        <w:pStyle w:val="ae"/>
        <w:tabs>
          <w:tab w:val="right" w:leader="dot" w:pos="9345"/>
        </w:tabs>
        <w:rPr>
          <w:rFonts w:asciiTheme="minorHAnsi" w:eastAsiaTheme="minorEastAsia" w:hAnsiTheme="minorHAnsi"/>
          <w:noProof/>
          <w:color w:val="auto"/>
          <w:lang w:eastAsia="ru-RU"/>
        </w:rPr>
      </w:pPr>
      <w:hyperlink w:anchor="_Toc372818343" w:history="1">
        <w:r w:rsidR="00F066DB" w:rsidRPr="00405133">
          <w:rPr>
            <w:rStyle w:val="a8"/>
            <w:noProof/>
          </w:rPr>
          <w:t>Рисунок 7 - Динамика численности населения Алматинской области, на начало года, тыс. чел.</w:t>
        </w:r>
        <w:r w:rsidR="00F066DB">
          <w:rPr>
            <w:noProof/>
            <w:webHidden/>
          </w:rPr>
          <w:tab/>
        </w:r>
        <w:r w:rsidR="00F066DB">
          <w:rPr>
            <w:noProof/>
            <w:webHidden/>
          </w:rPr>
          <w:fldChar w:fldCharType="begin"/>
        </w:r>
        <w:r w:rsidR="00F066DB">
          <w:rPr>
            <w:noProof/>
            <w:webHidden/>
          </w:rPr>
          <w:instrText xml:space="preserve"> PAGEREF _Toc372818343 \h </w:instrText>
        </w:r>
        <w:r w:rsidR="00F066DB">
          <w:rPr>
            <w:noProof/>
            <w:webHidden/>
          </w:rPr>
        </w:r>
        <w:r w:rsidR="00F066DB">
          <w:rPr>
            <w:noProof/>
            <w:webHidden/>
          </w:rPr>
          <w:fldChar w:fldCharType="separate"/>
        </w:r>
        <w:r w:rsidR="00F066DB">
          <w:rPr>
            <w:noProof/>
            <w:webHidden/>
          </w:rPr>
          <w:t>17</w:t>
        </w:r>
        <w:r w:rsidR="00F066DB">
          <w:rPr>
            <w:noProof/>
            <w:webHidden/>
          </w:rPr>
          <w:fldChar w:fldCharType="end"/>
        </w:r>
      </w:hyperlink>
    </w:p>
    <w:p w:rsidR="00F066DB" w:rsidRDefault="008D46BE">
      <w:pPr>
        <w:pStyle w:val="ae"/>
        <w:tabs>
          <w:tab w:val="right" w:leader="dot" w:pos="9345"/>
        </w:tabs>
        <w:rPr>
          <w:rFonts w:asciiTheme="minorHAnsi" w:eastAsiaTheme="minorEastAsia" w:hAnsiTheme="minorHAnsi"/>
          <w:noProof/>
          <w:color w:val="auto"/>
          <w:lang w:eastAsia="ru-RU"/>
        </w:rPr>
      </w:pPr>
      <w:hyperlink w:anchor="_Toc372818344" w:history="1">
        <w:r w:rsidR="00F066DB" w:rsidRPr="00405133">
          <w:rPr>
            <w:rStyle w:val="a8"/>
            <w:noProof/>
          </w:rPr>
          <w:t>Рисунок 8 - Организационная структура</w:t>
        </w:r>
        <w:r w:rsidR="00F066DB">
          <w:rPr>
            <w:noProof/>
            <w:webHidden/>
          </w:rPr>
          <w:tab/>
        </w:r>
        <w:r w:rsidR="00F066DB">
          <w:rPr>
            <w:noProof/>
            <w:webHidden/>
          </w:rPr>
          <w:fldChar w:fldCharType="begin"/>
        </w:r>
        <w:r w:rsidR="00F066DB">
          <w:rPr>
            <w:noProof/>
            <w:webHidden/>
          </w:rPr>
          <w:instrText xml:space="preserve"> PAGEREF _Toc372818344 \h </w:instrText>
        </w:r>
        <w:r w:rsidR="00F066DB">
          <w:rPr>
            <w:noProof/>
            <w:webHidden/>
          </w:rPr>
        </w:r>
        <w:r w:rsidR="00F066DB">
          <w:rPr>
            <w:noProof/>
            <w:webHidden/>
          </w:rPr>
          <w:fldChar w:fldCharType="separate"/>
        </w:r>
        <w:r w:rsidR="00F066DB">
          <w:rPr>
            <w:noProof/>
            <w:webHidden/>
          </w:rPr>
          <w:t>24</w:t>
        </w:r>
        <w:r w:rsidR="00F066DB">
          <w:rPr>
            <w:noProof/>
            <w:webHidden/>
          </w:rPr>
          <w:fldChar w:fldCharType="end"/>
        </w:r>
      </w:hyperlink>
    </w:p>
    <w:p w:rsidR="001020DC" w:rsidRDefault="002B31C3" w:rsidP="00B4242B">
      <w:pPr>
        <w:spacing w:after="0" w:line="360" w:lineRule="auto"/>
        <w:ind w:firstLine="284"/>
        <w:jc w:val="both"/>
        <w:rPr>
          <w:rFonts w:asciiTheme="majorHAnsi" w:eastAsiaTheme="majorEastAsia" w:hAnsiTheme="majorHAnsi" w:cstheme="majorBidi"/>
          <w:b/>
          <w:bCs/>
          <w:color w:val="365F91" w:themeColor="accent1" w:themeShade="BF"/>
          <w:sz w:val="28"/>
          <w:szCs w:val="32"/>
        </w:rPr>
      </w:pPr>
      <w:r w:rsidRPr="0021574E">
        <w:fldChar w:fldCharType="end"/>
      </w:r>
      <w:r w:rsidR="003D7C74">
        <w:rPr>
          <w:szCs w:val="32"/>
        </w:rPr>
        <w:t xml:space="preserve"> </w:t>
      </w:r>
      <w:r w:rsidR="001020DC">
        <w:rPr>
          <w:szCs w:val="32"/>
        </w:rPr>
        <w:br w:type="page"/>
      </w:r>
    </w:p>
    <w:p w:rsidR="001020DC" w:rsidRPr="0021574E" w:rsidRDefault="001020DC" w:rsidP="00B4242B">
      <w:pPr>
        <w:pStyle w:val="1"/>
        <w:spacing w:before="0" w:line="360" w:lineRule="auto"/>
        <w:ind w:firstLine="284"/>
        <w:jc w:val="both"/>
        <w:rPr>
          <w:rFonts w:ascii="Arial" w:hAnsi="Arial" w:cs="Arial"/>
          <w:color w:val="000000" w:themeColor="text1"/>
          <w:sz w:val="32"/>
          <w:szCs w:val="32"/>
        </w:rPr>
      </w:pPr>
      <w:bookmarkStart w:id="7" w:name="_Toc372818286"/>
      <w:r w:rsidRPr="0021574E">
        <w:rPr>
          <w:rFonts w:ascii="Arial" w:hAnsi="Arial" w:cs="Arial"/>
          <w:color w:val="000000" w:themeColor="text1"/>
          <w:sz w:val="32"/>
          <w:szCs w:val="32"/>
        </w:rPr>
        <w:lastRenderedPageBreak/>
        <w:t>Резюме</w:t>
      </w:r>
      <w:bookmarkEnd w:id="7"/>
    </w:p>
    <w:p w:rsidR="00470F56" w:rsidRPr="00006BE5" w:rsidRDefault="00470F56" w:rsidP="00470F56">
      <w:pPr>
        <w:spacing w:after="0" w:line="360" w:lineRule="auto"/>
        <w:ind w:firstLine="284"/>
        <w:jc w:val="both"/>
      </w:pPr>
      <w:r w:rsidRPr="00D1123A">
        <w:t xml:space="preserve">Концепция проекта предусматривает </w:t>
      </w:r>
      <w:r>
        <w:t xml:space="preserve">организацию деятельности предприятия по </w:t>
      </w:r>
      <w:r w:rsidR="00752BDA">
        <w:t xml:space="preserve">производству </w:t>
      </w:r>
      <w:r w:rsidR="00272DCA">
        <w:t xml:space="preserve">текстильных покрытий, включающих ковры, паласы и половики, напольные покрытия </w:t>
      </w:r>
      <w:r>
        <w:t xml:space="preserve"> в </w:t>
      </w:r>
      <w:r w:rsidR="007F79F4">
        <w:t>Алматинской</w:t>
      </w:r>
      <w:r>
        <w:t xml:space="preserve"> области.</w:t>
      </w:r>
    </w:p>
    <w:p w:rsidR="009C45B0" w:rsidRPr="009C45B0" w:rsidRDefault="009C45B0" w:rsidP="009C45B0">
      <w:pPr>
        <w:spacing w:after="0" w:line="360" w:lineRule="auto"/>
        <w:ind w:firstLine="284"/>
        <w:jc w:val="both"/>
        <w:rPr>
          <w:rFonts w:cs="Arial"/>
          <w:bCs/>
          <w:iCs/>
          <w:color w:val="auto"/>
        </w:rPr>
      </w:pPr>
      <w:r w:rsidRPr="009C45B0">
        <w:rPr>
          <w:rFonts w:cs="Arial"/>
          <w:bCs/>
          <w:iCs/>
          <w:color w:val="auto"/>
        </w:rPr>
        <w:t>Цели проекта:</w:t>
      </w:r>
    </w:p>
    <w:p w:rsidR="009C45B0" w:rsidRPr="009C45B0" w:rsidRDefault="009C45B0" w:rsidP="009C45B0">
      <w:pPr>
        <w:spacing w:after="0" w:line="360" w:lineRule="auto"/>
        <w:ind w:firstLine="284"/>
        <w:jc w:val="both"/>
        <w:rPr>
          <w:rFonts w:cs="Arial"/>
          <w:bCs/>
          <w:iCs/>
          <w:color w:val="auto"/>
        </w:rPr>
      </w:pPr>
      <w:r w:rsidRPr="009C45B0">
        <w:rPr>
          <w:rFonts w:cs="Arial"/>
          <w:bCs/>
          <w:iCs/>
          <w:color w:val="auto"/>
        </w:rPr>
        <w:t xml:space="preserve">1. Эффективное использование инвестиционных средств для организации </w:t>
      </w:r>
      <w:r w:rsidR="00CF4B3D">
        <w:rPr>
          <w:rFonts w:cs="Arial"/>
          <w:bCs/>
          <w:iCs/>
          <w:color w:val="auto"/>
        </w:rPr>
        <w:t xml:space="preserve">текстильного </w:t>
      </w:r>
      <w:r w:rsidRPr="009C45B0">
        <w:rPr>
          <w:rFonts w:cs="Arial"/>
          <w:bCs/>
          <w:iCs/>
          <w:color w:val="auto"/>
        </w:rPr>
        <w:t>бизнеса;</w:t>
      </w:r>
    </w:p>
    <w:p w:rsidR="009C45B0" w:rsidRDefault="009C45B0" w:rsidP="009C45B0">
      <w:pPr>
        <w:spacing w:after="0" w:line="360" w:lineRule="auto"/>
        <w:ind w:firstLine="284"/>
        <w:jc w:val="both"/>
        <w:rPr>
          <w:rFonts w:cs="Arial"/>
          <w:bCs/>
          <w:iCs/>
          <w:color w:val="auto"/>
        </w:rPr>
      </w:pPr>
      <w:r w:rsidRPr="009C45B0">
        <w:rPr>
          <w:rFonts w:cs="Arial"/>
          <w:bCs/>
          <w:iCs/>
          <w:color w:val="auto"/>
        </w:rPr>
        <w:t xml:space="preserve">2. </w:t>
      </w:r>
      <w:r w:rsidR="00470F56">
        <w:rPr>
          <w:rFonts w:cs="Arial"/>
          <w:bCs/>
          <w:iCs/>
          <w:color w:val="auto"/>
        </w:rPr>
        <w:t>Удовлетворение</w:t>
      </w:r>
      <w:r w:rsidRPr="009C45B0">
        <w:rPr>
          <w:rFonts w:cs="Arial"/>
          <w:bCs/>
          <w:iCs/>
          <w:color w:val="auto"/>
        </w:rPr>
        <w:t xml:space="preserve"> местного </w:t>
      </w:r>
      <w:r w:rsidR="005D1358">
        <w:rPr>
          <w:rFonts w:cs="Arial"/>
          <w:bCs/>
          <w:iCs/>
          <w:color w:val="auto"/>
        </w:rPr>
        <w:t xml:space="preserve">населения </w:t>
      </w:r>
      <w:r w:rsidR="00470F56">
        <w:rPr>
          <w:rFonts w:cs="Arial"/>
          <w:bCs/>
          <w:iCs/>
          <w:color w:val="auto"/>
        </w:rPr>
        <w:t>и орг</w:t>
      </w:r>
      <w:r w:rsidR="00CA1117">
        <w:rPr>
          <w:rFonts w:cs="Arial"/>
          <w:bCs/>
          <w:iCs/>
          <w:color w:val="auto"/>
        </w:rPr>
        <w:t>анизаций в качественной продукции.</w:t>
      </w:r>
    </w:p>
    <w:p w:rsidR="009C45B0" w:rsidRDefault="003440E0" w:rsidP="00CA1117">
      <w:pPr>
        <w:spacing w:after="0" w:line="360" w:lineRule="auto"/>
        <w:ind w:firstLine="284"/>
        <w:jc w:val="both"/>
        <w:rPr>
          <w:bCs/>
          <w:iCs/>
        </w:rPr>
      </w:pPr>
      <w:r>
        <w:rPr>
          <w:bCs/>
          <w:iCs/>
        </w:rPr>
        <w:t>Целью</w:t>
      </w:r>
      <w:r w:rsidR="00BD3D41" w:rsidRPr="0021574E">
        <w:rPr>
          <w:bCs/>
          <w:iCs/>
        </w:rPr>
        <w:t xml:space="preserve"> деятельности пре</w:t>
      </w:r>
      <w:r>
        <w:rPr>
          <w:bCs/>
          <w:iCs/>
        </w:rPr>
        <w:t>дприятия буде</w:t>
      </w:r>
      <w:r w:rsidR="00BD3D41" w:rsidRPr="0021574E">
        <w:rPr>
          <w:bCs/>
          <w:iCs/>
        </w:rPr>
        <w:t xml:space="preserve">т являться </w:t>
      </w:r>
      <w:r w:rsidR="009C45B0" w:rsidRPr="009C45B0">
        <w:rPr>
          <w:bCs/>
          <w:iCs/>
        </w:rPr>
        <w:t>извлечение дохода для улучшения материального благосостояния его участника.</w:t>
      </w:r>
    </w:p>
    <w:p w:rsidR="00CF4B3D" w:rsidRDefault="00CF4B3D" w:rsidP="00CF4B3D">
      <w:pPr>
        <w:spacing w:after="0" w:line="360" w:lineRule="auto"/>
        <w:ind w:firstLine="284"/>
        <w:jc w:val="both"/>
      </w:pPr>
      <w:r>
        <w:t>Целевой группой планируемого предприятия будут:</w:t>
      </w:r>
    </w:p>
    <w:p w:rsidR="00CF4B3D" w:rsidRDefault="00CF4B3D" w:rsidP="00CF4B3D">
      <w:pPr>
        <w:spacing w:after="0" w:line="360" w:lineRule="auto"/>
        <w:ind w:firstLine="284"/>
        <w:jc w:val="both"/>
      </w:pPr>
      <w:r>
        <w:t>- оптовые покупатели (владельцы магазинов и других торговых организаций) и розничные покупатели (население);</w:t>
      </w:r>
    </w:p>
    <w:p w:rsidR="00CF4B3D" w:rsidRDefault="00CF4B3D" w:rsidP="00CF4B3D">
      <w:pPr>
        <w:spacing w:after="0" w:line="360" w:lineRule="auto"/>
        <w:ind w:firstLine="284"/>
        <w:jc w:val="both"/>
      </w:pPr>
      <w:r>
        <w:t xml:space="preserve">- корпоративные клиенты (гостиницы, </w:t>
      </w:r>
      <w:r w:rsidR="006276ED">
        <w:t>театры, офисы, детские сады и др.).</w:t>
      </w:r>
    </w:p>
    <w:p w:rsidR="00BF1ACE" w:rsidRDefault="00BF1ACE" w:rsidP="00A40D1B">
      <w:pPr>
        <w:spacing w:after="0" w:line="360" w:lineRule="auto"/>
        <w:ind w:firstLine="284"/>
        <w:jc w:val="both"/>
        <w:rPr>
          <w:rFonts w:cs="Arial"/>
        </w:rPr>
      </w:pPr>
      <w:r w:rsidRPr="0021574E">
        <w:rPr>
          <w:rFonts w:cs="Arial"/>
        </w:rPr>
        <w:t>Общие инвестиционные затраты по проекту включают в себя:</w:t>
      </w:r>
    </w:p>
    <w:tbl>
      <w:tblPr>
        <w:tblW w:w="5000" w:type="pct"/>
        <w:tblLook w:val="04A0" w:firstRow="1" w:lastRow="0" w:firstColumn="1" w:lastColumn="0" w:noHBand="0" w:noVBand="1"/>
      </w:tblPr>
      <w:tblGrid>
        <w:gridCol w:w="4897"/>
        <w:gridCol w:w="1667"/>
        <w:gridCol w:w="1250"/>
        <w:gridCol w:w="852"/>
        <w:gridCol w:w="905"/>
      </w:tblGrid>
      <w:tr w:rsidR="007F79F4" w:rsidRPr="007F79F4" w:rsidTr="007F79F4">
        <w:trPr>
          <w:trHeight w:val="282"/>
        </w:trPr>
        <w:tc>
          <w:tcPr>
            <w:tcW w:w="2557" w:type="pct"/>
            <w:tcBorders>
              <w:top w:val="single" w:sz="4" w:space="0" w:color="auto"/>
              <w:left w:val="single" w:sz="4" w:space="0" w:color="auto"/>
              <w:bottom w:val="single" w:sz="4" w:space="0" w:color="auto"/>
              <w:right w:val="nil"/>
            </w:tcBorders>
            <w:shd w:val="clear" w:color="000000" w:fill="DCE6F1"/>
            <w:noWrap/>
            <w:vAlign w:val="center"/>
            <w:hideMark/>
          </w:tcPr>
          <w:p w:rsidR="007F79F4" w:rsidRPr="007F79F4" w:rsidRDefault="007F79F4" w:rsidP="007F79F4">
            <w:pPr>
              <w:spacing w:after="0" w:line="240" w:lineRule="auto"/>
              <w:rPr>
                <w:rFonts w:eastAsia="Times New Roman" w:cs="Arial"/>
                <w:b/>
                <w:bCs/>
                <w:color w:val="auto"/>
                <w:sz w:val="20"/>
                <w:szCs w:val="20"/>
                <w:lang w:eastAsia="ru-RU"/>
              </w:rPr>
            </w:pPr>
            <w:r w:rsidRPr="007F79F4">
              <w:rPr>
                <w:rFonts w:eastAsia="Times New Roman" w:cs="Arial"/>
                <w:b/>
                <w:bCs/>
                <w:color w:val="auto"/>
                <w:sz w:val="20"/>
                <w:szCs w:val="20"/>
                <w:lang w:eastAsia="ru-RU"/>
              </w:rPr>
              <w:t>Расходы, тыс.тг.</w:t>
            </w:r>
          </w:p>
        </w:tc>
        <w:tc>
          <w:tcPr>
            <w:tcW w:w="871"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F79F4" w:rsidRPr="007F79F4" w:rsidRDefault="007F79F4" w:rsidP="007F79F4">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Всего</w:t>
            </w:r>
          </w:p>
        </w:tc>
        <w:tc>
          <w:tcPr>
            <w:tcW w:w="653" w:type="pct"/>
            <w:tcBorders>
              <w:top w:val="single" w:sz="4" w:space="0" w:color="auto"/>
              <w:left w:val="nil"/>
              <w:bottom w:val="single" w:sz="4" w:space="0" w:color="auto"/>
              <w:right w:val="single" w:sz="4" w:space="0" w:color="auto"/>
            </w:tcBorders>
            <w:shd w:val="clear" w:color="000000" w:fill="DCE6F1"/>
            <w:noWrap/>
            <w:vAlign w:val="center"/>
            <w:hideMark/>
          </w:tcPr>
          <w:p w:rsidR="007F79F4" w:rsidRPr="007F79F4" w:rsidRDefault="007F79F4" w:rsidP="007F79F4">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2 013</w:t>
            </w:r>
          </w:p>
        </w:tc>
        <w:tc>
          <w:tcPr>
            <w:tcW w:w="445" w:type="pct"/>
            <w:tcBorders>
              <w:top w:val="single" w:sz="4" w:space="0" w:color="auto"/>
              <w:left w:val="nil"/>
              <w:bottom w:val="single" w:sz="4" w:space="0" w:color="auto"/>
              <w:right w:val="single" w:sz="4" w:space="0" w:color="auto"/>
            </w:tcBorders>
            <w:shd w:val="clear" w:color="000000" w:fill="DCE6F1"/>
            <w:noWrap/>
            <w:vAlign w:val="center"/>
            <w:hideMark/>
          </w:tcPr>
          <w:p w:rsidR="007F79F4" w:rsidRPr="007F79F4" w:rsidRDefault="007F79F4" w:rsidP="007F79F4">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2 014</w:t>
            </w:r>
          </w:p>
        </w:tc>
        <w:tc>
          <w:tcPr>
            <w:tcW w:w="473" w:type="pct"/>
            <w:tcBorders>
              <w:top w:val="single" w:sz="4" w:space="0" w:color="auto"/>
              <w:left w:val="nil"/>
              <w:bottom w:val="single" w:sz="4" w:space="0" w:color="auto"/>
              <w:right w:val="single" w:sz="4" w:space="0" w:color="auto"/>
            </w:tcBorders>
            <w:shd w:val="clear" w:color="000000" w:fill="DCE6F1"/>
            <w:noWrap/>
            <w:vAlign w:val="center"/>
            <w:hideMark/>
          </w:tcPr>
          <w:p w:rsidR="007F79F4" w:rsidRPr="007F79F4" w:rsidRDefault="007F79F4" w:rsidP="007F79F4">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Доля</w:t>
            </w:r>
          </w:p>
        </w:tc>
      </w:tr>
      <w:tr w:rsidR="007F79F4" w:rsidRPr="007F79F4" w:rsidTr="007F79F4">
        <w:trPr>
          <w:trHeight w:val="282"/>
        </w:trPr>
        <w:tc>
          <w:tcPr>
            <w:tcW w:w="2557" w:type="pct"/>
            <w:tcBorders>
              <w:top w:val="nil"/>
              <w:left w:val="single" w:sz="4" w:space="0" w:color="auto"/>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rPr>
                <w:rFonts w:eastAsia="Times New Roman" w:cs="Arial"/>
                <w:color w:val="auto"/>
                <w:sz w:val="20"/>
                <w:szCs w:val="20"/>
                <w:lang w:eastAsia="ru-RU"/>
              </w:rPr>
            </w:pPr>
            <w:r w:rsidRPr="007F79F4">
              <w:rPr>
                <w:rFonts w:eastAsia="Times New Roman" w:cs="Arial"/>
                <w:color w:val="auto"/>
                <w:sz w:val="20"/>
                <w:szCs w:val="20"/>
                <w:lang w:eastAsia="ru-RU"/>
              </w:rPr>
              <w:t>Инвестиции в основной капитал</w:t>
            </w:r>
          </w:p>
        </w:tc>
        <w:tc>
          <w:tcPr>
            <w:tcW w:w="871"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60 856</w:t>
            </w:r>
          </w:p>
        </w:tc>
        <w:tc>
          <w:tcPr>
            <w:tcW w:w="653"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60 856</w:t>
            </w:r>
          </w:p>
        </w:tc>
        <w:tc>
          <w:tcPr>
            <w:tcW w:w="445"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0</w:t>
            </w:r>
          </w:p>
        </w:tc>
        <w:tc>
          <w:tcPr>
            <w:tcW w:w="473"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67%</w:t>
            </w:r>
          </w:p>
        </w:tc>
      </w:tr>
      <w:tr w:rsidR="007F79F4" w:rsidRPr="007F79F4" w:rsidTr="007F79F4">
        <w:trPr>
          <w:trHeight w:val="282"/>
        </w:trPr>
        <w:tc>
          <w:tcPr>
            <w:tcW w:w="2557" w:type="pct"/>
            <w:tcBorders>
              <w:top w:val="nil"/>
              <w:left w:val="single" w:sz="4" w:space="0" w:color="auto"/>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rPr>
                <w:rFonts w:eastAsia="Times New Roman" w:cs="Arial"/>
                <w:color w:val="auto"/>
                <w:sz w:val="20"/>
                <w:szCs w:val="20"/>
                <w:lang w:eastAsia="ru-RU"/>
              </w:rPr>
            </w:pPr>
            <w:r w:rsidRPr="007F79F4">
              <w:rPr>
                <w:rFonts w:eastAsia="Times New Roman" w:cs="Arial"/>
                <w:color w:val="auto"/>
                <w:sz w:val="20"/>
                <w:szCs w:val="20"/>
                <w:lang w:eastAsia="ru-RU"/>
              </w:rPr>
              <w:t>Оборотный капитал</w:t>
            </w:r>
          </w:p>
        </w:tc>
        <w:tc>
          <w:tcPr>
            <w:tcW w:w="871"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30 654</w:t>
            </w:r>
          </w:p>
        </w:tc>
        <w:tc>
          <w:tcPr>
            <w:tcW w:w="653"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12 837</w:t>
            </w:r>
          </w:p>
        </w:tc>
        <w:tc>
          <w:tcPr>
            <w:tcW w:w="445"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17 817</w:t>
            </w:r>
          </w:p>
        </w:tc>
        <w:tc>
          <w:tcPr>
            <w:tcW w:w="473"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33%</w:t>
            </w:r>
          </w:p>
        </w:tc>
      </w:tr>
      <w:tr w:rsidR="007F79F4" w:rsidRPr="007F79F4" w:rsidTr="007F79F4">
        <w:trPr>
          <w:trHeight w:val="282"/>
        </w:trPr>
        <w:tc>
          <w:tcPr>
            <w:tcW w:w="2557" w:type="pct"/>
            <w:tcBorders>
              <w:top w:val="nil"/>
              <w:left w:val="single" w:sz="4" w:space="0" w:color="auto"/>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rPr>
                <w:rFonts w:eastAsia="Times New Roman" w:cs="Arial"/>
                <w:b/>
                <w:bCs/>
                <w:color w:val="auto"/>
                <w:sz w:val="20"/>
                <w:szCs w:val="20"/>
                <w:lang w:eastAsia="ru-RU"/>
              </w:rPr>
            </w:pPr>
            <w:r w:rsidRPr="007F79F4">
              <w:rPr>
                <w:rFonts w:eastAsia="Times New Roman" w:cs="Arial"/>
                <w:b/>
                <w:bCs/>
                <w:color w:val="auto"/>
                <w:sz w:val="20"/>
                <w:szCs w:val="20"/>
                <w:lang w:eastAsia="ru-RU"/>
              </w:rPr>
              <w:t>Всего</w:t>
            </w:r>
          </w:p>
        </w:tc>
        <w:tc>
          <w:tcPr>
            <w:tcW w:w="871"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91 510</w:t>
            </w:r>
          </w:p>
        </w:tc>
        <w:tc>
          <w:tcPr>
            <w:tcW w:w="653"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73 693</w:t>
            </w:r>
          </w:p>
        </w:tc>
        <w:tc>
          <w:tcPr>
            <w:tcW w:w="445"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17 817</w:t>
            </w:r>
          </w:p>
        </w:tc>
        <w:tc>
          <w:tcPr>
            <w:tcW w:w="473"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100%</w:t>
            </w:r>
          </w:p>
        </w:tc>
      </w:tr>
    </w:tbl>
    <w:p w:rsidR="00BF1ACE" w:rsidRPr="0021574E" w:rsidRDefault="00BF1ACE" w:rsidP="008A130A">
      <w:pPr>
        <w:spacing w:after="0" w:line="360" w:lineRule="auto"/>
        <w:jc w:val="both"/>
        <w:rPr>
          <w:rFonts w:cs="Arial"/>
        </w:rPr>
      </w:pPr>
    </w:p>
    <w:p w:rsidR="00BF1ACE" w:rsidRDefault="00BF1ACE" w:rsidP="00B4242B">
      <w:pPr>
        <w:spacing w:after="0" w:line="360" w:lineRule="auto"/>
        <w:ind w:firstLine="284"/>
        <w:jc w:val="both"/>
        <w:rPr>
          <w:rFonts w:cs="Arial"/>
        </w:rPr>
      </w:pPr>
      <w:r w:rsidRPr="0021574E">
        <w:rPr>
          <w:rFonts w:cs="Arial"/>
        </w:rPr>
        <w:t xml:space="preserve">Финансирование проекта планируется осуществить </w:t>
      </w:r>
      <w:r w:rsidR="007E1145">
        <w:rPr>
          <w:rFonts w:cs="Arial"/>
        </w:rPr>
        <w:t xml:space="preserve">как </w:t>
      </w:r>
      <w:r w:rsidRPr="0021574E">
        <w:rPr>
          <w:rFonts w:cs="Arial"/>
        </w:rPr>
        <w:t xml:space="preserve">за счет </w:t>
      </w:r>
      <w:r w:rsidR="007E1145">
        <w:rPr>
          <w:rFonts w:cs="Arial"/>
        </w:rPr>
        <w:t xml:space="preserve">собственных средств, так и за счет </w:t>
      </w:r>
      <w:r w:rsidRPr="0021574E">
        <w:rPr>
          <w:rFonts w:cs="Arial"/>
        </w:rPr>
        <w:t>заемного капитала.</w:t>
      </w:r>
    </w:p>
    <w:tbl>
      <w:tblPr>
        <w:tblW w:w="5000" w:type="pct"/>
        <w:tblLook w:val="04A0" w:firstRow="1" w:lastRow="0" w:firstColumn="1" w:lastColumn="0" w:noHBand="0" w:noVBand="1"/>
      </w:tblPr>
      <w:tblGrid>
        <w:gridCol w:w="4897"/>
        <w:gridCol w:w="1667"/>
        <w:gridCol w:w="1250"/>
        <w:gridCol w:w="852"/>
        <w:gridCol w:w="905"/>
      </w:tblGrid>
      <w:tr w:rsidR="007F79F4" w:rsidRPr="007F79F4" w:rsidTr="007F79F4">
        <w:trPr>
          <w:trHeight w:val="272"/>
        </w:trPr>
        <w:tc>
          <w:tcPr>
            <w:tcW w:w="2557" w:type="pct"/>
            <w:tcBorders>
              <w:top w:val="single" w:sz="4" w:space="0" w:color="auto"/>
              <w:left w:val="single" w:sz="4" w:space="0" w:color="auto"/>
              <w:bottom w:val="single" w:sz="4" w:space="0" w:color="auto"/>
              <w:right w:val="nil"/>
            </w:tcBorders>
            <w:shd w:val="clear" w:color="000000" w:fill="DCE6F1"/>
            <w:noWrap/>
            <w:vAlign w:val="center"/>
            <w:hideMark/>
          </w:tcPr>
          <w:p w:rsidR="007F79F4" w:rsidRPr="007F79F4" w:rsidRDefault="007F79F4" w:rsidP="007F79F4">
            <w:pPr>
              <w:spacing w:after="0" w:line="240" w:lineRule="auto"/>
              <w:rPr>
                <w:rFonts w:eastAsia="Times New Roman" w:cs="Arial"/>
                <w:b/>
                <w:bCs/>
                <w:color w:val="auto"/>
                <w:sz w:val="20"/>
                <w:szCs w:val="20"/>
                <w:lang w:eastAsia="ru-RU"/>
              </w:rPr>
            </w:pPr>
            <w:r w:rsidRPr="007F79F4">
              <w:rPr>
                <w:rFonts w:eastAsia="Times New Roman" w:cs="Arial"/>
                <w:b/>
                <w:bCs/>
                <w:color w:val="auto"/>
                <w:sz w:val="20"/>
                <w:szCs w:val="20"/>
                <w:lang w:eastAsia="ru-RU"/>
              </w:rPr>
              <w:t>Источник финансирования, тыс.тг.</w:t>
            </w:r>
          </w:p>
        </w:tc>
        <w:tc>
          <w:tcPr>
            <w:tcW w:w="871"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F79F4" w:rsidRPr="007F79F4" w:rsidRDefault="007F79F4" w:rsidP="007F79F4">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Всего</w:t>
            </w:r>
          </w:p>
        </w:tc>
        <w:tc>
          <w:tcPr>
            <w:tcW w:w="653" w:type="pct"/>
            <w:tcBorders>
              <w:top w:val="single" w:sz="4" w:space="0" w:color="auto"/>
              <w:left w:val="nil"/>
              <w:bottom w:val="single" w:sz="4" w:space="0" w:color="auto"/>
              <w:right w:val="single" w:sz="4" w:space="0" w:color="auto"/>
            </w:tcBorders>
            <w:shd w:val="clear" w:color="000000" w:fill="DCE6F1"/>
            <w:noWrap/>
            <w:vAlign w:val="center"/>
            <w:hideMark/>
          </w:tcPr>
          <w:p w:rsidR="007F79F4" w:rsidRPr="007F79F4" w:rsidRDefault="007F79F4" w:rsidP="007F79F4">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2 013</w:t>
            </w:r>
          </w:p>
        </w:tc>
        <w:tc>
          <w:tcPr>
            <w:tcW w:w="445" w:type="pct"/>
            <w:tcBorders>
              <w:top w:val="single" w:sz="4" w:space="0" w:color="auto"/>
              <w:left w:val="nil"/>
              <w:bottom w:val="single" w:sz="4" w:space="0" w:color="auto"/>
              <w:right w:val="single" w:sz="4" w:space="0" w:color="auto"/>
            </w:tcBorders>
            <w:shd w:val="clear" w:color="000000" w:fill="DCE6F1"/>
            <w:noWrap/>
            <w:vAlign w:val="center"/>
            <w:hideMark/>
          </w:tcPr>
          <w:p w:rsidR="007F79F4" w:rsidRPr="007F79F4" w:rsidRDefault="007F79F4" w:rsidP="007F79F4">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2 014</w:t>
            </w:r>
          </w:p>
        </w:tc>
        <w:tc>
          <w:tcPr>
            <w:tcW w:w="473" w:type="pct"/>
            <w:tcBorders>
              <w:top w:val="single" w:sz="4" w:space="0" w:color="auto"/>
              <w:left w:val="nil"/>
              <w:bottom w:val="single" w:sz="4" w:space="0" w:color="auto"/>
              <w:right w:val="single" w:sz="4" w:space="0" w:color="auto"/>
            </w:tcBorders>
            <w:shd w:val="clear" w:color="000000" w:fill="DCE6F1"/>
            <w:noWrap/>
            <w:vAlign w:val="center"/>
            <w:hideMark/>
          </w:tcPr>
          <w:p w:rsidR="007F79F4" w:rsidRPr="007F79F4" w:rsidRDefault="007F79F4" w:rsidP="007F79F4">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Доля</w:t>
            </w:r>
          </w:p>
        </w:tc>
      </w:tr>
      <w:tr w:rsidR="007F79F4" w:rsidRPr="007F79F4" w:rsidTr="007F79F4">
        <w:trPr>
          <w:trHeight w:val="258"/>
        </w:trPr>
        <w:tc>
          <w:tcPr>
            <w:tcW w:w="2557" w:type="pct"/>
            <w:tcBorders>
              <w:top w:val="nil"/>
              <w:left w:val="single" w:sz="4" w:space="0" w:color="auto"/>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rPr>
                <w:rFonts w:eastAsia="Times New Roman" w:cs="Arial"/>
                <w:color w:val="auto"/>
                <w:sz w:val="20"/>
                <w:szCs w:val="20"/>
                <w:lang w:eastAsia="ru-RU"/>
              </w:rPr>
            </w:pPr>
            <w:r w:rsidRPr="007F79F4">
              <w:rPr>
                <w:rFonts w:eastAsia="Times New Roman" w:cs="Arial"/>
                <w:color w:val="auto"/>
                <w:sz w:val="20"/>
                <w:szCs w:val="20"/>
                <w:lang w:eastAsia="ru-RU"/>
              </w:rPr>
              <w:t>Собственные средства</w:t>
            </w:r>
          </w:p>
        </w:tc>
        <w:tc>
          <w:tcPr>
            <w:tcW w:w="871"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30 654</w:t>
            </w:r>
          </w:p>
        </w:tc>
        <w:tc>
          <w:tcPr>
            <w:tcW w:w="653"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12 837</w:t>
            </w:r>
          </w:p>
        </w:tc>
        <w:tc>
          <w:tcPr>
            <w:tcW w:w="445"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17 817</w:t>
            </w:r>
          </w:p>
        </w:tc>
        <w:tc>
          <w:tcPr>
            <w:tcW w:w="473"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33%</w:t>
            </w:r>
          </w:p>
        </w:tc>
      </w:tr>
      <w:tr w:rsidR="007F79F4" w:rsidRPr="007F79F4" w:rsidTr="007F79F4">
        <w:trPr>
          <w:trHeight w:val="272"/>
        </w:trPr>
        <w:tc>
          <w:tcPr>
            <w:tcW w:w="2557" w:type="pct"/>
            <w:tcBorders>
              <w:top w:val="nil"/>
              <w:left w:val="single" w:sz="4" w:space="0" w:color="auto"/>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rPr>
                <w:rFonts w:eastAsia="Times New Roman" w:cs="Arial"/>
                <w:color w:val="auto"/>
                <w:sz w:val="20"/>
                <w:szCs w:val="20"/>
                <w:lang w:eastAsia="ru-RU"/>
              </w:rPr>
            </w:pPr>
            <w:r w:rsidRPr="007F79F4">
              <w:rPr>
                <w:rFonts w:eastAsia="Times New Roman" w:cs="Arial"/>
                <w:color w:val="auto"/>
                <w:sz w:val="20"/>
                <w:szCs w:val="20"/>
                <w:lang w:eastAsia="ru-RU"/>
              </w:rPr>
              <w:t>Заемные средства</w:t>
            </w:r>
          </w:p>
        </w:tc>
        <w:tc>
          <w:tcPr>
            <w:tcW w:w="871"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60 856</w:t>
            </w:r>
          </w:p>
        </w:tc>
        <w:tc>
          <w:tcPr>
            <w:tcW w:w="653"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60 856</w:t>
            </w:r>
          </w:p>
        </w:tc>
        <w:tc>
          <w:tcPr>
            <w:tcW w:w="445"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0</w:t>
            </w:r>
          </w:p>
        </w:tc>
        <w:tc>
          <w:tcPr>
            <w:tcW w:w="473"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67%</w:t>
            </w:r>
          </w:p>
        </w:tc>
      </w:tr>
      <w:tr w:rsidR="007F79F4" w:rsidRPr="007F79F4" w:rsidTr="007F79F4">
        <w:trPr>
          <w:trHeight w:val="272"/>
        </w:trPr>
        <w:tc>
          <w:tcPr>
            <w:tcW w:w="2557" w:type="pct"/>
            <w:tcBorders>
              <w:top w:val="nil"/>
              <w:left w:val="single" w:sz="4" w:space="0" w:color="auto"/>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rPr>
                <w:rFonts w:eastAsia="Times New Roman" w:cs="Arial"/>
                <w:b/>
                <w:bCs/>
                <w:color w:val="auto"/>
                <w:sz w:val="20"/>
                <w:szCs w:val="20"/>
                <w:lang w:eastAsia="ru-RU"/>
              </w:rPr>
            </w:pPr>
            <w:r w:rsidRPr="007F79F4">
              <w:rPr>
                <w:rFonts w:eastAsia="Times New Roman" w:cs="Arial"/>
                <w:b/>
                <w:bCs/>
                <w:color w:val="auto"/>
                <w:sz w:val="20"/>
                <w:szCs w:val="20"/>
                <w:lang w:eastAsia="ru-RU"/>
              </w:rPr>
              <w:t>Всего</w:t>
            </w:r>
          </w:p>
        </w:tc>
        <w:tc>
          <w:tcPr>
            <w:tcW w:w="871"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91 510</w:t>
            </w:r>
          </w:p>
        </w:tc>
        <w:tc>
          <w:tcPr>
            <w:tcW w:w="653"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73 693</w:t>
            </w:r>
          </w:p>
        </w:tc>
        <w:tc>
          <w:tcPr>
            <w:tcW w:w="445"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17 817</w:t>
            </w:r>
          </w:p>
        </w:tc>
        <w:tc>
          <w:tcPr>
            <w:tcW w:w="473"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100%</w:t>
            </w:r>
          </w:p>
        </w:tc>
      </w:tr>
    </w:tbl>
    <w:p w:rsidR="002436BE" w:rsidRDefault="002436BE" w:rsidP="00A8760E">
      <w:pPr>
        <w:spacing w:after="0" w:line="360" w:lineRule="auto"/>
        <w:jc w:val="both"/>
        <w:rPr>
          <w:rFonts w:cs="Arial"/>
        </w:rPr>
      </w:pPr>
    </w:p>
    <w:p w:rsidR="00BF1ACE" w:rsidRDefault="00BF1ACE" w:rsidP="00B4242B">
      <w:pPr>
        <w:spacing w:after="0" w:line="360" w:lineRule="auto"/>
        <w:ind w:firstLine="284"/>
        <w:jc w:val="both"/>
        <w:rPr>
          <w:rFonts w:cs="Arial"/>
        </w:rPr>
      </w:pPr>
      <w:r w:rsidRPr="0021574E">
        <w:rPr>
          <w:rFonts w:cs="Arial"/>
        </w:rPr>
        <w:t>Приняты следующие условия кредитования:</w:t>
      </w:r>
    </w:p>
    <w:tbl>
      <w:tblPr>
        <w:tblW w:w="5000" w:type="pct"/>
        <w:tblLook w:val="04A0" w:firstRow="1" w:lastRow="0" w:firstColumn="1" w:lastColumn="0" w:noHBand="0" w:noVBand="1"/>
      </w:tblPr>
      <w:tblGrid>
        <w:gridCol w:w="7138"/>
        <w:gridCol w:w="2433"/>
      </w:tblGrid>
      <w:tr w:rsidR="007F79F4" w:rsidRPr="007F79F4" w:rsidTr="007F79F4">
        <w:trPr>
          <w:trHeight w:val="272"/>
        </w:trPr>
        <w:tc>
          <w:tcPr>
            <w:tcW w:w="372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F79F4" w:rsidRPr="007F79F4" w:rsidRDefault="007F79F4" w:rsidP="007F79F4">
            <w:pPr>
              <w:spacing w:after="0" w:line="240" w:lineRule="auto"/>
              <w:rPr>
                <w:rFonts w:eastAsia="Times New Roman" w:cs="Arial"/>
                <w:b/>
                <w:bCs/>
                <w:color w:val="auto"/>
                <w:sz w:val="20"/>
                <w:szCs w:val="20"/>
                <w:lang w:eastAsia="ru-RU"/>
              </w:rPr>
            </w:pPr>
            <w:r w:rsidRPr="007F79F4">
              <w:rPr>
                <w:rFonts w:eastAsia="Times New Roman" w:cs="Arial"/>
                <w:b/>
                <w:bCs/>
                <w:color w:val="auto"/>
                <w:sz w:val="20"/>
                <w:szCs w:val="20"/>
                <w:lang w:eastAsia="ru-RU"/>
              </w:rPr>
              <w:t>Параметр</w:t>
            </w:r>
          </w:p>
        </w:tc>
        <w:tc>
          <w:tcPr>
            <w:tcW w:w="1271" w:type="pct"/>
            <w:tcBorders>
              <w:top w:val="single" w:sz="4" w:space="0" w:color="auto"/>
              <w:left w:val="nil"/>
              <w:bottom w:val="single" w:sz="4" w:space="0" w:color="auto"/>
              <w:right w:val="single" w:sz="4" w:space="0" w:color="auto"/>
            </w:tcBorders>
            <w:shd w:val="clear" w:color="000000" w:fill="DCE6F1"/>
            <w:noWrap/>
            <w:vAlign w:val="center"/>
            <w:hideMark/>
          </w:tcPr>
          <w:p w:rsidR="007F79F4" w:rsidRPr="007F79F4" w:rsidRDefault="007F79F4" w:rsidP="007F79F4">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Значение</w:t>
            </w:r>
          </w:p>
        </w:tc>
      </w:tr>
      <w:tr w:rsidR="007F79F4" w:rsidRPr="007F79F4" w:rsidTr="007F79F4">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rPr>
                <w:rFonts w:eastAsia="Times New Roman" w:cs="Arial"/>
                <w:color w:val="auto"/>
                <w:sz w:val="20"/>
                <w:szCs w:val="20"/>
                <w:lang w:eastAsia="ru-RU"/>
              </w:rPr>
            </w:pPr>
            <w:r w:rsidRPr="007F79F4">
              <w:rPr>
                <w:rFonts w:eastAsia="Times New Roman" w:cs="Arial"/>
                <w:color w:val="auto"/>
                <w:sz w:val="20"/>
                <w:szCs w:val="20"/>
                <w:lang w:eastAsia="ru-RU"/>
              </w:rPr>
              <w:t>Валюта кредита</w:t>
            </w:r>
          </w:p>
        </w:tc>
        <w:tc>
          <w:tcPr>
            <w:tcW w:w="1271"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тенге</w:t>
            </w:r>
          </w:p>
        </w:tc>
      </w:tr>
      <w:tr w:rsidR="007F79F4" w:rsidRPr="007F79F4" w:rsidTr="007F79F4">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rPr>
                <w:rFonts w:eastAsia="Times New Roman" w:cs="Arial"/>
                <w:color w:val="auto"/>
                <w:sz w:val="20"/>
                <w:szCs w:val="20"/>
                <w:lang w:eastAsia="ru-RU"/>
              </w:rPr>
            </w:pPr>
            <w:r w:rsidRPr="007F79F4">
              <w:rPr>
                <w:rFonts w:eastAsia="Times New Roman" w:cs="Arial"/>
                <w:color w:val="auto"/>
                <w:sz w:val="20"/>
                <w:szCs w:val="20"/>
                <w:lang w:eastAsia="ru-RU"/>
              </w:rPr>
              <w:t>Процентная ставка, годовых</w:t>
            </w:r>
          </w:p>
        </w:tc>
        <w:tc>
          <w:tcPr>
            <w:tcW w:w="1271"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7,0%</w:t>
            </w:r>
          </w:p>
        </w:tc>
      </w:tr>
      <w:tr w:rsidR="007F79F4" w:rsidRPr="007F79F4" w:rsidTr="007F79F4">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rPr>
                <w:rFonts w:eastAsia="Times New Roman" w:cs="Arial"/>
                <w:color w:val="auto"/>
                <w:sz w:val="20"/>
                <w:szCs w:val="20"/>
                <w:lang w:eastAsia="ru-RU"/>
              </w:rPr>
            </w:pPr>
            <w:r w:rsidRPr="007F79F4">
              <w:rPr>
                <w:rFonts w:eastAsia="Times New Roman" w:cs="Arial"/>
                <w:color w:val="auto"/>
                <w:sz w:val="20"/>
                <w:szCs w:val="20"/>
                <w:lang w:eastAsia="ru-RU"/>
              </w:rPr>
              <w:t>Срок погашения, лет</w:t>
            </w:r>
          </w:p>
        </w:tc>
        <w:tc>
          <w:tcPr>
            <w:tcW w:w="1271"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7,0</w:t>
            </w:r>
          </w:p>
        </w:tc>
      </w:tr>
      <w:tr w:rsidR="007F79F4" w:rsidRPr="007F79F4" w:rsidTr="007F79F4">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rPr>
                <w:rFonts w:eastAsia="Times New Roman" w:cs="Arial"/>
                <w:color w:val="auto"/>
                <w:sz w:val="20"/>
                <w:szCs w:val="20"/>
                <w:lang w:eastAsia="ru-RU"/>
              </w:rPr>
            </w:pPr>
            <w:r w:rsidRPr="007F79F4">
              <w:rPr>
                <w:rFonts w:eastAsia="Times New Roman" w:cs="Arial"/>
                <w:color w:val="auto"/>
                <w:sz w:val="20"/>
                <w:szCs w:val="20"/>
                <w:lang w:eastAsia="ru-RU"/>
              </w:rPr>
              <w:t>Выплата процентов и основного долга</w:t>
            </w:r>
          </w:p>
        </w:tc>
        <w:tc>
          <w:tcPr>
            <w:tcW w:w="1271"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ежемесячно</w:t>
            </w:r>
          </w:p>
        </w:tc>
      </w:tr>
      <w:tr w:rsidR="007F79F4" w:rsidRPr="007F79F4" w:rsidTr="007F79F4">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rPr>
                <w:rFonts w:eastAsia="Times New Roman" w:cs="Arial"/>
                <w:color w:val="auto"/>
                <w:sz w:val="20"/>
                <w:szCs w:val="20"/>
                <w:lang w:eastAsia="ru-RU"/>
              </w:rPr>
            </w:pPr>
            <w:r w:rsidRPr="007F79F4">
              <w:rPr>
                <w:rFonts w:eastAsia="Times New Roman" w:cs="Arial"/>
                <w:color w:val="auto"/>
                <w:sz w:val="20"/>
                <w:szCs w:val="20"/>
                <w:lang w:eastAsia="ru-RU"/>
              </w:rPr>
              <w:t>Льготный период погашения процентов, мес.</w:t>
            </w:r>
          </w:p>
        </w:tc>
        <w:tc>
          <w:tcPr>
            <w:tcW w:w="1271"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9</w:t>
            </w:r>
          </w:p>
        </w:tc>
      </w:tr>
      <w:tr w:rsidR="007F79F4" w:rsidRPr="007F79F4" w:rsidTr="007F79F4">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rPr>
                <w:rFonts w:eastAsia="Times New Roman" w:cs="Arial"/>
                <w:color w:val="auto"/>
                <w:sz w:val="20"/>
                <w:szCs w:val="20"/>
                <w:lang w:eastAsia="ru-RU"/>
              </w:rPr>
            </w:pPr>
            <w:r w:rsidRPr="007F79F4">
              <w:rPr>
                <w:rFonts w:eastAsia="Times New Roman" w:cs="Arial"/>
                <w:color w:val="auto"/>
                <w:sz w:val="20"/>
                <w:szCs w:val="20"/>
                <w:lang w:eastAsia="ru-RU"/>
              </w:rPr>
              <w:t>Льготный период погашения основного долга, мес.</w:t>
            </w:r>
          </w:p>
        </w:tc>
        <w:tc>
          <w:tcPr>
            <w:tcW w:w="1271"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3</w:t>
            </w:r>
          </w:p>
        </w:tc>
      </w:tr>
      <w:tr w:rsidR="007F79F4" w:rsidRPr="007F79F4" w:rsidTr="007F79F4">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rPr>
                <w:rFonts w:eastAsia="Times New Roman" w:cs="Arial"/>
                <w:color w:val="auto"/>
                <w:sz w:val="20"/>
                <w:szCs w:val="20"/>
                <w:lang w:eastAsia="ru-RU"/>
              </w:rPr>
            </w:pPr>
            <w:r w:rsidRPr="007F79F4">
              <w:rPr>
                <w:rFonts w:eastAsia="Times New Roman" w:cs="Arial"/>
                <w:color w:val="auto"/>
                <w:sz w:val="20"/>
                <w:szCs w:val="20"/>
                <w:lang w:eastAsia="ru-RU"/>
              </w:rPr>
              <w:t>Тип погашения основного долга</w:t>
            </w:r>
          </w:p>
        </w:tc>
        <w:tc>
          <w:tcPr>
            <w:tcW w:w="1271"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аннуитет</w:t>
            </w:r>
          </w:p>
        </w:tc>
      </w:tr>
    </w:tbl>
    <w:p w:rsidR="001903A6" w:rsidRDefault="001903A6" w:rsidP="00200F48">
      <w:pPr>
        <w:spacing w:after="0" w:line="360" w:lineRule="auto"/>
        <w:jc w:val="both"/>
        <w:rPr>
          <w:rFonts w:cs="Arial"/>
        </w:rPr>
      </w:pPr>
    </w:p>
    <w:p w:rsidR="00E504EE" w:rsidRPr="00E504EE" w:rsidRDefault="00E504EE" w:rsidP="00E504EE">
      <w:pPr>
        <w:spacing w:after="0" w:line="360" w:lineRule="auto"/>
        <w:ind w:firstLine="284"/>
        <w:jc w:val="both"/>
        <w:rPr>
          <w:rFonts w:eastAsia="Calibri" w:cs="Arial"/>
          <w:color w:val="auto"/>
        </w:rPr>
      </w:pPr>
      <w:r w:rsidRPr="00E504EE">
        <w:rPr>
          <w:rFonts w:eastAsia="Calibri" w:cs="Arial"/>
          <w:color w:val="000000"/>
        </w:rPr>
        <w:t>Планируется, что 7% по кредиту будут субсидироваться</w:t>
      </w:r>
      <w:r w:rsidRPr="00E504EE">
        <w:rPr>
          <w:rFonts w:eastAsia="Calibri" w:cs="Arial"/>
          <w:color w:val="FF0000"/>
        </w:rPr>
        <w:t xml:space="preserve"> </w:t>
      </w:r>
      <w:r w:rsidRPr="00E504EE">
        <w:rPr>
          <w:rFonts w:eastAsia="Calibri" w:cs="Arial"/>
          <w:color w:val="auto"/>
        </w:rPr>
        <w:t>АО «ФРП «Даму».</w:t>
      </w:r>
    </w:p>
    <w:p w:rsidR="00E504EE" w:rsidRDefault="00E504EE" w:rsidP="00200F48">
      <w:pPr>
        <w:spacing w:after="0" w:line="360" w:lineRule="auto"/>
        <w:jc w:val="both"/>
        <w:rPr>
          <w:rFonts w:cs="Arial"/>
        </w:rPr>
      </w:pPr>
    </w:p>
    <w:p w:rsidR="00E504EE" w:rsidRDefault="00E504EE" w:rsidP="00200F48">
      <w:pPr>
        <w:spacing w:after="0" w:line="360" w:lineRule="auto"/>
        <w:jc w:val="both"/>
        <w:rPr>
          <w:rFonts w:cs="Arial"/>
        </w:rPr>
      </w:pPr>
    </w:p>
    <w:p w:rsidR="00E504EE" w:rsidRDefault="00E504EE" w:rsidP="00200F48">
      <w:pPr>
        <w:spacing w:after="0" w:line="360" w:lineRule="auto"/>
        <w:jc w:val="both"/>
        <w:rPr>
          <w:rFonts w:cs="Arial"/>
        </w:rPr>
      </w:pPr>
    </w:p>
    <w:p w:rsidR="00470F56" w:rsidRDefault="009B62CC" w:rsidP="00E504EE">
      <w:pPr>
        <w:spacing w:after="0" w:line="360" w:lineRule="auto"/>
        <w:ind w:firstLine="284"/>
        <w:jc w:val="both"/>
        <w:rPr>
          <w:rFonts w:cs="Arial"/>
        </w:rPr>
      </w:pPr>
      <w:r w:rsidRPr="0021574E">
        <w:rPr>
          <w:rFonts w:cs="Arial"/>
        </w:rPr>
        <w:lastRenderedPageBreak/>
        <w:t>Показатели эффективности деятельности предприятия.</w:t>
      </w:r>
    </w:p>
    <w:tbl>
      <w:tblPr>
        <w:tblW w:w="5000" w:type="pct"/>
        <w:tblLayout w:type="fixed"/>
        <w:tblLook w:val="04A0" w:firstRow="1" w:lastRow="0" w:firstColumn="1" w:lastColumn="0" w:noHBand="0" w:noVBand="1"/>
      </w:tblPr>
      <w:tblGrid>
        <w:gridCol w:w="2800"/>
        <w:gridCol w:w="967"/>
        <w:gridCol w:w="967"/>
        <w:gridCol w:w="967"/>
        <w:gridCol w:w="967"/>
        <w:gridCol w:w="967"/>
        <w:gridCol w:w="967"/>
        <w:gridCol w:w="969"/>
      </w:tblGrid>
      <w:tr w:rsidR="007F79F4" w:rsidRPr="007F79F4" w:rsidTr="007F79F4">
        <w:trPr>
          <w:trHeight w:val="272"/>
        </w:trPr>
        <w:tc>
          <w:tcPr>
            <w:tcW w:w="1463" w:type="pct"/>
            <w:tcBorders>
              <w:top w:val="single" w:sz="4" w:space="0" w:color="auto"/>
              <w:left w:val="single" w:sz="4" w:space="0" w:color="auto"/>
              <w:bottom w:val="single" w:sz="4" w:space="0" w:color="auto"/>
              <w:right w:val="nil"/>
            </w:tcBorders>
            <w:shd w:val="clear" w:color="000000" w:fill="DCE6F1"/>
            <w:noWrap/>
            <w:vAlign w:val="center"/>
            <w:hideMark/>
          </w:tcPr>
          <w:p w:rsidR="007F79F4" w:rsidRPr="007F79F4" w:rsidRDefault="007F79F4" w:rsidP="007F79F4">
            <w:pPr>
              <w:spacing w:after="0" w:line="240" w:lineRule="auto"/>
              <w:rPr>
                <w:rFonts w:eastAsia="Times New Roman" w:cs="Arial"/>
                <w:b/>
                <w:bCs/>
                <w:color w:val="auto"/>
                <w:sz w:val="20"/>
                <w:szCs w:val="20"/>
                <w:lang w:eastAsia="ru-RU"/>
              </w:rPr>
            </w:pPr>
            <w:r w:rsidRPr="007F79F4">
              <w:rPr>
                <w:rFonts w:eastAsia="Times New Roman" w:cs="Arial"/>
                <w:b/>
                <w:bCs/>
                <w:color w:val="auto"/>
                <w:sz w:val="20"/>
                <w:szCs w:val="20"/>
                <w:lang w:eastAsia="ru-RU"/>
              </w:rPr>
              <w:t>Показатель</w:t>
            </w:r>
          </w:p>
        </w:tc>
        <w:tc>
          <w:tcPr>
            <w:tcW w:w="505"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F79F4" w:rsidRPr="007F79F4" w:rsidRDefault="007F79F4" w:rsidP="007F79F4">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2 014</w:t>
            </w:r>
          </w:p>
        </w:tc>
        <w:tc>
          <w:tcPr>
            <w:tcW w:w="505" w:type="pct"/>
            <w:tcBorders>
              <w:top w:val="single" w:sz="4" w:space="0" w:color="auto"/>
              <w:left w:val="nil"/>
              <w:bottom w:val="single" w:sz="4" w:space="0" w:color="auto"/>
              <w:right w:val="single" w:sz="4" w:space="0" w:color="auto"/>
            </w:tcBorders>
            <w:shd w:val="clear" w:color="000000" w:fill="DCE6F1"/>
            <w:noWrap/>
            <w:vAlign w:val="center"/>
            <w:hideMark/>
          </w:tcPr>
          <w:p w:rsidR="007F79F4" w:rsidRPr="007F79F4" w:rsidRDefault="007F79F4" w:rsidP="007F79F4">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2 015</w:t>
            </w:r>
          </w:p>
        </w:tc>
        <w:tc>
          <w:tcPr>
            <w:tcW w:w="505" w:type="pct"/>
            <w:tcBorders>
              <w:top w:val="single" w:sz="4" w:space="0" w:color="auto"/>
              <w:left w:val="nil"/>
              <w:bottom w:val="single" w:sz="4" w:space="0" w:color="auto"/>
              <w:right w:val="single" w:sz="4" w:space="0" w:color="auto"/>
            </w:tcBorders>
            <w:shd w:val="clear" w:color="000000" w:fill="DCE6F1"/>
            <w:noWrap/>
            <w:vAlign w:val="center"/>
            <w:hideMark/>
          </w:tcPr>
          <w:p w:rsidR="007F79F4" w:rsidRPr="007F79F4" w:rsidRDefault="007F79F4" w:rsidP="007F79F4">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2 016</w:t>
            </w:r>
          </w:p>
        </w:tc>
        <w:tc>
          <w:tcPr>
            <w:tcW w:w="505" w:type="pct"/>
            <w:tcBorders>
              <w:top w:val="single" w:sz="4" w:space="0" w:color="auto"/>
              <w:left w:val="nil"/>
              <w:bottom w:val="single" w:sz="4" w:space="0" w:color="auto"/>
              <w:right w:val="single" w:sz="4" w:space="0" w:color="auto"/>
            </w:tcBorders>
            <w:shd w:val="clear" w:color="000000" w:fill="DCE6F1"/>
            <w:noWrap/>
            <w:vAlign w:val="center"/>
            <w:hideMark/>
          </w:tcPr>
          <w:p w:rsidR="007F79F4" w:rsidRPr="007F79F4" w:rsidRDefault="007F79F4" w:rsidP="007F79F4">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2 017</w:t>
            </w:r>
          </w:p>
        </w:tc>
        <w:tc>
          <w:tcPr>
            <w:tcW w:w="505" w:type="pct"/>
            <w:tcBorders>
              <w:top w:val="single" w:sz="4" w:space="0" w:color="auto"/>
              <w:left w:val="nil"/>
              <w:bottom w:val="single" w:sz="4" w:space="0" w:color="auto"/>
              <w:right w:val="single" w:sz="4" w:space="0" w:color="auto"/>
            </w:tcBorders>
            <w:shd w:val="clear" w:color="000000" w:fill="DCE6F1"/>
            <w:noWrap/>
            <w:vAlign w:val="center"/>
            <w:hideMark/>
          </w:tcPr>
          <w:p w:rsidR="007F79F4" w:rsidRPr="007F79F4" w:rsidRDefault="007F79F4" w:rsidP="007F79F4">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2 018</w:t>
            </w:r>
          </w:p>
        </w:tc>
        <w:tc>
          <w:tcPr>
            <w:tcW w:w="505" w:type="pct"/>
            <w:tcBorders>
              <w:top w:val="single" w:sz="4" w:space="0" w:color="auto"/>
              <w:left w:val="nil"/>
              <w:bottom w:val="single" w:sz="4" w:space="0" w:color="auto"/>
              <w:right w:val="single" w:sz="4" w:space="0" w:color="auto"/>
            </w:tcBorders>
            <w:shd w:val="clear" w:color="000000" w:fill="DCE6F1"/>
            <w:noWrap/>
            <w:vAlign w:val="center"/>
            <w:hideMark/>
          </w:tcPr>
          <w:p w:rsidR="007F79F4" w:rsidRPr="007F79F4" w:rsidRDefault="007F79F4" w:rsidP="007F79F4">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2 019</w:t>
            </w:r>
          </w:p>
        </w:tc>
        <w:tc>
          <w:tcPr>
            <w:tcW w:w="506" w:type="pct"/>
            <w:tcBorders>
              <w:top w:val="single" w:sz="4" w:space="0" w:color="auto"/>
              <w:left w:val="nil"/>
              <w:bottom w:val="single" w:sz="4" w:space="0" w:color="auto"/>
              <w:right w:val="single" w:sz="4" w:space="0" w:color="auto"/>
            </w:tcBorders>
            <w:shd w:val="clear" w:color="000000" w:fill="DCE6F1"/>
            <w:noWrap/>
            <w:vAlign w:val="center"/>
            <w:hideMark/>
          </w:tcPr>
          <w:p w:rsidR="007F79F4" w:rsidRPr="007F79F4" w:rsidRDefault="007F79F4" w:rsidP="007F79F4">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2 020</w:t>
            </w:r>
          </w:p>
        </w:tc>
      </w:tr>
      <w:tr w:rsidR="007F79F4" w:rsidRPr="007F79F4" w:rsidTr="007F79F4">
        <w:trPr>
          <w:trHeight w:val="258"/>
        </w:trPr>
        <w:tc>
          <w:tcPr>
            <w:tcW w:w="1463" w:type="pct"/>
            <w:tcBorders>
              <w:top w:val="nil"/>
              <w:left w:val="single" w:sz="4" w:space="0" w:color="auto"/>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rPr>
                <w:rFonts w:eastAsia="Times New Roman" w:cs="Arial"/>
                <w:color w:val="auto"/>
                <w:sz w:val="20"/>
                <w:szCs w:val="20"/>
                <w:lang w:eastAsia="ru-RU"/>
              </w:rPr>
            </w:pPr>
            <w:r w:rsidRPr="007F79F4">
              <w:rPr>
                <w:rFonts w:eastAsia="Times New Roman" w:cs="Arial"/>
                <w:color w:val="auto"/>
                <w:sz w:val="20"/>
                <w:szCs w:val="20"/>
                <w:lang w:eastAsia="ru-RU"/>
              </w:rPr>
              <w:t>Выручка, тыс.тг.</w:t>
            </w:r>
          </w:p>
        </w:tc>
        <w:tc>
          <w:tcPr>
            <w:tcW w:w="505"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164 858</w:t>
            </w:r>
          </w:p>
        </w:tc>
        <w:tc>
          <w:tcPr>
            <w:tcW w:w="505"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290 689</w:t>
            </w:r>
          </w:p>
        </w:tc>
        <w:tc>
          <w:tcPr>
            <w:tcW w:w="505"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344 520</w:t>
            </w:r>
          </w:p>
        </w:tc>
        <w:tc>
          <w:tcPr>
            <w:tcW w:w="505"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366 053</w:t>
            </w:r>
          </w:p>
        </w:tc>
        <w:tc>
          <w:tcPr>
            <w:tcW w:w="505"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387 585</w:t>
            </w:r>
          </w:p>
        </w:tc>
        <w:tc>
          <w:tcPr>
            <w:tcW w:w="505"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409 118</w:t>
            </w:r>
          </w:p>
        </w:tc>
        <w:tc>
          <w:tcPr>
            <w:tcW w:w="506"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430 650</w:t>
            </w:r>
          </w:p>
        </w:tc>
      </w:tr>
      <w:tr w:rsidR="007F79F4" w:rsidRPr="007F79F4" w:rsidTr="007F79F4">
        <w:trPr>
          <w:trHeight w:val="258"/>
        </w:trPr>
        <w:tc>
          <w:tcPr>
            <w:tcW w:w="1463" w:type="pct"/>
            <w:tcBorders>
              <w:top w:val="nil"/>
              <w:left w:val="single" w:sz="4" w:space="0" w:color="auto"/>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rPr>
                <w:rFonts w:eastAsia="Times New Roman" w:cs="Arial"/>
                <w:color w:val="auto"/>
                <w:sz w:val="20"/>
                <w:szCs w:val="20"/>
                <w:lang w:eastAsia="ru-RU"/>
              </w:rPr>
            </w:pPr>
            <w:r w:rsidRPr="007F79F4">
              <w:rPr>
                <w:rFonts w:eastAsia="Times New Roman" w:cs="Arial"/>
                <w:color w:val="auto"/>
                <w:sz w:val="20"/>
                <w:szCs w:val="20"/>
                <w:lang w:eastAsia="ru-RU"/>
              </w:rPr>
              <w:t>Валовая прибыль, тыс.тг.</w:t>
            </w:r>
          </w:p>
        </w:tc>
        <w:tc>
          <w:tcPr>
            <w:tcW w:w="505"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47 851</w:t>
            </w:r>
          </w:p>
        </w:tc>
        <w:tc>
          <w:tcPr>
            <w:tcW w:w="505"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84 374</w:t>
            </w:r>
          </w:p>
        </w:tc>
        <w:tc>
          <w:tcPr>
            <w:tcW w:w="505"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99 998</w:t>
            </w:r>
          </w:p>
        </w:tc>
        <w:tc>
          <w:tcPr>
            <w:tcW w:w="505"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106 248</w:t>
            </w:r>
          </w:p>
        </w:tc>
        <w:tc>
          <w:tcPr>
            <w:tcW w:w="505"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112 498</w:t>
            </w:r>
          </w:p>
        </w:tc>
        <w:tc>
          <w:tcPr>
            <w:tcW w:w="505"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118 748</w:t>
            </w:r>
          </w:p>
        </w:tc>
        <w:tc>
          <w:tcPr>
            <w:tcW w:w="506"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124 998</w:t>
            </w:r>
          </w:p>
        </w:tc>
      </w:tr>
      <w:tr w:rsidR="007F79F4" w:rsidRPr="007F79F4" w:rsidTr="007F79F4">
        <w:trPr>
          <w:trHeight w:val="258"/>
        </w:trPr>
        <w:tc>
          <w:tcPr>
            <w:tcW w:w="1463" w:type="pct"/>
            <w:tcBorders>
              <w:top w:val="nil"/>
              <w:left w:val="single" w:sz="4" w:space="0" w:color="auto"/>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rPr>
                <w:rFonts w:eastAsia="Times New Roman" w:cs="Arial"/>
                <w:color w:val="auto"/>
                <w:sz w:val="20"/>
                <w:szCs w:val="20"/>
                <w:lang w:eastAsia="ru-RU"/>
              </w:rPr>
            </w:pPr>
            <w:r w:rsidRPr="007F79F4">
              <w:rPr>
                <w:rFonts w:eastAsia="Times New Roman" w:cs="Arial"/>
                <w:color w:val="auto"/>
                <w:sz w:val="20"/>
                <w:szCs w:val="20"/>
                <w:lang w:eastAsia="ru-RU"/>
              </w:rPr>
              <w:t>Чистая прибыль, тыс.тг.</w:t>
            </w:r>
          </w:p>
        </w:tc>
        <w:tc>
          <w:tcPr>
            <w:tcW w:w="505"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-5 913</w:t>
            </w:r>
          </w:p>
        </w:tc>
        <w:tc>
          <w:tcPr>
            <w:tcW w:w="505"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24 362</w:t>
            </w:r>
          </w:p>
        </w:tc>
        <w:tc>
          <w:tcPr>
            <w:tcW w:w="505"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34 211</w:t>
            </w:r>
          </w:p>
        </w:tc>
        <w:tc>
          <w:tcPr>
            <w:tcW w:w="505"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37 790</w:t>
            </w:r>
          </w:p>
        </w:tc>
        <w:tc>
          <w:tcPr>
            <w:tcW w:w="505"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41 309</w:t>
            </w:r>
          </w:p>
        </w:tc>
        <w:tc>
          <w:tcPr>
            <w:tcW w:w="505"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44 767</w:t>
            </w:r>
          </w:p>
        </w:tc>
        <w:tc>
          <w:tcPr>
            <w:tcW w:w="506"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48 159</w:t>
            </w:r>
          </w:p>
        </w:tc>
      </w:tr>
      <w:tr w:rsidR="007F79F4" w:rsidRPr="007F79F4" w:rsidTr="007F79F4">
        <w:trPr>
          <w:trHeight w:val="258"/>
        </w:trPr>
        <w:tc>
          <w:tcPr>
            <w:tcW w:w="1463" w:type="pct"/>
            <w:tcBorders>
              <w:top w:val="nil"/>
              <w:left w:val="single" w:sz="4" w:space="0" w:color="auto"/>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rPr>
                <w:rFonts w:eastAsia="Times New Roman" w:cs="Arial"/>
                <w:color w:val="auto"/>
                <w:sz w:val="20"/>
                <w:szCs w:val="20"/>
                <w:lang w:eastAsia="ru-RU"/>
              </w:rPr>
            </w:pPr>
            <w:r w:rsidRPr="007F79F4">
              <w:rPr>
                <w:rFonts w:eastAsia="Times New Roman" w:cs="Arial"/>
                <w:color w:val="auto"/>
                <w:sz w:val="20"/>
                <w:szCs w:val="20"/>
                <w:lang w:eastAsia="ru-RU"/>
              </w:rPr>
              <w:t>Чистая рентабельность, %</w:t>
            </w:r>
          </w:p>
        </w:tc>
        <w:tc>
          <w:tcPr>
            <w:tcW w:w="505"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-4%</w:t>
            </w:r>
          </w:p>
        </w:tc>
        <w:tc>
          <w:tcPr>
            <w:tcW w:w="505"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8%</w:t>
            </w:r>
          </w:p>
        </w:tc>
        <w:tc>
          <w:tcPr>
            <w:tcW w:w="505"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10%</w:t>
            </w:r>
          </w:p>
        </w:tc>
        <w:tc>
          <w:tcPr>
            <w:tcW w:w="505"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10%</w:t>
            </w:r>
          </w:p>
        </w:tc>
        <w:tc>
          <w:tcPr>
            <w:tcW w:w="505"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11%</w:t>
            </w:r>
          </w:p>
        </w:tc>
        <w:tc>
          <w:tcPr>
            <w:tcW w:w="505"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11%</w:t>
            </w:r>
          </w:p>
        </w:tc>
        <w:tc>
          <w:tcPr>
            <w:tcW w:w="506"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11%</w:t>
            </w:r>
          </w:p>
        </w:tc>
      </w:tr>
      <w:tr w:rsidR="007F79F4" w:rsidRPr="007F79F4" w:rsidTr="007F79F4">
        <w:trPr>
          <w:trHeight w:val="272"/>
        </w:trPr>
        <w:tc>
          <w:tcPr>
            <w:tcW w:w="1463" w:type="pct"/>
            <w:tcBorders>
              <w:top w:val="nil"/>
              <w:left w:val="single" w:sz="4" w:space="0" w:color="auto"/>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rPr>
                <w:rFonts w:eastAsia="Times New Roman" w:cs="Arial"/>
                <w:b/>
                <w:bCs/>
                <w:color w:val="auto"/>
                <w:sz w:val="20"/>
                <w:szCs w:val="20"/>
                <w:lang w:eastAsia="ru-RU"/>
              </w:rPr>
            </w:pPr>
            <w:r w:rsidRPr="007F79F4">
              <w:rPr>
                <w:rFonts w:eastAsia="Times New Roman" w:cs="Arial"/>
                <w:b/>
                <w:bCs/>
                <w:color w:val="auto"/>
                <w:sz w:val="20"/>
                <w:szCs w:val="20"/>
                <w:lang w:eastAsia="ru-RU"/>
              </w:rPr>
              <w:t>Чистый денежный поток (к изъятию), тыс.тг.</w:t>
            </w:r>
          </w:p>
        </w:tc>
        <w:tc>
          <w:tcPr>
            <w:tcW w:w="505"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82</w:t>
            </w:r>
          </w:p>
        </w:tc>
        <w:tc>
          <w:tcPr>
            <w:tcW w:w="505"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27 381</w:t>
            </w:r>
          </w:p>
        </w:tc>
        <w:tc>
          <w:tcPr>
            <w:tcW w:w="505"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30 636</w:t>
            </w:r>
          </w:p>
        </w:tc>
        <w:tc>
          <w:tcPr>
            <w:tcW w:w="505"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33 563</w:t>
            </w:r>
          </w:p>
        </w:tc>
        <w:tc>
          <w:tcPr>
            <w:tcW w:w="505"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36 385</w:t>
            </w:r>
          </w:p>
        </w:tc>
        <w:tc>
          <w:tcPr>
            <w:tcW w:w="505"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39 094</w:t>
            </w:r>
          </w:p>
        </w:tc>
        <w:tc>
          <w:tcPr>
            <w:tcW w:w="506"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43 196</w:t>
            </w:r>
          </w:p>
        </w:tc>
      </w:tr>
    </w:tbl>
    <w:p w:rsidR="00B71436" w:rsidRDefault="00B71436" w:rsidP="00AB22A6">
      <w:pPr>
        <w:spacing w:after="0" w:line="360" w:lineRule="auto"/>
        <w:jc w:val="both"/>
        <w:rPr>
          <w:rFonts w:cs="Arial"/>
        </w:rPr>
      </w:pPr>
    </w:p>
    <w:p w:rsidR="00455CB1" w:rsidRDefault="009B62CC" w:rsidP="00063D05">
      <w:pPr>
        <w:spacing w:after="0" w:line="360" w:lineRule="auto"/>
        <w:ind w:firstLine="284"/>
        <w:jc w:val="both"/>
        <w:rPr>
          <w:rFonts w:cs="Arial"/>
        </w:rPr>
      </w:pPr>
      <w:r w:rsidRPr="0021574E">
        <w:rPr>
          <w:rFonts w:cs="Arial"/>
        </w:rPr>
        <w:t>Чистый дисконтированный доход инвестированного капитала при ставк</w:t>
      </w:r>
      <w:r w:rsidR="00485FDB" w:rsidRPr="0021574E">
        <w:rPr>
          <w:rFonts w:cs="Arial"/>
        </w:rPr>
        <w:t>е</w:t>
      </w:r>
      <w:r w:rsidRPr="0021574E">
        <w:rPr>
          <w:rFonts w:cs="Arial"/>
        </w:rPr>
        <w:t xml:space="preserve"> </w:t>
      </w:r>
      <w:r w:rsidRPr="00D1123A">
        <w:rPr>
          <w:rFonts w:cs="Arial"/>
        </w:rPr>
        <w:t>дисконтировани</w:t>
      </w:r>
      <w:r w:rsidR="00BD284C" w:rsidRPr="00D1123A">
        <w:rPr>
          <w:rFonts w:cs="Arial"/>
        </w:rPr>
        <w:t>я</w:t>
      </w:r>
      <w:r w:rsidRPr="00D1123A">
        <w:rPr>
          <w:rFonts w:cs="Arial"/>
        </w:rPr>
        <w:t xml:space="preserve"> </w:t>
      </w:r>
      <w:r w:rsidR="003055A2">
        <w:rPr>
          <w:rFonts w:cs="Arial"/>
        </w:rPr>
        <w:t>10</w:t>
      </w:r>
      <w:r w:rsidRPr="0021574E">
        <w:rPr>
          <w:rFonts w:cs="Arial"/>
        </w:rPr>
        <w:t xml:space="preserve">% </w:t>
      </w:r>
      <w:r w:rsidR="007F79F4">
        <w:rPr>
          <w:rFonts w:cs="Arial"/>
          <w:color w:val="auto"/>
        </w:rPr>
        <w:t>на 5</w:t>
      </w:r>
      <w:r w:rsidR="000953B1" w:rsidRPr="00095446">
        <w:rPr>
          <w:rFonts w:cs="Arial"/>
          <w:color w:val="auto"/>
        </w:rPr>
        <w:t xml:space="preserve"> год </w:t>
      </w:r>
      <w:r w:rsidR="003440E0">
        <w:rPr>
          <w:rFonts w:cs="Arial"/>
          <w:color w:val="auto"/>
        </w:rPr>
        <w:t xml:space="preserve">реализации проекта </w:t>
      </w:r>
      <w:r w:rsidR="003440E0">
        <w:rPr>
          <w:rFonts w:cs="Arial"/>
        </w:rPr>
        <w:t>составил</w:t>
      </w:r>
      <w:r w:rsidRPr="0021574E">
        <w:rPr>
          <w:rFonts w:cs="Arial"/>
        </w:rPr>
        <w:t xml:space="preserve"> </w:t>
      </w:r>
      <w:r w:rsidR="007F79F4">
        <w:rPr>
          <w:rFonts w:cs="Arial"/>
        </w:rPr>
        <w:t>37 287</w:t>
      </w:r>
      <w:r w:rsidRPr="0021574E">
        <w:rPr>
          <w:rFonts w:cs="Arial"/>
        </w:rPr>
        <w:t xml:space="preserve"> тыс.</w:t>
      </w:r>
      <w:r w:rsidR="00AB22A6">
        <w:rPr>
          <w:rFonts w:cs="Arial"/>
        </w:rPr>
        <w:t xml:space="preserve"> </w:t>
      </w:r>
      <w:r w:rsidRPr="0021574E">
        <w:rPr>
          <w:rFonts w:cs="Arial"/>
        </w:rPr>
        <w:t>тг.</w:t>
      </w:r>
    </w:p>
    <w:tbl>
      <w:tblPr>
        <w:tblW w:w="5000" w:type="pct"/>
        <w:tblLook w:val="04A0" w:firstRow="1" w:lastRow="0" w:firstColumn="1" w:lastColumn="0" w:noHBand="0" w:noVBand="1"/>
      </w:tblPr>
      <w:tblGrid>
        <w:gridCol w:w="7138"/>
        <w:gridCol w:w="2433"/>
      </w:tblGrid>
      <w:tr w:rsidR="007F79F4" w:rsidRPr="007F79F4" w:rsidTr="007F79F4">
        <w:trPr>
          <w:trHeight w:val="272"/>
        </w:trPr>
        <w:tc>
          <w:tcPr>
            <w:tcW w:w="3729" w:type="pct"/>
            <w:tcBorders>
              <w:top w:val="single" w:sz="4" w:space="0" w:color="auto"/>
              <w:left w:val="single" w:sz="4" w:space="0" w:color="auto"/>
              <w:bottom w:val="single" w:sz="4" w:space="0" w:color="auto"/>
              <w:right w:val="nil"/>
            </w:tcBorders>
            <w:shd w:val="clear" w:color="000000" w:fill="DCE6F1"/>
            <w:noWrap/>
            <w:vAlign w:val="center"/>
            <w:hideMark/>
          </w:tcPr>
          <w:p w:rsidR="007F79F4" w:rsidRPr="007F79F4" w:rsidRDefault="007F79F4" w:rsidP="007F79F4">
            <w:pPr>
              <w:spacing w:after="0" w:line="240" w:lineRule="auto"/>
              <w:rPr>
                <w:rFonts w:eastAsia="Times New Roman" w:cs="Arial"/>
                <w:b/>
                <w:bCs/>
                <w:color w:val="auto"/>
                <w:sz w:val="20"/>
                <w:szCs w:val="20"/>
                <w:lang w:eastAsia="ru-RU"/>
              </w:rPr>
            </w:pPr>
            <w:r w:rsidRPr="007F79F4">
              <w:rPr>
                <w:rFonts w:eastAsia="Times New Roman" w:cs="Arial"/>
                <w:b/>
                <w:bCs/>
                <w:color w:val="auto"/>
                <w:sz w:val="20"/>
                <w:szCs w:val="20"/>
                <w:lang w:eastAsia="ru-RU"/>
              </w:rPr>
              <w:t>Показатель (5 год реализации проекта)</w:t>
            </w:r>
          </w:p>
        </w:tc>
        <w:tc>
          <w:tcPr>
            <w:tcW w:w="1271"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F79F4" w:rsidRPr="006A198E" w:rsidRDefault="007F79F4" w:rsidP="007F79F4">
            <w:pPr>
              <w:spacing w:after="0" w:line="240" w:lineRule="auto"/>
              <w:jc w:val="center"/>
              <w:rPr>
                <w:rFonts w:eastAsia="Times New Roman" w:cs="Arial"/>
                <w:b/>
                <w:bCs/>
                <w:color w:val="FF0000"/>
                <w:sz w:val="20"/>
                <w:szCs w:val="20"/>
                <w:lang w:eastAsia="ru-RU"/>
              </w:rPr>
            </w:pPr>
            <w:r w:rsidRPr="007F79F4">
              <w:rPr>
                <w:rFonts w:eastAsia="Times New Roman" w:cs="Arial"/>
                <w:b/>
                <w:bCs/>
                <w:color w:val="auto"/>
                <w:sz w:val="20"/>
                <w:szCs w:val="20"/>
                <w:lang w:eastAsia="ru-RU"/>
              </w:rPr>
              <w:t>2</w:t>
            </w:r>
            <w:r w:rsidR="006A198E">
              <w:rPr>
                <w:rFonts w:eastAsia="Times New Roman" w:cs="Arial"/>
                <w:b/>
                <w:bCs/>
                <w:color w:val="auto"/>
                <w:sz w:val="20"/>
                <w:szCs w:val="20"/>
                <w:lang w:eastAsia="ru-RU"/>
              </w:rPr>
              <w:t> </w:t>
            </w:r>
            <w:r w:rsidRPr="007F79F4">
              <w:rPr>
                <w:rFonts w:eastAsia="Times New Roman" w:cs="Arial"/>
                <w:b/>
                <w:bCs/>
                <w:color w:val="auto"/>
                <w:sz w:val="20"/>
                <w:szCs w:val="20"/>
                <w:lang w:eastAsia="ru-RU"/>
              </w:rPr>
              <w:t>018</w:t>
            </w:r>
            <w:r w:rsidR="006A198E">
              <w:rPr>
                <w:rFonts w:eastAsia="Times New Roman" w:cs="Arial"/>
                <w:b/>
                <w:bCs/>
                <w:color w:val="auto"/>
                <w:sz w:val="20"/>
                <w:szCs w:val="20"/>
                <w:lang w:eastAsia="ru-RU"/>
              </w:rPr>
              <w:t xml:space="preserve"> </w:t>
            </w:r>
            <w:r w:rsidR="006A198E">
              <w:rPr>
                <w:rFonts w:eastAsia="Times New Roman" w:cs="Arial"/>
                <w:b/>
                <w:bCs/>
                <w:color w:val="FF0000"/>
                <w:sz w:val="20"/>
                <w:szCs w:val="20"/>
                <w:lang w:eastAsia="ru-RU"/>
              </w:rPr>
              <w:t>год</w:t>
            </w:r>
          </w:p>
        </w:tc>
      </w:tr>
      <w:tr w:rsidR="007F79F4" w:rsidRPr="007F79F4" w:rsidTr="007F79F4">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rPr>
                <w:rFonts w:eastAsia="Times New Roman" w:cs="Arial"/>
                <w:color w:val="auto"/>
                <w:sz w:val="20"/>
                <w:szCs w:val="20"/>
                <w:lang w:eastAsia="ru-RU"/>
              </w:rPr>
            </w:pPr>
            <w:r w:rsidRPr="007F79F4">
              <w:rPr>
                <w:rFonts w:eastAsia="Times New Roman" w:cs="Arial"/>
                <w:color w:val="auto"/>
                <w:sz w:val="20"/>
                <w:szCs w:val="20"/>
                <w:lang w:eastAsia="ru-RU"/>
              </w:rPr>
              <w:t>Внутренняя норма доходности (IRR)</w:t>
            </w:r>
          </w:p>
        </w:tc>
        <w:tc>
          <w:tcPr>
            <w:tcW w:w="1271"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25%</w:t>
            </w:r>
          </w:p>
        </w:tc>
      </w:tr>
      <w:tr w:rsidR="007F79F4" w:rsidRPr="007F79F4" w:rsidTr="007F79F4">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rPr>
                <w:rFonts w:eastAsia="Times New Roman" w:cs="Arial"/>
                <w:color w:val="auto"/>
                <w:sz w:val="20"/>
                <w:szCs w:val="20"/>
                <w:lang w:eastAsia="ru-RU"/>
              </w:rPr>
            </w:pPr>
            <w:r w:rsidRPr="007F79F4">
              <w:rPr>
                <w:rFonts w:eastAsia="Times New Roman" w:cs="Arial"/>
                <w:color w:val="auto"/>
                <w:sz w:val="20"/>
                <w:szCs w:val="20"/>
                <w:lang w:eastAsia="ru-RU"/>
              </w:rPr>
              <w:t>Чистая текущая стоимость (NPV), тыс.тг.</w:t>
            </w:r>
          </w:p>
        </w:tc>
        <w:tc>
          <w:tcPr>
            <w:tcW w:w="1271"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37 287</w:t>
            </w:r>
          </w:p>
        </w:tc>
      </w:tr>
      <w:tr w:rsidR="007F79F4" w:rsidRPr="007F79F4" w:rsidTr="007F79F4">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rPr>
                <w:rFonts w:eastAsia="Times New Roman" w:cs="Arial"/>
                <w:color w:val="auto"/>
                <w:sz w:val="20"/>
                <w:szCs w:val="20"/>
                <w:lang w:eastAsia="ru-RU"/>
              </w:rPr>
            </w:pPr>
            <w:r w:rsidRPr="007F79F4">
              <w:rPr>
                <w:rFonts w:eastAsia="Times New Roman" w:cs="Arial"/>
                <w:color w:val="auto"/>
                <w:sz w:val="20"/>
                <w:szCs w:val="20"/>
                <w:lang w:eastAsia="ru-RU"/>
              </w:rPr>
              <w:t>Индекс окупаемости инвестиций (PI)</w:t>
            </w:r>
          </w:p>
        </w:tc>
        <w:tc>
          <w:tcPr>
            <w:tcW w:w="1271"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1,5</w:t>
            </w:r>
          </w:p>
        </w:tc>
      </w:tr>
      <w:tr w:rsidR="007F79F4" w:rsidRPr="007F79F4" w:rsidTr="007F79F4">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rPr>
                <w:rFonts w:eastAsia="Times New Roman" w:cs="Arial"/>
                <w:color w:val="auto"/>
                <w:sz w:val="20"/>
                <w:szCs w:val="20"/>
                <w:lang w:eastAsia="ru-RU"/>
              </w:rPr>
            </w:pPr>
            <w:r w:rsidRPr="007F79F4">
              <w:rPr>
                <w:rFonts w:eastAsia="Times New Roman" w:cs="Arial"/>
                <w:color w:val="auto"/>
                <w:sz w:val="20"/>
                <w:szCs w:val="20"/>
                <w:lang w:eastAsia="ru-RU"/>
              </w:rPr>
              <w:t>Окупаемость проекта (простая), лет</w:t>
            </w:r>
          </w:p>
        </w:tc>
        <w:tc>
          <w:tcPr>
            <w:tcW w:w="1271"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3,0</w:t>
            </w:r>
          </w:p>
        </w:tc>
      </w:tr>
      <w:tr w:rsidR="007F79F4" w:rsidRPr="007F79F4" w:rsidTr="007F79F4">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rPr>
                <w:rFonts w:eastAsia="Times New Roman" w:cs="Arial"/>
                <w:color w:val="auto"/>
                <w:sz w:val="20"/>
                <w:szCs w:val="20"/>
                <w:lang w:eastAsia="ru-RU"/>
              </w:rPr>
            </w:pPr>
            <w:r w:rsidRPr="007F79F4">
              <w:rPr>
                <w:rFonts w:eastAsia="Times New Roman" w:cs="Arial"/>
                <w:color w:val="auto"/>
                <w:sz w:val="20"/>
                <w:szCs w:val="20"/>
                <w:lang w:eastAsia="ru-RU"/>
              </w:rPr>
              <w:t>Окупаемость проекта (дисконтированная), лет</w:t>
            </w:r>
          </w:p>
        </w:tc>
        <w:tc>
          <w:tcPr>
            <w:tcW w:w="1271"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3,6</w:t>
            </w:r>
          </w:p>
        </w:tc>
      </w:tr>
    </w:tbl>
    <w:p w:rsidR="00B21C2E" w:rsidRDefault="00B21C2E" w:rsidP="003440E0">
      <w:pPr>
        <w:spacing w:after="0" w:line="360" w:lineRule="auto"/>
        <w:jc w:val="both"/>
        <w:rPr>
          <w:rFonts w:cs="Arial"/>
        </w:rPr>
      </w:pPr>
    </w:p>
    <w:p w:rsidR="00E93DAC" w:rsidRDefault="00063D05" w:rsidP="00E93DAC">
      <w:pPr>
        <w:spacing w:after="0" w:line="360" w:lineRule="auto"/>
        <w:ind w:firstLine="284"/>
        <w:jc w:val="both"/>
        <w:rPr>
          <w:rFonts w:cs="Arial"/>
          <w:color w:val="auto"/>
        </w:rPr>
      </w:pPr>
      <w:r w:rsidRPr="00063D05">
        <w:rPr>
          <w:rFonts w:cs="Arial"/>
          <w:color w:val="auto"/>
        </w:rPr>
        <w:t>С экономической точки зрен</w:t>
      </w:r>
      <w:r w:rsidR="00E93DAC">
        <w:rPr>
          <w:rFonts w:cs="Arial"/>
          <w:color w:val="auto"/>
        </w:rPr>
        <w:t>ия проект будет способствовать:</w:t>
      </w:r>
    </w:p>
    <w:p w:rsidR="007F79F4" w:rsidRDefault="00E93DAC" w:rsidP="00E93DAC">
      <w:pPr>
        <w:spacing w:after="0" w:line="360" w:lineRule="auto"/>
        <w:ind w:firstLine="284"/>
        <w:jc w:val="both"/>
        <w:rPr>
          <w:rFonts w:cs="Arial"/>
          <w:color w:val="auto"/>
        </w:rPr>
      </w:pPr>
      <w:r>
        <w:rPr>
          <w:rFonts w:cs="Arial"/>
          <w:color w:val="auto"/>
        </w:rPr>
        <w:t xml:space="preserve">- </w:t>
      </w:r>
      <w:r w:rsidR="007F79F4">
        <w:rPr>
          <w:rFonts w:cs="Arial"/>
          <w:color w:val="auto"/>
        </w:rPr>
        <w:t>созданию нового предприятия по</w:t>
      </w:r>
      <w:r w:rsidR="00063D05" w:rsidRPr="00063D05">
        <w:rPr>
          <w:rFonts w:cs="Arial"/>
          <w:color w:val="auto"/>
        </w:rPr>
        <w:t xml:space="preserve"> </w:t>
      </w:r>
      <w:r w:rsidR="007F79F4">
        <w:rPr>
          <w:rFonts w:cs="Arial"/>
          <w:color w:val="auto"/>
        </w:rPr>
        <w:t>производству</w:t>
      </w:r>
      <w:r w:rsidR="003055A2">
        <w:rPr>
          <w:rFonts w:cs="Arial"/>
          <w:color w:val="auto"/>
        </w:rPr>
        <w:t xml:space="preserve"> </w:t>
      </w:r>
      <w:r w:rsidR="006276ED">
        <w:rPr>
          <w:rFonts w:cs="Arial"/>
          <w:color w:val="auto"/>
        </w:rPr>
        <w:t>ковров</w:t>
      </w:r>
      <w:r w:rsidR="007F79F4">
        <w:rPr>
          <w:rFonts w:cs="Arial"/>
          <w:color w:val="auto"/>
        </w:rPr>
        <w:t>;</w:t>
      </w:r>
    </w:p>
    <w:p w:rsidR="00E93DAC" w:rsidRDefault="007F79F4" w:rsidP="00E93DAC">
      <w:pPr>
        <w:spacing w:after="0" w:line="360" w:lineRule="auto"/>
        <w:ind w:firstLine="284"/>
        <w:jc w:val="both"/>
        <w:rPr>
          <w:rFonts w:cs="Arial"/>
          <w:color w:val="auto"/>
        </w:rPr>
      </w:pPr>
      <w:r>
        <w:rPr>
          <w:rFonts w:cs="Arial"/>
          <w:color w:val="auto"/>
        </w:rPr>
        <w:t xml:space="preserve">- </w:t>
      </w:r>
      <w:r w:rsidR="00063D05" w:rsidRPr="00063D05">
        <w:rPr>
          <w:rFonts w:cs="Arial"/>
          <w:color w:val="auto"/>
        </w:rPr>
        <w:t>увеличению валового регионального продукт</w:t>
      </w:r>
      <w:r w:rsidR="00E93DAC">
        <w:rPr>
          <w:rFonts w:cs="Arial"/>
          <w:color w:val="auto"/>
        </w:rPr>
        <w:t>а;</w:t>
      </w:r>
    </w:p>
    <w:p w:rsidR="007F79F4" w:rsidRDefault="007F79F4" w:rsidP="00E93DAC">
      <w:pPr>
        <w:spacing w:after="0" w:line="360" w:lineRule="auto"/>
        <w:ind w:firstLine="284"/>
        <w:jc w:val="both"/>
        <w:rPr>
          <w:rFonts w:cs="Arial"/>
          <w:color w:val="auto"/>
        </w:rPr>
      </w:pPr>
      <w:r>
        <w:rPr>
          <w:rFonts w:cs="Arial"/>
          <w:color w:val="auto"/>
        </w:rPr>
        <w:t>- импортозамещению продукции;</w:t>
      </w:r>
    </w:p>
    <w:p w:rsidR="00063D05" w:rsidRPr="00063D05" w:rsidRDefault="00E93DAC" w:rsidP="00E93DAC">
      <w:pPr>
        <w:spacing w:after="0" w:line="360" w:lineRule="auto"/>
        <w:ind w:firstLine="284"/>
        <w:jc w:val="both"/>
        <w:rPr>
          <w:rFonts w:cs="Arial"/>
          <w:color w:val="auto"/>
        </w:rPr>
      </w:pPr>
      <w:r>
        <w:rPr>
          <w:rFonts w:cs="Arial"/>
          <w:color w:val="auto"/>
        </w:rPr>
        <w:t xml:space="preserve">- </w:t>
      </w:r>
      <w:r w:rsidR="00063D05" w:rsidRPr="00063D05">
        <w:rPr>
          <w:rFonts w:cs="Arial"/>
          <w:color w:val="auto"/>
        </w:rPr>
        <w:t xml:space="preserve">поступлению в бюджет </w:t>
      </w:r>
      <w:r w:rsidR="006276ED">
        <w:rPr>
          <w:rFonts w:cs="Arial"/>
          <w:color w:val="auto"/>
        </w:rPr>
        <w:t>Южно</w:t>
      </w:r>
      <w:r w:rsidR="003055A2">
        <w:rPr>
          <w:rFonts w:cs="Arial"/>
          <w:color w:val="auto"/>
        </w:rPr>
        <w:t xml:space="preserve"> - Казахстанской</w:t>
      </w:r>
      <w:r w:rsidR="00063D05" w:rsidRPr="00063D05">
        <w:rPr>
          <w:rFonts w:cs="Arial"/>
          <w:color w:val="auto"/>
        </w:rPr>
        <w:t xml:space="preserve"> области налогов и других отчислений.</w:t>
      </w:r>
    </w:p>
    <w:p w:rsidR="00E93DAC" w:rsidRDefault="00063D05" w:rsidP="00E93DAC">
      <w:pPr>
        <w:spacing w:after="0" w:line="360" w:lineRule="auto"/>
        <w:ind w:firstLine="284"/>
        <w:jc w:val="both"/>
        <w:rPr>
          <w:rFonts w:cs="Arial"/>
          <w:color w:val="auto"/>
        </w:rPr>
      </w:pPr>
      <w:r w:rsidRPr="00063D05">
        <w:rPr>
          <w:rFonts w:cs="Arial"/>
          <w:color w:val="auto"/>
        </w:rPr>
        <w:t>Среди социальн</w:t>
      </w:r>
      <w:r w:rsidR="00E93DAC">
        <w:rPr>
          <w:rFonts w:cs="Arial"/>
          <w:color w:val="auto"/>
        </w:rPr>
        <w:t xml:space="preserve">ых воздействий можно выделить: </w:t>
      </w:r>
    </w:p>
    <w:p w:rsidR="00E93DAC" w:rsidRDefault="00E93DAC" w:rsidP="00E93DAC">
      <w:pPr>
        <w:spacing w:after="0" w:line="360" w:lineRule="auto"/>
        <w:ind w:firstLine="284"/>
        <w:jc w:val="both"/>
        <w:rPr>
          <w:rFonts w:cs="Arial"/>
          <w:color w:val="auto"/>
        </w:rPr>
      </w:pPr>
      <w:r>
        <w:rPr>
          <w:rFonts w:cs="Arial"/>
          <w:color w:val="auto"/>
        </w:rPr>
        <w:t xml:space="preserve">- </w:t>
      </w:r>
      <w:r w:rsidR="00063D05" w:rsidRPr="00063D05">
        <w:rPr>
          <w:rFonts w:cs="Arial"/>
          <w:color w:val="auto"/>
        </w:rPr>
        <w:t xml:space="preserve">удовлетворение спроса населения и </w:t>
      </w:r>
      <w:r w:rsidR="006276ED">
        <w:rPr>
          <w:rFonts w:cs="Arial"/>
          <w:color w:val="auto"/>
        </w:rPr>
        <w:t>корпоративного сектора</w:t>
      </w:r>
      <w:r w:rsidR="003055A2">
        <w:rPr>
          <w:rFonts w:cs="Arial"/>
          <w:color w:val="auto"/>
        </w:rPr>
        <w:t xml:space="preserve"> в качественной продукции</w:t>
      </w:r>
      <w:r w:rsidR="00512627">
        <w:rPr>
          <w:rFonts w:cs="Arial"/>
          <w:color w:val="auto"/>
        </w:rPr>
        <w:t>;</w:t>
      </w:r>
    </w:p>
    <w:p w:rsidR="007F79F4" w:rsidRDefault="007F79F4" w:rsidP="00E93DAC">
      <w:pPr>
        <w:spacing w:after="0" w:line="360" w:lineRule="auto"/>
        <w:ind w:firstLine="284"/>
        <w:jc w:val="both"/>
        <w:rPr>
          <w:rFonts w:cs="Arial"/>
          <w:color w:val="auto"/>
        </w:rPr>
      </w:pPr>
      <w:r>
        <w:rPr>
          <w:rFonts w:cs="Arial"/>
          <w:color w:val="auto"/>
        </w:rPr>
        <w:t>- вклад в развитие текстильной промышленности Казахстана;</w:t>
      </w:r>
    </w:p>
    <w:p w:rsidR="00063D05" w:rsidRPr="00063D05" w:rsidRDefault="00E93DAC" w:rsidP="00E93DAC">
      <w:pPr>
        <w:spacing w:after="0" w:line="360" w:lineRule="auto"/>
        <w:ind w:firstLine="284"/>
        <w:jc w:val="both"/>
        <w:rPr>
          <w:rFonts w:cs="Arial"/>
          <w:color w:val="auto"/>
        </w:rPr>
      </w:pPr>
      <w:r>
        <w:rPr>
          <w:rFonts w:cs="Arial"/>
          <w:color w:val="auto"/>
        </w:rPr>
        <w:t xml:space="preserve">- </w:t>
      </w:r>
      <w:r w:rsidR="00063D05" w:rsidRPr="00063D05">
        <w:rPr>
          <w:rFonts w:cs="Arial"/>
          <w:color w:val="auto"/>
        </w:rPr>
        <w:t xml:space="preserve">создание новых </w:t>
      </w:r>
      <w:r w:rsidR="007F79F4">
        <w:rPr>
          <w:rFonts w:cs="Arial"/>
          <w:color w:val="auto"/>
        </w:rPr>
        <w:t>28</w:t>
      </w:r>
      <w:r w:rsidR="00063D05" w:rsidRPr="00063D05">
        <w:rPr>
          <w:rFonts w:cs="Arial"/>
          <w:color w:val="auto"/>
        </w:rPr>
        <w:t xml:space="preserve"> рабочих мест, что позволит работникам получать стабильный доход.</w:t>
      </w:r>
    </w:p>
    <w:p w:rsidR="00122FE2" w:rsidRPr="004C36E1" w:rsidRDefault="00122FE2" w:rsidP="004C36E1">
      <w:pPr>
        <w:pStyle w:val="af"/>
        <w:numPr>
          <w:ilvl w:val="0"/>
          <w:numId w:val="2"/>
        </w:numPr>
        <w:spacing w:after="0" w:line="360" w:lineRule="auto"/>
        <w:jc w:val="both"/>
        <w:rPr>
          <w:rFonts w:cs="Arial"/>
        </w:rPr>
      </w:pPr>
      <w:r w:rsidRPr="004C36E1">
        <w:rPr>
          <w:rFonts w:cs="Arial"/>
        </w:rPr>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8" w:name="_Toc372818287"/>
      <w:r w:rsidRPr="0021574E">
        <w:rPr>
          <w:rFonts w:ascii="Arial" w:hAnsi="Arial" w:cs="Arial"/>
          <w:color w:val="000000" w:themeColor="text1"/>
          <w:sz w:val="32"/>
          <w:szCs w:val="32"/>
        </w:rPr>
        <w:lastRenderedPageBreak/>
        <w:t>Введение</w:t>
      </w:r>
      <w:bookmarkEnd w:id="8"/>
    </w:p>
    <w:p w:rsidR="001A4D17" w:rsidRPr="001A4D17" w:rsidRDefault="001A4D17" w:rsidP="001A4D17">
      <w:pPr>
        <w:spacing w:after="0" w:line="360" w:lineRule="auto"/>
        <w:ind w:firstLine="284"/>
        <w:jc w:val="both"/>
        <w:rPr>
          <w:rFonts w:cs="Arial"/>
          <w:color w:val="auto"/>
        </w:rPr>
      </w:pPr>
      <w:r w:rsidRPr="001A4D17">
        <w:rPr>
          <w:rFonts w:cs="Arial"/>
          <w:color w:val="auto"/>
        </w:rPr>
        <w:t xml:space="preserve">Технологии создания комфорта становятся более массовыми. Те интерьерные элементы, которые когда-то считались предметами роскоши, в современных условиях развитых технологий становятся доступны широкому кругу потребителей. Последние два десятилетия стали временем массового распространения ковров и ковровых покрытий. В квартирах и офисных учреждениях - создание комфорта и функционального удобства; шерстяные и полипропиленовые ковры способны внести свой весомый вклад в формирование полноценного жизненного пространства. Ковровые покрытия - красивые и тёплые; они привносят в нашу жизнь то, что способно каждый день делать возвращение домой приятным, – домашний уют. Тепло и звукоизоляция, поглощение шума, а также виброкомфорт - таковы основные свойства ковровых изделий. При этом существуют разновидности ковровых покрытий, каждая из которых разработана для определённого целевого использования (холл, спальня, дом, детская комната, гостиница, офис и т. д.). </w:t>
      </w:r>
    </w:p>
    <w:p w:rsidR="001A4D17" w:rsidRDefault="001A4D17" w:rsidP="001A4D17">
      <w:pPr>
        <w:spacing w:after="0" w:line="360" w:lineRule="auto"/>
        <w:ind w:firstLine="284"/>
        <w:jc w:val="both"/>
        <w:rPr>
          <w:rFonts w:cs="Arial"/>
          <w:color w:val="auto"/>
        </w:rPr>
      </w:pPr>
      <w:r w:rsidRPr="001A4D17">
        <w:rPr>
          <w:rFonts w:cs="Arial"/>
          <w:color w:val="auto"/>
        </w:rPr>
        <w:t xml:space="preserve"> Учитывая целевое назначение, все эксплуатационные свойства фабричного коврового покрытия закладываются, начиная с процесса создания волокна и после перехода на следующие стадии производства. Перед предприятиями, производящими ковровые изделия, стоит основная задача: разработка востребованного продукта, в котором должны оптимально сочетаться дизайн, эксплуатационные и функциональные параметры, необходимые для создания тепла и красоты. Порой именно ковром могут задаваться уют и гармоничное сочетание внутренней отделки офиса или дома с обстановкой, наполняющей интерьер определённого помещения.</w:t>
      </w:r>
    </w:p>
    <w:p w:rsidR="003055A2" w:rsidRPr="00BD5D0F" w:rsidRDefault="006276ED" w:rsidP="00BD5D0F">
      <w:pPr>
        <w:spacing w:after="0" w:line="360" w:lineRule="auto"/>
        <w:ind w:firstLine="284"/>
        <w:jc w:val="both"/>
        <w:rPr>
          <w:rFonts w:cs="Arial"/>
          <w:color w:val="auto"/>
        </w:rPr>
      </w:pPr>
      <w:r w:rsidRPr="006276ED">
        <w:rPr>
          <w:rFonts w:cs="Arial"/>
          <w:color w:val="auto"/>
        </w:rPr>
        <w:t xml:space="preserve">Современное производство ковров уже не то, что раньше. Если наши прабабушки могли месяцы потратить на изготовления этого изделия, то сейчас существует техника, способная сделать его за пять минут. Производство ковров может стать выгодным бизнесом, ведь в современное время спросом пользуются не только турецкие и персидские ковры, но и </w:t>
      </w:r>
      <w:r w:rsidR="000A293E">
        <w:rPr>
          <w:rFonts w:cs="Arial"/>
          <w:color w:val="auto"/>
        </w:rPr>
        <w:t>казахские</w:t>
      </w:r>
      <w:r w:rsidRPr="006276ED">
        <w:rPr>
          <w:rFonts w:cs="Arial"/>
          <w:color w:val="auto"/>
        </w:rPr>
        <w:t>. Качественными показателями ковра, влияющими на его цену, является его материал, технология изготовления, длина и плотность ворса, декоративность и даже репутация фирмы-изготовителя.</w:t>
      </w:r>
      <w:r w:rsidR="003055A2" w:rsidRPr="00BD5D0F">
        <w:rPr>
          <w:rFonts w:cs="Arial"/>
          <w:color w:val="auto"/>
        </w:rPr>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9" w:name="_Toc372818288"/>
      <w:r w:rsidRPr="0021574E">
        <w:rPr>
          <w:rFonts w:ascii="Arial" w:hAnsi="Arial" w:cs="Arial"/>
          <w:color w:val="000000" w:themeColor="text1"/>
          <w:sz w:val="32"/>
          <w:szCs w:val="32"/>
        </w:rPr>
        <w:lastRenderedPageBreak/>
        <w:t>1. Концепция проекта</w:t>
      </w:r>
      <w:bookmarkEnd w:id="9"/>
    </w:p>
    <w:p w:rsidR="00A87739" w:rsidRDefault="00A87739" w:rsidP="00A87739">
      <w:pPr>
        <w:spacing w:after="0" w:line="360" w:lineRule="auto"/>
        <w:ind w:firstLine="284"/>
        <w:jc w:val="both"/>
      </w:pPr>
      <w:r w:rsidRPr="00D1123A">
        <w:t xml:space="preserve">Концепция проекта предусматривает </w:t>
      </w:r>
      <w:r>
        <w:t xml:space="preserve">организацию деятельности предприятия по производству текстильных покрытий, включающих ковры, паласы и половики, напольные покрытия  в </w:t>
      </w:r>
      <w:r w:rsidR="007F79F4">
        <w:t>Алматинской</w:t>
      </w:r>
      <w:r>
        <w:t xml:space="preserve"> области.</w:t>
      </w:r>
    </w:p>
    <w:p w:rsidR="007F79F4" w:rsidRPr="00006BE5" w:rsidRDefault="007F79F4" w:rsidP="007F79F4">
      <w:pPr>
        <w:spacing w:after="0" w:line="360" w:lineRule="auto"/>
        <w:ind w:firstLine="284"/>
        <w:jc w:val="both"/>
      </w:pPr>
      <w:r>
        <w:rPr>
          <w:rFonts w:cs="Arial"/>
          <w:color w:val="auto"/>
        </w:rPr>
        <w:t>П</w:t>
      </w:r>
      <w:r w:rsidRPr="004C378F">
        <w:rPr>
          <w:rFonts w:cs="Arial"/>
          <w:color w:val="auto"/>
        </w:rPr>
        <w:t xml:space="preserve">редприятие </w:t>
      </w:r>
      <w:r w:rsidRPr="002F1E7D">
        <w:rPr>
          <w:rFonts w:cs="Arial"/>
          <w:color w:val="auto"/>
        </w:rPr>
        <w:t xml:space="preserve">имеет организационно-правовую форму </w:t>
      </w:r>
      <w:r>
        <w:rPr>
          <w:rFonts w:cs="Arial"/>
          <w:color w:val="auto"/>
        </w:rPr>
        <w:t>товарищества с ограниченной ответственностью</w:t>
      </w:r>
      <w:r w:rsidRPr="002F1E7D">
        <w:rPr>
          <w:rFonts w:cs="Arial"/>
          <w:color w:val="auto"/>
        </w:rPr>
        <w:t xml:space="preserve"> и применяет </w:t>
      </w:r>
      <w:r w:rsidRPr="00A14E6C">
        <w:rPr>
          <w:rFonts w:cs="Arial"/>
        </w:rPr>
        <w:t xml:space="preserve">общеустановленный </w:t>
      </w:r>
      <w:r w:rsidRPr="002F1E7D">
        <w:rPr>
          <w:rFonts w:cs="Arial"/>
          <w:color w:val="auto"/>
        </w:rPr>
        <w:t>режим налогообложения для субъектов малого бизнеса.</w:t>
      </w:r>
    </w:p>
    <w:p w:rsidR="00063D05" w:rsidRPr="00063D05" w:rsidRDefault="00063D05" w:rsidP="00063D05">
      <w:pPr>
        <w:spacing w:after="0" w:line="360" w:lineRule="auto"/>
        <w:ind w:firstLine="284"/>
        <w:jc w:val="both"/>
        <w:rPr>
          <w:rFonts w:cs="Arial"/>
          <w:color w:val="auto"/>
        </w:rPr>
      </w:pPr>
      <w:r w:rsidRPr="00063D05">
        <w:rPr>
          <w:rFonts w:cs="Arial"/>
          <w:bCs/>
          <w:iCs/>
          <w:color w:val="auto"/>
        </w:rPr>
        <w:t>Целью деятельности является извлечение дохода для улучшения материального благосостояния его участника.</w:t>
      </w:r>
      <w:r w:rsidRPr="00063D05">
        <w:rPr>
          <w:rFonts w:cs="Arial"/>
          <w:color w:val="auto"/>
        </w:rPr>
        <w:t xml:space="preserve"> </w:t>
      </w:r>
    </w:p>
    <w:p w:rsidR="00063D05" w:rsidRDefault="00512627" w:rsidP="00063D05">
      <w:pPr>
        <w:spacing w:after="0" w:line="360" w:lineRule="auto"/>
        <w:ind w:firstLine="284"/>
        <w:jc w:val="both"/>
        <w:rPr>
          <w:rFonts w:cs="Arial"/>
          <w:bCs/>
          <w:iCs/>
          <w:color w:val="auto"/>
        </w:rPr>
      </w:pPr>
      <w:r>
        <w:rPr>
          <w:rFonts w:cs="Arial"/>
          <w:bCs/>
          <w:iCs/>
          <w:color w:val="auto"/>
        </w:rPr>
        <w:t>Предприятие</w:t>
      </w:r>
      <w:r w:rsidR="00063D05" w:rsidRPr="00063D05">
        <w:rPr>
          <w:rFonts w:cs="Arial"/>
          <w:bCs/>
          <w:iCs/>
          <w:color w:val="auto"/>
        </w:rPr>
        <w:t xml:space="preserve"> будет </w:t>
      </w:r>
      <w:r w:rsidR="00AC23E5">
        <w:rPr>
          <w:rFonts w:cs="Arial"/>
          <w:bCs/>
          <w:iCs/>
          <w:color w:val="auto"/>
        </w:rPr>
        <w:t xml:space="preserve">осуществлять </w:t>
      </w:r>
      <w:r w:rsidR="00CD00FD">
        <w:rPr>
          <w:rFonts w:cs="Arial"/>
          <w:bCs/>
          <w:iCs/>
          <w:color w:val="auto"/>
        </w:rPr>
        <w:t xml:space="preserve">деятельность по производству </w:t>
      </w:r>
      <w:r w:rsidR="00A87739">
        <w:rPr>
          <w:rFonts w:cs="Arial"/>
          <w:bCs/>
          <w:iCs/>
          <w:color w:val="auto"/>
        </w:rPr>
        <w:t>ковров</w:t>
      </w:r>
      <w:r w:rsidR="00C6785B">
        <w:rPr>
          <w:rFonts w:cs="Arial"/>
          <w:bCs/>
          <w:iCs/>
          <w:color w:val="auto"/>
        </w:rPr>
        <w:t>.</w:t>
      </w:r>
    </w:p>
    <w:p w:rsidR="00E504EE" w:rsidRPr="00E504EE" w:rsidRDefault="00E504EE" w:rsidP="00E504EE">
      <w:pPr>
        <w:spacing w:after="0" w:line="360" w:lineRule="auto"/>
        <w:ind w:firstLine="284"/>
        <w:jc w:val="both"/>
      </w:pPr>
      <w:r w:rsidRPr="009E1B8B">
        <w:t xml:space="preserve">В рамках реализации проекта </w:t>
      </w:r>
      <w:r>
        <w:t xml:space="preserve">предусматривается </w:t>
      </w:r>
      <w:r w:rsidR="007F79F4">
        <w:t>аренда помещения площадью 600 м2.</w:t>
      </w:r>
    </w:p>
    <w:p w:rsidR="00A87739" w:rsidRDefault="00A87739" w:rsidP="00A87739">
      <w:pPr>
        <w:spacing w:after="0" w:line="360" w:lineRule="auto"/>
        <w:ind w:firstLine="284"/>
        <w:jc w:val="both"/>
      </w:pPr>
      <w:r>
        <w:t>Целевой группой планируемого предприятия будут:</w:t>
      </w:r>
    </w:p>
    <w:p w:rsidR="00A87739" w:rsidRDefault="00A87739" w:rsidP="00A87739">
      <w:pPr>
        <w:spacing w:after="0" w:line="360" w:lineRule="auto"/>
        <w:ind w:firstLine="284"/>
        <w:jc w:val="both"/>
      </w:pPr>
      <w:r>
        <w:t>- оптовые покупатели (владельцы магазинов и других торговых организаций) и розничные покупатели (население);</w:t>
      </w:r>
    </w:p>
    <w:p w:rsidR="00A87739" w:rsidRDefault="00A87739" w:rsidP="00A87739">
      <w:pPr>
        <w:spacing w:after="0" w:line="360" w:lineRule="auto"/>
        <w:ind w:firstLine="284"/>
        <w:jc w:val="both"/>
      </w:pPr>
      <w:r>
        <w:t>- корпоративные клиенты (гостиницы, театры, офисы, детские сады и др.).</w:t>
      </w:r>
    </w:p>
    <w:p w:rsidR="007F79F4" w:rsidRPr="00C7070D" w:rsidRDefault="007F79F4" w:rsidP="007F79F4">
      <w:pPr>
        <w:spacing w:after="0" w:line="360" w:lineRule="auto"/>
        <w:ind w:firstLine="284"/>
        <w:jc w:val="both"/>
        <w:rPr>
          <w:rFonts w:cs="Arial"/>
          <w:bCs/>
          <w:iCs/>
          <w:color w:val="auto"/>
        </w:rPr>
      </w:pPr>
      <w:r w:rsidRPr="00C7070D">
        <w:rPr>
          <w:rFonts w:cs="Arial"/>
          <w:bCs/>
          <w:iCs/>
          <w:color w:val="auto"/>
        </w:rPr>
        <w:t xml:space="preserve">Данный бизнес - план не является окончательным вариантом руководства к действию, а показывает лишь потенциальную возможность развития такой бизнес - идеи. Поэтому при реализации настоящего проекта возможно изменение исходных параметров. </w:t>
      </w:r>
    </w:p>
    <w:p w:rsidR="007F79F4" w:rsidRPr="00C7070D" w:rsidRDefault="007F79F4" w:rsidP="007F79F4">
      <w:pPr>
        <w:spacing w:after="0" w:line="360" w:lineRule="auto"/>
        <w:ind w:firstLine="284"/>
        <w:jc w:val="both"/>
        <w:rPr>
          <w:rFonts w:cs="Arial"/>
          <w:bCs/>
          <w:iCs/>
          <w:color w:val="auto"/>
        </w:rPr>
      </w:pPr>
      <w:r w:rsidRPr="00C7070D">
        <w:rPr>
          <w:rFonts w:cs="Arial"/>
          <w:bCs/>
          <w:iCs/>
          <w:color w:val="auto"/>
        </w:rPr>
        <w:t>Следует более подробно раскрыть конкурентные преимущества планируемой к выпуску продукции, а также отличительные особенности приобретаемого оборудования.</w:t>
      </w:r>
    </w:p>
    <w:p w:rsidR="0019321F" w:rsidRPr="0021574E" w:rsidRDefault="0019321F" w:rsidP="00B4242B">
      <w:pPr>
        <w:spacing w:after="0" w:line="360" w:lineRule="auto"/>
        <w:ind w:firstLine="284"/>
        <w:jc w:val="both"/>
      </w:pPr>
    </w:p>
    <w:p w:rsidR="00FC0992" w:rsidRDefault="00FC0992">
      <w:pPr>
        <w:rPr>
          <w:rFonts w:eastAsiaTheme="majorEastAsia" w:cs="Arial"/>
          <w:b/>
          <w:bCs/>
          <w:sz w:val="32"/>
          <w:szCs w:val="32"/>
        </w:rPr>
      </w:pPr>
      <w:r>
        <w:rPr>
          <w:rFonts w:cs="Arial"/>
          <w:sz w:val="32"/>
          <w:szCs w:val="32"/>
        </w:rPr>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10" w:name="_Toc372818289"/>
      <w:r w:rsidRPr="0021574E">
        <w:rPr>
          <w:rFonts w:ascii="Arial" w:hAnsi="Arial" w:cs="Arial"/>
          <w:color w:val="000000" w:themeColor="text1"/>
          <w:sz w:val="32"/>
          <w:szCs w:val="32"/>
        </w:rPr>
        <w:lastRenderedPageBreak/>
        <w:t>2. Описание продукта (услуги)</w:t>
      </w:r>
      <w:bookmarkEnd w:id="10"/>
    </w:p>
    <w:p w:rsidR="006839BE" w:rsidRDefault="006276ED" w:rsidP="006839BE">
      <w:pPr>
        <w:spacing w:after="0" w:line="360" w:lineRule="auto"/>
        <w:ind w:firstLine="284"/>
        <w:jc w:val="both"/>
        <w:rPr>
          <w:noProof/>
          <w:lang w:eastAsia="ru-RU"/>
        </w:rPr>
      </w:pPr>
      <w:r w:rsidRPr="006276ED">
        <w:rPr>
          <w:noProof/>
          <w:lang w:eastAsia="ru-RU"/>
        </w:rPr>
        <w:t xml:space="preserve">Ковры в качестве товарной категории являются разновидностью ковровых покрытий. Они представляют собой завершённое, обработанное оверлоком по всему периметру изделие, имеющее сложный (флористика, портреты, гобелены, классика) либо простой (абстракция, однотонный мотив) дизайн (рисунок). </w:t>
      </w:r>
    </w:p>
    <w:p w:rsidR="006839BE" w:rsidRPr="00A3381E" w:rsidRDefault="006839BE" w:rsidP="00A3381E">
      <w:pPr>
        <w:spacing w:after="0" w:line="360" w:lineRule="auto"/>
        <w:ind w:firstLine="284"/>
        <w:jc w:val="both"/>
        <w:rPr>
          <w:b/>
          <w:i/>
          <w:noProof/>
          <w:lang w:eastAsia="ru-RU"/>
        </w:rPr>
      </w:pPr>
      <w:r w:rsidRPr="00A3381E">
        <w:rPr>
          <w:b/>
          <w:i/>
        </w:rPr>
        <w:t>Тканые ковры</w:t>
      </w:r>
    </w:p>
    <w:p w:rsidR="006839BE" w:rsidRDefault="00A3381E" w:rsidP="00A3381E">
      <w:pPr>
        <w:spacing w:after="0" w:line="360" w:lineRule="auto"/>
        <w:ind w:firstLine="284"/>
        <w:jc w:val="both"/>
      </w:pPr>
      <w:r>
        <w:rPr>
          <w:noProof/>
          <w:lang w:eastAsia="ru-RU"/>
        </w:rPr>
        <w:drawing>
          <wp:anchor distT="0" distB="0" distL="114300" distR="114300" simplePos="0" relativeHeight="251653632" behindDoc="0" locked="0" layoutInCell="1" allowOverlap="1" wp14:anchorId="67E9D091" wp14:editId="0FF32831">
            <wp:simplePos x="0" y="0"/>
            <wp:positionH relativeFrom="column">
              <wp:posOffset>6350</wp:posOffset>
            </wp:positionH>
            <wp:positionV relativeFrom="paragraph">
              <wp:posOffset>87630</wp:posOffset>
            </wp:positionV>
            <wp:extent cx="2604770" cy="1957705"/>
            <wp:effectExtent l="0" t="0" r="5080" b="444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604770" cy="1957705"/>
                    </a:xfrm>
                    <a:prstGeom prst="rect">
                      <a:avLst/>
                    </a:prstGeom>
                  </pic:spPr>
                </pic:pic>
              </a:graphicData>
            </a:graphic>
            <wp14:sizeRelH relativeFrom="page">
              <wp14:pctWidth>0</wp14:pctWidth>
            </wp14:sizeRelH>
            <wp14:sizeRelV relativeFrom="page">
              <wp14:pctHeight>0</wp14:pctHeight>
            </wp14:sizeRelV>
          </wp:anchor>
        </w:drawing>
      </w:r>
      <w:r w:rsidR="006839BE">
        <w:t>Не имеют ворса, являясь, по сути, результатом переплетения продольных и поперечных линий. Рисунок формируется разноцветными нитями или вышивается на уже готовом изделии. Сегодня производство тканых ковров автоматизировано, но экземпляры ручной работы до сих пор остаются самыми дорогими и престижными. Стоимость тканого ковра зависит от % содержания в нем шерсти. Качество зависит о</w:t>
      </w:r>
      <w:r>
        <w:t>т плотности переплетения нитей.</w:t>
      </w:r>
    </w:p>
    <w:p w:rsidR="00A3381E" w:rsidRDefault="00A3381E" w:rsidP="00A3381E">
      <w:pPr>
        <w:spacing w:after="0" w:line="360" w:lineRule="auto"/>
        <w:jc w:val="both"/>
      </w:pPr>
      <w:r>
        <w:rPr>
          <w:noProof/>
          <w:lang w:eastAsia="ru-RU"/>
        </w:rPr>
        <w:drawing>
          <wp:anchor distT="0" distB="0" distL="114300" distR="114300" simplePos="0" relativeHeight="251656704" behindDoc="0" locked="0" layoutInCell="1" allowOverlap="1" wp14:anchorId="7C194A5C" wp14:editId="7146B5F6">
            <wp:simplePos x="0" y="0"/>
            <wp:positionH relativeFrom="column">
              <wp:posOffset>3312795</wp:posOffset>
            </wp:positionH>
            <wp:positionV relativeFrom="paragraph">
              <wp:posOffset>222250</wp:posOffset>
            </wp:positionV>
            <wp:extent cx="2604770" cy="1957705"/>
            <wp:effectExtent l="0" t="0" r="5080" b="4445"/>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604770" cy="1957705"/>
                    </a:xfrm>
                    <a:prstGeom prst="rect">
                      <a:avLst/>
                    </a:prstGeom>
                  </pic:spPr>
                </pic:pic>
              </a:graphicData>
            </a:graphic>
            <wp14:sizeRelH relativeFrom="page">
              <wp14:pctWidth>0</wp14:pctWidth>
            </wp14:sizeRelH>
            <wp14:sizeRelV relativeFrom="page">
              <wp14:pctHeight>0</wp14:pctHeight>
            </wp14:sizeRelV>
          </wp:anchor>
        </w:drawing>
      </w:r>
    </w:p>
    <w:p w:rsidR="006839BE" w:rsidRPr="00A3381E" w:rsidRDefault="00A3381E" w:rsidP="00A3381E">
      <w:pPr>
        <w:spacing w:after="0" w:line="360" w:lineRule="auto"/>
        <w:ind w:firstLine="284"/>
        <w:jc w:val="both"/>
        <w:rPr>
          <w:b/>
          <w:i/>
        </w:rPr>
      </w:pPr>
      <w:r w:rsidRPr="00A3381E">
        <w:rPr>
          <w:b/>
          <w:i/>
        </w:rPr>
        <w:t>Плетеные ковры</w:t>
      </w:r>
    </w:p>
    <w:p w:rsidR="006839BE" w:rsidRDefault="006839BE" w:rsidP="00A3381E">
      <w:pPr>
        <w:spacing w:after="0" w:line="360" w:lineRule="auto"/>
        <w:ind w:firstLine="284"/>
        <w:jc w:val="both"/>
        <w:rPr>
          <w:noProof/>
          <w:lang w:eastAsia="ru-RU"/>
        </w:rPr>
      </w:pPr>
      <w:r>
        <w:t xml:space="preserve">Это результат вплетения узелков в тканевую основу (из хлопка, шерсти и др.). После проплетения 1 участка нити подрезают до нужной длины ворса. Возможно создание любых рисунков – ведь </w:t>
      </w:r>
      <w:r w:rsidR="00A3381E">
        <w:t>каждый узелок вяжется отдельно.</w:t>
      </w:r>
      <w:r w:rsidR="00A3381E" w:rsidRPr="00A3381E">
        <w:rPr>
          <w:noProof/>
          <w:lang w:eastAsia="ru-RU"/>
        </w:rPr>
        <w:t xml:space="preserve"> </w:t>
      </w:r>
    </w:p>
    <w:p w:rsidR="00A3381E" w:rsidRDefault="00A3381E" w:rsidP="00A3381E">
      <w:pPr>
        <w:spacing w:after="0" w:line="360" w:lineRule="auto"/>
        <w:jc w:val="both"/>
        <w:rPr>
          <w:noProof/>
          <w:lang w:eastAsia="ru-RU"/>
        </w:rPr>
      </w:pPr>
    </w:p>
    <w:p w:rsidR="00A3381E" w:rsidRDefault="00A3381E" w:rsidP="00A3381E">
      <w:pPr>
        <w:spacing w:after="0" w:line="360" w:lineRule="auto"/>
        <w:ind w:firstLine="284"/>
        <w:jc w:val="both"/>
      </w:pPr>
      <w:r>
        <w:rPr>
          <w:noProof/>
          <w:lang w:eastAsia="ru-RU"/>
        </w:rPr>
        <w:drawing>
          <wp:anchor distT="0" distB="0" distL="114300" distR="114300" simplePos="0" relativeHeight="251657728" behindDoc="0" locked="0" layoutInCell="1" allowOverlap="1" wp14:anchorId="4EFEDAA5" wp14:editId="2216D66B">
            <wp:simplePos x="0" y="0"/>
            <wp:positionH relativeFrom="column">
              <wp:posOffset>5715</wp:posOffset>
            </wp:positionH>
            <wp:positionV relativeFrom="paragraph">
              <wp:posOffset>186055</wp:posOffset>
            </wp:positionV>
            <wp:extent cx="2604770" cy="1957705"/>
            <wp:effectExtent l="0" t="0" r="5080" b="4445"/>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604770" cy="1957705"/>
                    </a:xfrm>
                    <a:prstGeom prst="rect">
                      <a:avLst/>
                    </a:prstGeom>
                  </pic:spPr>
                </pic:pic>
              </a:graphicData>
            </a:graphic>
            <wp14:sizeRelH relativeFrom="page">
              <wp14:pctWidth>0</wp14:pctWidth>
            </wp14:sizeRelH>
            <wp14:sizeRelV relativeFrom="page">
              <wp14:pctHeight>0</wp14:pctHeight>
            </wp14:sizeRelV>
          </wp:anchor>
        </w:drawing>
      </w:r>
    </w:p>
    <w:p w:rsidR="00A3381E" w:rsidRDefault="00A3381E" w:rsidP="00A3381E">
      <w:pPr>
        <w:spacing w:after="0" w:line="360" w:lineRule="auto"/>
        <w:ind w:firstLine="284"/>
        <w:jc w:val="both"/>
        <w:rPr>
          <w:b/>
          <w:i/>
        </w:rPr>
      </w:pPr>
    </w:p>
    <w:p w:rsidR="006839BE" w:rsidRPr="00A3381E" w:rsidRDefault="00A3381E" w:rsidP="00A3381E">
      <w:pPr>
        <w:spacing w:after="0" w:line="360" w:lineRule="auto"/>
        <w:ind w:firstLine="284"/>
        <w:jc w:val="both"/>
        <w:rPr>
          <w:b/>
          <w:i/>
        </w:rPr>
      </w:pPr>
      <w:r w:rsidRPr="00A3381E">
        <w:rPr>
          <w:b/>
          <w:i/>
        </w:rPr>
        <w:t>Войлочные (валяные) ковры</w:t>
      </w:r>
    </w:p>
    <w:p w:rsidR="00A3381E" w:rsidRDefault="006839BE" w:rsidP="00A3381E">
      <w:pPr>
        <w:spacing w:after="0" w:line="360" w:lineRule="auto"/>
        <w:ind w:firstLine="284"/>
        <w:jc w:val="both"/>
      </w:pPr>
      <w:r>
        <w:t>История войлочных ковров уходит своими корнями во времена кочевников. Традиционно такие ковры изготавливались из шерсти овец. Сам процесс производства не так сложен, как, например, у предыдущего вида, но и внешний вид неск</w:t>
      </w:r>
      <w:r w:rsidR="00A3381E">
        <w:t>олько уступает коврам плетеным.</w:t>
      </w:r>
    </w:p>
    <w:p w:rsidR="00A3381E" w:rsidRDefault="00A3381E" w:rsidP="00A3381E">
      <w:pPr>
        <w:spacing w:after="0" w:line="360" w:lineRule="auto"/>
        <w:jc w:val="both"/>
      </w:pPr>
    </w:p>
    <w:p w:rsidR="006839BE" w:rsidRPr="001A4D17" w:rsidRDefault="001A4D17" w:rsidP="00A3381E">
      <w:pPr>
        <w:spacing w:after="0" w:line="360" w:lineRule="auto"/>
        <w:ind w:firstLine="284"/>
        <w:jc w:val="both"/>
        <w:rPr>
          <w:b/>
          <w:i/>
        </w:rPr>
      </w:pPr>
      <w:r w:rsidRPr="001A4D17">
        <w:rPr>
          <w:b/>
          <w:i/>
          <w:noProof/>
          <w:lang w:eastAsia="ru-RU"/>
        </w:rPr>
        <w:lastRenderedPageBreak/>
        <w:drawing>
          <wp:anchor distT="0" distB="0" distL="114300" distR="114300" simplePos="0" relativeHeight="251660800" behindDoc="0" locked="0" layoutInCell="1" allowOverlap="1" wp14:anchorId="6C8FA175" wp14:editId="5D3201F6">
            <wp:simplePos x="0" y="0"/>
            <wp:positionH relativeFrom="column">
              <wp:posOffset>3321050</wp:posOffset>
            </wp:positionH>
            <wp:positionV relativeFrom="paragraph">
              <wp:posOffset>81280</wp:posOffset>
            </wp:positionV>
            <wp:extent cx="2604770" cy="1957705"/>
            <wp:effectExtent l="0" t="0" r="5080" b="444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604770" cy="1957705"/>
                    </a:xfrm>
                    <a:prstGeom prst="rect">
                      <a:avLst/>
                    </a:prstGeom>
                  </pic:spPr>
                </pic:pic>
              </a:graphicData>
            </a:graphic>
            <wp14:sizeRelH relativeFrom="page">
              <wp14:pctWidth>0</wp14:pctWidth>
            </wp14:sizeRelH>
            <wp14:sizeRelV relativeFrom="page">
              <wp14:pctHeight>0</wp14:pctHeight>
            </wp14:sizeRelV>
          </wp:anchor>
        </w:drawing>
      </w:r>
      <w:r w:rsidR="00A3381E" w:rsidRPr="001A4D17">
        <w:rPr>
          <w:b/>
          <w:i/>
        </w:rPr>
        <w:t>Тафтинговые ковры</w:t>
      </w:r>
    </w:p>
    <w:p w:rsidR="001A4D17" w:rsidRDefault="006839BE" w:rsidP="006839BE">
      <w:pPr>
        <w:spacing w:after="0" w:line="360" w:lineRule="auto"/>
        <w:ind w:firstLine="284"/>
        <w:jc w:val="both"/>
      </w:pPr>
      <w:r>
        <w:t>Самый популярный вариант ковров. Изготовление состоит в набивке нитей специальным пистолетом на тканевую основу. Производство автоматизировано. Помимо натуральных материалов, используются также вискоза, акрил, нейлон. Возможно создание самых разных расцветок и форм.</w:t>
      </w:r>
    </w:p>
    <w:p w:rsidR="001A4D17" w:rsidRDefault="001A4D17" w:rsidP="006839BE">
      <w:pPr>
        <w:spacing w:after="0" w:line="360" w:lineRule="auto"/>
        <w:ind w:firstLine="284"/>
        <w:jc w:val="both"/>
      </w:pPr>
    </w:p>
    <w:p w:rsidR="001A4D17" w:rsidRDefault="001A4D17" w:rsidP="006839BE">
      <w:pPr>
        <w:spacing w:after="0" w:line="360" w:lineRule="auto"/>
        <w:ind w:firstLine="284"/>
        <w:jc w:val="both"/>
      </w:pPr>
    </w:p>
    <w:p w:rsidR="001A4D17" w:rsidRDefault="001A4D17" w:rsidP="001A4D17">
      <w:pPr>
        <w:pStyle w:val="af0"/>
        <w:spacing w:before="120"/>
        <w:ind w:firstLine="284"/>
        <w:rPr>
          <w:color w:val="auto"/>
          <w:sz w:val="20"/>
        </w:rPr>
      </w:pPr>
      <w:bookmarkStart w:id="11" w:name="_Toc372818318"/>
      <w:r w:rsidRPr="001A4D17">
        <w:rPr>
          <w:color w:val="auto"/>
          <w:sz w:val="20"/>
        </w:rPr>
        <w:t xml:space="preserve">Таблица </w:t>
      </w:r>
      <w:r w:rsidRPr="001A4D17">
        <w:rPr>
          <w:color w:val="auto"/>
          <w:sz w:val="20"/>
        </w:rPr>
        <w:fldChar w:fldCharType="begin"/>
      </w:r>
      <w:r w:rsidRPr="001A4D17">
        <w:rPr>
          <w:color w:val="auto"/>
          <w:sz w:val="20"/>
        </w:rPr>
        <w:instrText xml:space="preserve"> SEQ Таблица \* ARABIC </w:instrText>
      </w:r>
      <w:r w:rsidRPr="001A4D17">
        <w:rPr>
          <w:color w:val="auto"/>
          <w:sz w:val="20"/>
        </w:rPr>
        <w:fldChar w:fldCharType="separate"/>
      </w:r>
      <w:r w:rsidRPr="001A4D17">
        <w:rPr>
          <w:color w:val="auto"/>
          <w:sz w:val="20"/>
        </w:rPr>
        <w:t>1</w:t>
      </w:r>
      <w:r w:rsidRPr="001A4D17">
        <w:rPr>
          <w:color w:val="auto"/>
          <w:sz w:val="20"/>
        </w:rPr>
        <w:fldChar w:fldCharType="end"/>
      </w:r>
      <w:r w:rsidRPr="001A4D17">
        <w:rPr>
          <w:color w:val="auto"/>
          <w:sz w:val="20"/>
        </w:rPr>
        <w:t xml:space="preserve"> - Материалы для производства ковров</w:t>
      </w:r>
      <w:bookmarkEnd w:id="11"/>
    </w:p>
    <w:tbl>
      <w:tblPr>
        <w:tblStyle w:val="af1"/>
        <w:tblW w:w="0" w:type="auto"/>
        <w:tblLook w:val="04A0" w:firstRow="1" w:lastRow="0" w:firstColumn="1" w:lastColumn="0" w:noHBand="0" w:noVBand="1"/>
      </w:tblPr>
      <w:tblGrid>
        <w:gridCol w:w="2802"/>
        <w:gridCol w:w="6769"/>
      </w:tblGrid>
      <w:tr w:rsidR="001A4D17" w:rsidTr="00CD63D0">
        <w:tc>
          <w:tcPr>
            <w:tcW w:w="2802" w:type="dxa"/>
            <w:shd w:val="clear" w:color="auto" w:fill="DBE5F1" w:themeFill="accent1" w:themeFillTint="33"/>
          </w:tcPr>
          <w:p w:rsidR="001A4D17" w:rsidRPr="001A4D17" w:rsidRDefault="001A4D17" w:rsidP="001A4D17">
            <w:pPr>
              <w:rPr>
                <w:rFonts w:eastAsia="Times New Roman" w:cs="Arial"/>
                <w:b/>
                <w:bCs/>
                <w:color w:val="auto"/>
                <w:sz w:val="20"/>
                <w:szCs w:val="20"/>
                <w:lang w:eastAsia="ru-RU"/>
              </w:rPr>
            </w:pPr>
            <w:r w:rsidRPr="001A4D17">
              <w:rPr>
                <w:rFonts w:eastAsia="Times New Roman" w:cs="Arial"/>
                <w:b/>
                <w:bCs/>
                <w:color w:val="auto"/>
                <w:sz w:val="20"/>
                <w:szCs w:val="20"/>
                <w:lang w:eastAsia="ru-RU"/>
              </w:rPr>
              <w:t>Вид материала</w:t>
            </w:r>
          </w:p>
        </w:tc>
        <w:tc>
          <w:tcPr>
            <w:tcW w:w="6769" w:type="dxa"/>
            <w:shd w:val="clear" w:color="auto" w:fill="DBE5F1" w:themeFill="accent1" w:themeFillTint="33"/>
          </w:tcPr>
          <w:p w:rsidR="001A4D17" w:rsidRPr="001A4D17" w:rsidRDefault="001A4D17" w:rsidP="001A4D17">
            <w:pPr>
              <w:jc w:val="center"/>
              <w:rPr>
                <w:rFonts w:eastAsia="Times New Roman" w:cs="Arial"/>
                <w:b/>
                <w:bCs/>
                <w:color w:val="auto"/>
                <w:sz w:val="20"/>
                <w:szCs w:val="20"/>
                <w:lang w:eastAsia="ru-RU"/>
              </w:rPr>
            </w:pPr>
            <w:r w:rsidRPr="001A4D17">
              <w:rPr>
                <w:rFonts w:eastAsia="Times New Roman" w:cs="Arial"/>
                <w:b/>
                <w:bCs/>
                <w:color w:val="auto"/>
                <w:sz w:val="20"/>
                <w:szCs w:val="20"/>
                <w:lang w:eastAsia="ru-RU"/>
              </w:rPr>
              <w:t>Описание</w:t>
            </w:r>
          </w:p>
        </w:tc>
      </w:tr>
      <w:tr w:rsidR="001A4D17" w:rsidTr="001A4D17">
        <w:tc>
          <w:tcPr>
            <w:tcW w:w="2802" w:type="dxa"/>
          </w:tcPr>
          <w:p w:rsidR="001A4D17" w:rsidRPr="001A4D17" w:rsidRDefault="001A4D17" w:rsidP="001A4D17">
            <w:pPr>
              <w:rPr>
                <w:rFonts w:eastAsia="Times New Roman" w:cs="Arial"/>
                <w:bCs/>
                <w:color w:val="auto"/>
                <w:sz w:val="20"/>
                <w:szCs w:val="20"/>
                <w:lang w:eastAsia="ru-RU"/>
              </w:rPr>
            </w:pPr>
            <w:r w:rsidRPr="001A4D17">
              <w:rPr>
                <w:rFonts w:eastAsia="Times New Roman" w:cs="Arial"/>
                <w:bCs/>
                <w:color w:val="auto"/>
                <w:sz w:val="20"/>
                <w:szCs w:val="20"/>
                <w:lang w:eastAsia="ru-RU"/>
              </w:rPr>
              <w:t>Шерсть</w:t>
            </w:r>
          </w:p>
        </w:tc>
        <w:tc>
          <w:tcPr>
            <w:tcW w:w="6769" w:type="dxa"/>
          </w:tcPr>
          <w:p w:rsidR="001A4D17" w:rsidRPr="001A4D17" w:rsidRDefault="001A4D17" w:rsidP="001A4D17">
            <w:pPr>
              <w:rPr>
                <w:rFonts w:eastAsia="Times New Roman" w:cs="Arial"/>
                <w:bCs/>
                <w:color w:val="auto"/>
                <w:sz w:val="20"/>
                <w:szCs w:val="20"/>
                <w:lang w:eastAsia="ru-RU"/>
              </w:rPr>
            </w:pPr>
            <w:r w:rsidRPr="001A4D17">
              <w:rPr>
                <w:rFonts w:eastAsia="Times New Roman" w:cs="Arial"/>
                <w:bCs/>
                <w:color w:val="auto"/>
                <w:sz w:val="20"/>
                <w:szCs w:val="20"/>
                <w:lang w:eastAsia="ru-RU"/>
              </w:rPr>
              <w:t>Прочный, теплый, долговечный материал. Слабо подвержен деформациям, не накапливает статическое электричество. Очень мягкий материал.</w:t>
            </w:r>
          </w:p>
        </w:tc>
      </w:tr>
      <w:tr w:rsidR="001A4D17" w:rsidTr="001A4D17">
        <w:tc>
          <w:tcPr>
            <w:tcW w:w="2802" w:type="dxa"/>
          </w:tcPr>
          <w:p w:rsidR="001A4D17" w:rsidRPr="001A4D17" w:rsidRDefault="001A4D17" w:rsidP="001A4D17">
            <w:pPr>
              <w:rPr>
                <w:rFonts w:eastAsia="Times New Roman" w:cs="Arial"/>
                <w:bCs/>
                <w:color w:val="auto"/>
                <w:sz w:val="20"/>
                <w:szCs w:val="20"/>
                <w:lang w:eastAsia="ru-RU"/>
              </w:rPr>
            </w:pPr>
            <w:r>
              <w:rPr>
                <w:rFonts w:eastAsia="Times New Roman" w:cs="Arial"/>
                <w:bCs/>
                <w:color w:val="auto"/>
                <w:sz w:val="20"/>
                <w:szCs w:val="20"/>
                <w:lang w:eastAsia="ru-RU"/>
              </w:rPr>
              <w:t>Хлопок</w:t>
            </w:r>
          </w:p>
        </w:tc>
        <w:tc>
          <w:tcPr>
            <w:tcW w:w="6769" w:type="dxa"/>
          </w:tcPr>
          <w:p w:rsidR="001A4D17" w:rsidRPr="001A4D17" w:rsidRDefault="001A4D17" w:rsidP="001A4D17">
            <w:pPr>
              <w:rPr>
                <w:rFonts w:eastAsia="Times New Roman" w:cs="Arial"/>
                <w:bCs/>
                <w:color w:val="auto"/>
                <w:sz w:val="20"/>
                <w:szCs w:val="20"/>
                <w:lang w:eastAsia="ru-RU"/>
              </w:rPr>
            </w:pPr>
            <w:r w:rsidRPr="001A4D17">
              <w:rPr>
                <w:rFonts w:eastAsia="Times New Roman" w:cs="Arial"/>
                <w:bCs/>
                <w:color w:val="auto"/>
                <w:sz w:val="20"/>
                <w:szCs w:val="20"/>
                <w:lang w:eastAsia="ru-RU"/>
              </w:rPr>
              <w:t>Ковры не производятся из чистого хлопка – в состав обязательно вводится шерсть. Другой вариант – использование хлопка в качестве основы для плетения или окантовки ковра.</w:t>
            </w:r>
          </w:p>
        </w:tc>
      </w:tr>
      <w:tr w:rsidR="001A4D17" w:rsidTr="001A4D17">
        <w:tc>
          <w:tcPr>
            <w:tcW w:w="2802" w:type="dxa"/>
          </w:tcPr>
          <w:p w:rsidR="001A4D17" w:rsidRPr="001A4D17" w:rsidRDefault="001A4D17" w:rsidP="001A4D17">
            <w:pPr>
              <w:rPr>
                <w:rFonts w:eastAsia="Times New Roman" w:cs="Arial"/>
                <w:bCs/>
                <w:color w:val="auto"/>
                <w:sz w:val="20"/>
                <w:szCs w:val="20"/>
                <w:lang w:eastAsia="ru-RU"/>
              </w:rPr>
            </w:pPr>
            <w:r>
              <w:rPr>
                <w:rFonts w:eastAsia="Times New Roman" w:cs="Arial"/>
                <w:bCs/>
                <w:color w:val="auto"/>
                <w:sz w:val="20"/>
                <w:szCs w:val="20"/>
                <w:lang w:eastAsia="ru-RU"/>
              </w:rPr>
              <w:t>Шелк</w:t>
            </w:r>
          </w:p>
        </w:tc>
        <w:tc>
          <w:tcPr>
            <w:tcW w:w="6769" w:type="dxa"/>
          </w:tcPr>
          <w:p w:rsidR="001A4D17" w:rsidRPr="001A4D17" w:rsidRDefault="001A4D17" w:rsidP="001A4D17">
            <w:pPr>
              <w:rPr>
                <w:rFonts w:eastAsia="Times New Roman" w:cs="Arial"/>
                <w:bCs/>
                <w:color w:val="auto"/>
                <w:sz w:val="20"/>
                <w:szCs w:val="20"/>
                <w:lang w:eastAsia="ru-RU"/>
              </w:rPr>
            </w:pPr>
            <w:r w:rsidRPr="001A4D17">
              <w:rPr>
                <w:rFonts w:eastAsia="Times New Roman" w:cs="Arial"/>
                <w:bCs/>
                <w:color w:val="auto"/>
                <w:sz w:val="20"/>
                <w:szCs w:val="20"/>
                <w:lang w:eastAsia="ru-RU"/>
              </w:rPr>
              <w:t>Применяется в плетении для придания ковру прочности, высокой эстетичности и глянцевого блеска. Плотное переплетение шелковых нитей гарантирует долговечность ковра и высокую четкость рисунка.</w:t>
            </w:r>
          </w:p>
        </w:tc>
      </w:tr>
      <w:tr w:rsidR="001A4D17" w:rsidTr="001A4D17">
        <w:tc>
          <w:tcPr>
            <w:tcW w:w="2802" w:type="dxa"/>
          </w:tcPr>
          <w:p w:rsidR="001A4D17" w:rsidRPr="001A4D17" w:rsidRDefault="001A4D17" w:rsidP="001A4D17">
            <w:pPr>
              <w:rPr>
                <w:rFonts w:eastAsia="Times New Roman" w:cs="Arial"/>
                <w:bCs/>
                <w:color w:val="auto"/>
                <w:sz w:val="20"/>
                <w:szCs w:val="20"/>
                <w:lang w:eastAsia="ru-RU"/>
              </w:rPr>
            </w:pPr>
            <w:r w:rsidRPr="001A4D17">
              <w:rPr>
                <w:rFonts w:eastAsia="Times New Roman" w:cs="Arial"/>
                <w:bCs/>
                <w:color w:val="auto"/>
                <w:sz w:val="20"/>
                <w:szCs w:val="20"/>
                <w:lang w:eastAsia="ru-RU"/>
              </w:rPr>
              <w:t>Полиэстер, суприм, полиамид, нейлон, олефин и др.</w:t>
            </w:r>
          </w:p>
        </w:tc>
        <w:tc>
          <w:tcPr>
            <w:tcW w:w="6769" w:type="dxa"/>
          </w:tcPr>
          <w:p w:rsidR="001A4D17" w:rsidRPr="001A4D17" w:rsidRDefault="001A4D17" w:rsidP="001A4D17">
            <w:pPr>
              <w:rPr>
                <w:rFonts w:eastAsia="Times New Roman" w:cs="Arial"/>
                <w:bCs/>
                <w:color w:val="auto"/>
                <w:sz w:val="20"/>
                <w:szCs w:val="20"/>
                <w:lang w:eastAsia="ru-RU"/>
              </w:rPr>
            </w:pPr>
            <w:r w:rsidRPr="001A4D17">
              <w:rPr>
                <w:rFonts w:eastAsia="Times New Roman" w:cs="Arial"/>
                <w:bCs/>
                <w:color w:val="auto"/>
                <w:sz w:val="20"/>
                <w:szCs w:val="20"/>
                <w:lang w:eastAsia="ru-RU"/>
              </w:rPr>
              <w:t>Обеспечивают простоту в уходе. При производстве синтетические волокна смешивают с шелком или шерстью, что обеспечивает максимальное качество при не слишком высокой стоимости.</w:t>
            </w:r>
          </w:p>
        </w:tc>
      </w:tr>
    </w:tbl>
    <w:p w:rsidR="001609CE" w:rsidRDefault="001A4D17" w:rsidP="005B791D">
      <w:pPr>
        <w:pStyle w:val="af0"/>
        <w:spacing w:after="0" w:line="360" w:lineRule="auto"/>
        <w:jc w:val="right"/>
        <w:rPr>
          <w:b w:val="0"/>
          <w:i/>
          <w:color w:val="auto"/>
          <w:sz w:val="20"/>
        </w:rPr>
      </w:pPr>
      <w:r w:rsidRPr="001A4D17">
        <w:rPr>
          <w:b w:val="0"/>
          <w:i/>
          <w:color w:val="auto"/>
          <w:sz w:val="20"/>
        </w:rPr>
        <w:t>Источник: Stroi.net</w:t>
      </w:r>
    </w:p>
    <w:p w:rsidR="005B791D" w:rsidRPr="005B791D" w:rsidRDefault="005B791D" w:rsidP="005B791D"/>
    <w:p w:rsidR="001A4D17" w:rsidRPr="001A4D17" w:rsidRDefault="005B791D" w:rsidP="005B791D">
      <w:pPr>
        <w:spacing w:after="0" w:line="360" w:lineRule="auto"/>
        <w:ind w:firstLine="284"/>
        <w:jc w:val="both"/>
      </w:pPr>
      <w:r>
        <w:t>Таким образом, основными материалами для производства ковров являются шертсь, хлопок, шелк, а также синтетические волокна.</w:t>
      </w:r>
    </w:p>
    <w:p w:rsidR="001A4D17" w:rsidRDefault="001A4D17">
      <w:pPr>
        <w:rPr>
          <w:rFonts w:eastAsiaTheme="majorEastAsia" w:cs="Arial"/>
          <w:b/>
          <w:bCs/>
          <w:sz w:val="32"/>
          <w:szCs w:val="32"/>
        </w:rPr>
      </w:pPr>
      <w:r>
        <w:rPr>
          <w:rFonts w:cs="Arial"/>
          <w:sz w:val="32"/>
          <w:szCs w:val="32"/>
        </w:rPr>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12" w:name="_Toc372818290"/>
      <w:r w:rsidRPr="0021574E">
        <w:rPr>
          <w:rFonts w:ascii="Arial" w:hAnsi="Arial" w:cs="Arial"/>
          <w:color w:val="000000" w:themeColor="text1"/>
          <w:sz w:val="32"/>
          <w:szCs w:val="32"/>
        </w:rPr>
        <w:lastRenderedPageBreak/>
        <w:t>3. Программа производств</w:t>
      </w:r>
      <w:bookmarkEnd w:id="12"/>
    </w:p>
    <w:p w:rsidR="00916D55" w:rsidRPr="00916D55" w:rsidRDefault="00916D55" w:rsidP="00916D55">
      <w:pPr>
        <w:spacing w:after="0" w:line="360" w:lineRule="auto"/>
        <w:ind w:firstLine="284"/>
        <w:jc w:val="both"/>
        <w:rPr>
          <w:rFonts w:cs="Arial"/>
          <w:color w:val="auto"/>
        </w:rPr>
      </w:pPr>
      <w:r w:rsidRPr="00916D55">
        <w:rPr>
          <w:rFonts w:cs="Arial"/>
          <w:color w:val="auto"/>
        </w:rPr>
        <w:t>В следующей таблице представлена планируемая программа производства по годам</w:t>
      </w:r>
      <w:r>
        <w:rPr>
          <w:rFonts w:cs="Arial"/>
          <w:color w:val="auto"/>
        </w:rPr>
        <w:t xml:space="preserve"> проекта.</w:t>
      </w:r>
    </w:p>
    <w:p w:rsidR="00BE5F9A" w:rsidRPr="00CC0287" w:rsidRDefault="00C84324" w:rsidP="00165E0B">
      <w:pPr>
        <w:pStyle w:val="af0"/>
        <w:spacing w:before="120"/>
        <w:ind w:firstLine="284"/>
        <w:rPr>
          <w:color w:val="000000" w:themeColor="text1"/>
          <w:sz w:val="20"/>
        </w:rPr>
      </w:pPr>
      <w:bookmarkStart w:id="13" w:name="_Toc372818319"/>
      <w:r w:rsidRPr="00165E0B">
        <w:rPr>
          <w:color w:val="auto"/>
          <w:sz w:val="20"/>
        </w:rPr>
        <w:t xml:space="preserve">Таблица </w:t>
      </w:r>
      <w:r w:rsidRPr="00165E0B">
        <w:rPr>
          <w:color w:val="auto"/>
          <w:sz w:val="20"/>
        </w:rPr>
        <w:fldChar w:fldCharType="begin"/>
      </w:r>
      <w:r w:rsidRPr="00165E0B">
        <w:rPr>
          <w:color w:val="auto"/>
          <w:sz w:val="20"/>
        </w:rPr>
        <w:instrText xml:space="preserve"> SEQ Таблица \* ARABIC </w:instrText>
      </w:r>
      <w:r w:rsidRPr="00165E0B">
        <w:rPr>
          <w:color w:val="auto"/>
          <w:sz w:val="20"/>
        </w:rPr>
        <w:fldChar w:fldCharType="separate"/>
      </w:r>
      <w:r w:rsidR="001A4D17">
        <w:rPr>
          <w:noProof/>
          <w:color w:val="auto"/>
          <w:sz w:val="20"/>
        </w:rPr>
        <w:t>2</w:t>
      </w:r>
      <w:r w:rsidRPr="00165E0B">
        <w:rPr>
          <w:color w:val="auto"/>
          <w:sz w:val="20"/>
        </w:rPr>
        <w:fldChar w:fldCharType="end"/>
      </w:r>
      <w:r w:rsidRPr="00165E0B">
        <w:rPr>
          <w:color w:val="auto"/>
          <w:sz w:val="20"/>
        </w:rPr>
        <w:t xml:space="preserve"> - </w:t>
      </w:r>
      <w:r w:rsidR="000323F1" w:rsidRPr="000323F1">
        <w:rPr>
          <w:color w:val="auto"/>
          <w:sz w:val="20"/>
        </w:rPr>
        <w:t>Планируемая программа производства по годам</w:t>
      </w:r>
      <w:bookmarkEnd w:id="13"/>
      <w:r w:rsidR="000323F1" w:rsidRPr="000323F1">
        <w:rPr>
          <w:color w:val="auto"/>
          <w:sz w:val="20"/>
        </w:rPr>
        <w:t xml:space="preserve"> </w:t>
      </w:r>
    </w:p>
    <w:tbl>
      <w:tblPr>
        <w:tblW w:w="5000" w:type="pct"/>
        <w:tblLook w:val="04A0" w:firstRow="1" w:lastRow="0" w:firstColumn="1" w:lastColumn="0" w:noHBand="0" w:noVBand="1"/>
      </w:tblPr>
      <w:tblGrid>
        <w:gridCol w:w="3557"/>
        <w:gridCol w:w="1046"/>
        <w:gridCol w:w="828"/>
        <w:gridCol w:w="828"/>
        <w:gridCol w:w="828"/>
        <w:gridCol w:w="828"/>
        <w:gridCol w:w="828"/>
        <w:gridCol w:w="828"/>
      </w:tblGrid>
      <w:tr w:rsidR="007F79F4" w:rsidRPr="007F79F4" w:rsidTr="007F79F4">
        <w:trPr>
          <w:trHeight w:val="272"/>
        </w:trPr>
        <w:tc>
          <w:tcPr>
            <w:tcW w:w="1991" w:type="pct"/>
            <w:tcBorders>
              <w:top w:val="single" w:sz="4" w:space="0" w:color="auto"/>
              <w:left w:val="single" w:sz="4" w:space="0" w:color="auto"/>
              <w:bottom w:val="single" w:sz="4" w:space="0" w:color="auto"/>
              <w:right w:val="nil"/>
            </w:tcBorders>
            <w:shd w:val="clear" w:color="000000" w:fill="DCE6F1"/>
            <w:noWrap/>
            <w:vAlign w:val="center"/>
            <w:hideMark/>
          </w:tcPr>
          <w:p w:rsidR="007F79F4" w:rsidRPr="007F79F4" w:rsidRDefault="007F79F4" w:rsidP="007F79F4">
            <w:pPr>
              <w:spacing w:after="0" w:line="240" w:lineRule="auto"/>
              <w:rPr>
                <w:rFonts w:eastAsia="Times New Roman" w:cs="Arial"/>
                <w:b/>
                <w:bCs/>
                <w:color w:val="auto"/>
                <w:sz w:val="20"/>
                <w:szCs w:val="20"/>
                <w:lang w:eastAsia="ru-RU"/>
              </w:rPr>
            </w:pPr>
            <w:r w:rsidRPr="007F79F4">
              <w:rPr>
                <w:rFonts w:eastAsia="Times New Roman" w:cs="Arial"/>
                <w:b/>
                <w:bCs/>
                <w:color w:val="auto"/>
                <w:sz w:val="20"/>
                <w:szCs w:val="20"/>
                <w:lang w:eastAsia="ru-RU"/>
              </w:rPr>
              <w:t>Показатель</w:t>
            </w:r>
          </w:p>
        </w:tc>
        <w:tc>
          <w:tcPr>
            <w:tcW w:w="678"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F79F4" w:rsidRPr="007F79F4" w:rsidRDefault="007F79F4" w:rsidP="007F79F4">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2 014</w:t>
            </w:r>
          </w:p>
        </w:tc>
        <w:tc>
          <w:tcPr>
            <w:tcW w:w="509" w:type="pct"/>
            <w:tcBorders>
              <w:top w:val="single" w:sz="4" w:space="0" w:color="auto"/>
              <w:left w:val="nil"/>
              <w:bottom w:val="single" w:sz="4" w:space="0" w:color="auto"/>
              <w:right w:val="single" w:sz="4" w:space="0" w:color="auto"/>
            </w:tcBorders>
            <w:shd w:val="clear" w:color="000000" w:fill="DCE6F1"/>
            <w:noWrap/>
            <w:vAlign w:val="center"/>
            <w:hideMark/>
          </w:tcPr>
          <w:p w:rsidR="007F79F4" w:rsidRPr="007F79F4" w:rsidRDefault="007F79F4" w:rsidP="007F79F4">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2 015</w:t>
            </w:r>
          </w:p>
        </w:tc>
        <w:tc>
          <w:tcPr>
            <w:tcW w:w="347" w:type="pct"/>
            <w:tcBorders>
              <w:top w:val="single" w:sz="4" w:space="0" w:color="auto"/>
              <w:left w:val="nil"/>
              <w:bottom w:val="single" w:sz="4" w:space="0" w:color="auto"/>
              <w:right w:val="single" w:sz="4" w:space="0" w:color="auto"/>
            </w:tcBorders>
            <w:shd w:val="clear" w:color="000000" w:fill="DCE6F1"/>
            <w:noWrap/>
            <w:vAlign w:val="center"/>
            <w:hideMark/>
          </w:tcPr>
          <w:p w:rsidR="007F79F4" w:rsidRPr="007F79F4" w:rsidRDefault="007F79F4" w:rsidP="007F79F4">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2 016</w:t>
            </w:r>
          </w:p>
        </w:tc>
        <w:tc>
          <w:tcPr>
            <w:tcW w:w="369" w:type="pct"/>
            <w:tcBorders>
              <w:top w:val="single" w:sz="4" w:space="0" w:color="auto"/>
              <w:left w:val="nil"/>
              <w:bottom w:val="single" w:sz="4" w:space="0" w:color="auto"/>
              <w:right w:val="single" w:sz="4" w:space="0" w:color="auto"/>
            </w:tcBorders>
            <w:shd w:val="clear" w:color="000000" w:fill="DCE6F1"/>
            <w:noWrap/>
            <w:vAlign w:val="center"/>
            <w:hideMark/>
          </w:tcPr>
          <w:p w:rsidR="007F79F4" w:rsidRPr="007F79F4" w:rsidRDefault="007F79F4" w:rsidP="007F79F4">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2 017</w:t>
            </w:r>
          </w:p>
        </w:tc>
        <w:tc>
          <w:tcPr>
            <w:tcW w:w="369" w:type="pct"/>
            <w:tcBorders>
              <w:top w:val="single" w:sz="4" w:space="0" w:color="auto"/>
              <w:left w:val="nil"/>
              <w:bottom w:val="single" w:sz="4" w:space="0" w:color="auto"/>
              <w:right w:val="single" w:sz="4" w:space="0" w:color="auto"/>
            </w:tcBorders>
            <w:shd w:val="clear" w:color="000000" w:fill="DCE6F1"/>
            <w:noWrap/>
            <w:vAlign w:val="center"/>
            <w:hideMark/>
          </w:tcPr>
          <w:p w:rsidR="007F79F4" w:rsidRPr="007F79F4" w:rsidRDefault="007F79F4" w:rsidP="007F79F4">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2 018</w:t>
            </w:r>
          </w:p>
        </w:tc>
        <w:tc>
          <w:tcPr>
            <w:tcW w:w="369" w:type="pct"/>
            <w:tcBorders>
              <w:top w:val="single" w:sz="4" w:space="0" w:color="auto"/>
              <w:left w:val="nil"/>
              <w:bottom w:val="single" w:sz="4" w:space="0" w:color="auto"/>
              <w:right w:val="single" w:sz="4" w:space="0" w:color="auto"/>
            </w:tcBorders>
            <w:shd w:val="clear" w:color="000000" w:fill="DCE6F1"/>
            <w:noWrap/>
            <w:vAlign w:val="center"/>
            <w:hideMark/>
          </w:tcPr>
          <w:p w:rsidR="007F79F4" w:rsidRPr="007F79F4" w:rsidRDefault="007F79F4" w:rsidP="007F79F4">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2 019</w:t>
            </w:r>
          </w:p>
        </w:tc>
        <w:tc>
          <w:tcPr>
            <w:tcW w:w="369" w:type="pct"/>
            <w:tcBorders>
              <w:top w:val="single" w:sz="4" w:space="0" w:color="auto"/>
              <w:left w:val="nil"/>
              <w:bottom w:val="single" w:sz="4" w:space="0" w:color="auto"/>
              <w:right w:val="single" w:sz="4" w:space="0" w:color="auto"/>
            </w:tcBorders>
            <w:shd w:val="clear" w:color="000000" w:fill="DCE6F1"/>
            <w:noWrap/>
            <w:vAlign w:val="center"/>
            <w:hideMark/>
          </w:tcPr>
          <w:p w:rsidR="007F79F4" w:rsidRPr="007F79F4" w:rsidRDefault="007F79F4" w:rsidP="007F79F4">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2 020</w:t>
            </w:r>
          </w:p>
        </w:tc>
      </w:tr>
      <w:tr w:rsidR="007F79F4" w:rsidRPr="007F79F4" w:rsidTr="007F79F4">
        <w:trPr>
          <w:trHeight w:val="258"/>
        </w:trPr>
        <w:tc>
          <w:tcPr>
            <w:tcW w:w="1991" w:type="pct"/>
            <w:tcBorders>
              <w:top w:val="nil"/>
              <w:left w:val="single" w:sz="4" w:space="0" w:color="auto"/>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rPr>
                <w:rFonts w:eastAsia="Times New Roman" w:cs="Arial"/>
                <w:color w:val="auto"/>
                <w:sz w:val="20"/>
                <w:szCs w:val="20"/>
                <w:lang w:eastAsia="ru-RU"/>
              </w:rPr>
            </w:pPr>
            <w:r w:rsidRPr="007F79F4">
              <w:rPr>
                <w:rFonts w:eastAsia="Times New Roman" w:cs="Arial"/>
                <w:color w:val="auto"/>
                <w:sz w:val="20"/>
                <w:szCs w:val="20"/>
                <w:lang w:eastAsia="ru-RU"/>
              </w:rPr>
              <w:t>Мощность, %</w:t>
            </w:r>
          </w:p>
        </w:tc>
        <w:tc>
          <w:tcPr>
            <w:tcW w:w="678"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44%</w:t>
            </w:r>
          </w:p>
        </w:tc>
        <w:tc>
          <w:tcPr>
            <w:tcW w:w="509"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68%</w:t>
            </w:r>
          </w:p>
        </w:tc>
        <w:tc>
          <w:tcPr>
            <w:tcW w:w="347"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80%</w:t>
            </w:r>
          </w:p>
        </w:tc>
        <w:tc>
          <w:tcPr>
            <w:tcW w:w="369"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85%</w:t>
            </w:r>
          </w:p>
        </w:tc>
        <w:tc>
          <w:tcPr>
            <w:tcW w:w="369"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90%</w:t>
            </w:r>
          </w:p>
        </w:tc>
        <w:tc>
          <w:tcPr>
            <w:tcW w:w="369"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95%</w:t>
            </w:r>
          </w:p>
        </w:tc>
        <w:tc>
          <w:tcPr>
            <w:tcW w:w="369"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100%</w:t>
            </w:r>
          </w:p>
        </w:tc>
      </w:tr>
      <w:tr w:rsidR="007F79F4" w:rsidRPr="007F79F4" w:rsidTr="007F79F4">
        <w:trPr>
          <w:trHeight w:val="258"/>
        </w:trPr>
        <w:tc>
          <w:tcPr>
            <w:tcW w:w="1991" w:type="pct"/>
            <w:tcBorders>
              <w:top w:val="nil"/>
              <w:left w:val="single" w:sz="4" w:space="0" w:color="auto"/>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rPr>
                <w:rFonts w:eastAsia="Times New Roman" w:cs="Arial"/>
                <w:color w:val="auto"/>
                <w:sz w:val="20"/>
                <w:szCs w:val="20"/>
                <w:lang w:eastAsia="ru-RU"/>
              </w:rPr>
            </w:pPr>
            <w:r w:rsidRPr="007F79F4">
              <w:rPr>
                <w:rFonts w:eastAsia="Times New Roman" w:cs="Arial"/>
                <w:color w:val="auto"/>
                <w:sz w:val="20"/>
                <w:szCs w:val="20"/>
                <w:lang w:eastAsia="ru-RU"/>
              </w:rPr>
              <w:t>Ковер, пог.м.</w:t>
            </w:r>
          </w:p>
        </w:tc>
        <w:tc>
          <w:tcPr>
            <w:tcW w:w="678"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25 266</w:t>
            </w:r>
          </w:p>
        </w:tc>
        <w:tc>
          <w:tcPr>
            <w:tcW w:w="509"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38 981</w:t>
            </w:r>
          </w:p>
        </w:tc>
        <w:tc>
          <w:tcPr>
            <w:tcW w:w="347"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46 200</w:t>
            </w:r>
          </w:p>
        </w:tc>
        <w:tc>
          <w:tcPr>
            <w:tcW w:w="369"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49 088</w:t>
            </w:r>
          </w:p>
        </w:tc>
        <w:tc>
          <w:tcPr>
            <w:tcW w:w="369"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51 975</w:t>
            </w:r>
          </w:p>
        </w:tc>
        <w:tc>
          <w:tcPr>
            <w:tcW w:w="369"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54 863</w:t>
            </w:r>
          </w:p>
        </w:tc>
        <w:tc>
          <w:tcPr>
            <w:tcW w:w="369" w:type="pct"/>
            <w:tcBorders>
              <w:top w:val="nil"/>
              <w:left w:val="nil"/>
              <w:bottom w:val="single" w:sz="4" w:space="0" w:color="auto"/>
              <w:right w:val="single" w:sz="4" w:space="0" w:color="auto"/>
            </w:tcBorders>
            <w:shd w:val="clear" w:color="auto" w:fill="auto"/>
            <w:noWrap/>
            <w:vAlign w:val="center"/>
            <w:hideMark/>
          </w:tcPr>
          <w:p w:rsidR="007F79F4" w:rsidRPr="007F79F4" w:rsidRDefault="007F79F4" w:rsidP="007F79F4">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57 750</w:t>
            </w:r>
          </w:p>
        </w:tc>
      </w:tr>
    </w:tbl>
    <w:p w:rsidR="007A0F0B" w:rsidRPr="0021574E" w:rsidRDefault="007A0F0B" w:rsidP="001B56F2">
      <w:pPr>
        <w:spacing w:after="0" w:line="360" w:lineRule="auto"/>
        <w:jc w:val="both"/>
      </w:pPr>
    </w:p>
    <w:p w:rsidR="00202725" w:rsidRDefault="00644990" w:rsidP="00632EDD">
      <w:pPr>
        <w:pStyle w:val="af0"/>
        <w:spacing w:before="120"/>
        <w:ind w:firstLine="284"/>
        <w:rPr>
          <w:b w:val="0"/>
          <w:bCs w:val="0"/>
          <w:color w:val="000000" w:themeColor="text1"/>
          <w:sz w:val="22"/>
          <w:szCs w:val="22"/>
        </w:rPr>
      </w:pPr>
      <w:r>
        <w:rPr>
          <w:b w:val="0"/>
          <w:bCs w:val="0"/>
          <w:color w:val="000000" w:themeColor="text1"/>
          <w:sz w:val="22"/>
          <w:szCs w:val="22"/>
        </w:rPr>
        <w:t>В следующей таблице представлены цены на продукцию.</w:t>
      </w:r>
    </w:p>
    <w:p w:rsidR="00632EDD" w:rsidRPr="00CA13E5" w:rsidRDefault="00632EDD" w:rsidP="00632EDD">
      <w:pPr>
        <w:pStyle w:val="af0"/>
        <w:spacing w:before="120"/>
        <w:ind w:firstLine="284"/>
        <w:rPr>
          <w:color w:val="auto"/>
          <w:sz w:val="20"/>
        </w:rPr>
      </w:pPr>
      <w:bookmarkStart w:id="14" w:name="_Toc372818320"/>
      <w:r w:rsidRPr="00CA13E5">
        <w:rPr>
          <w:color w:val="auto"/>
          <w:sz w:val="20"/>
        </w:rPr>
        <w:t xml:space="preserve">Таблица </w:t>
      </w:r>
      <w:r w:rsidRPr="00CA13E5">
        <w:rPr>
          <w:color w:val="auto"/>
          <w:sz w:val="20"/>
        </w:rPr>
        <w:fldChar w:fldCharType="begin"/>
      </w:r>
      <w:r w:rsidRPr="00CA13E5">
        <w:rPr>
          <w:color w:val="auto"/>
          <w:sz w:val="20"/>
        </w:rPr>
        <w:instrText xml:space="preserve"> SEQ Таблица \* ARABIC </w:instrText>
      </w:r>
      <w:r w:rsidRPr="00CA13E5">
        <w:rPr>
          <w:color w:val="auto"/>
          <w:sz w:val="20"/>
        </w:rPr>
        <w:fldChar w:fldCharType="separate"/>
      </w:r>
      <w:r w:rsidR="001A4D17">
        <w:rPr>
          <w:noProof/>
          <w:color w:val="auto"/>
          <w:sz w:val="20"/>
        </w:rPr>
        <w:t>3</w:t>
      </w:r>
      <w:r w:rsidRPr="00CA13E5">
        <w:rPr>
          <w:color w:val="auto"/>
          <w:sz w:val="20"/>
        </w:rPr>
        <w:fldChar w:fldCharType="end"/>
      </w:r>
      <w:r w:rsidRPr="00CA13E5">
        <w:rPr>
          <w:color w:val="auto"/>
          <w:sz w:val="20"/>
        </w:rPr>
        <w:t xml:space="preserve"> – Цены на </w:t>
      </w:r>
      <w:r w:rsidR="003E0DE6">
        <w:rPr>
          <w:color w:val="auto"/>
          <w:sz w:val="20"/>
        </w:rPr>
        <w:t>ковры</w:t>
      </w:r>
      <w:r w:rsidR="00202725">
        <w:rPr>
          <w:color w:val="auto"/>
          <w:sz w:val="20"/>
        </w:rPr>
        <w:t xml:space="preserve">, тенге за </w:t>
      </w:r>
      <w:r w:rsidR="007F79F4">
        <w:rPr>
          <w:color w:val="auto"/>
          <w:sz w:val="20"/>
        </w:rPr>
        <w:t>метр</w:t>
      </w:r>
      <w:bookmarkEnd w:id="14"/>
      <w:r w:rsidR="007F79F4">
        <w:rPr>
          <w:color w:val="auto"/>
          <w:sz w:val="20"/>
        </w:rPr>
        <w:t xml:space="preserve"> </w:t>
      </w:r>
    </w:p>
    <w:tbl>
      <w:tblPr>
        <w:tblW w:w="0" w:type="auto"/>
        <w:tblLayout w:type="fixed"/>
        <w:tblCellMar>
          <w:left w:w="30" w:type="dxa"/>
          <w:right w:w="30" w:type="dxa"/>
        </w:tblCellMar>
        <w:tblLook w:val="0000" w:firstRow="0" w:lastRow="0" w:firstColumn="0" w:lastColumn="0" w:noHBand="0" w:noVBand="0"/>
      </w:tblPr>
      <w:tblGrid>
        <w:gridCol w:w="2950"/>
        <w:gridCol w:w="825"/>
        <w:gridCol w:w="958"/>
        <w:gridCol w:w="1992"/>
        <w:gridCol w:w="3029"/>
      </w:tblGrid>
      <w:tr w:rsidR="00F575BF" w:rsidTr="00B15A98">
        <w:trPr>
          <w:trHeight w:val="247"/>
        </w:trPr>
        <w:tc>
          <w:tcPr>
            <w:tcW w:w="2950" w:type="dxa"/>
            <w:tcBorders>
              <w:top w:val="single" w:sz="6" w:space="0" w:color="auto"/>
              <w:left w:val="single" w:sz="6" w:space="0" w:color="auto"/>
              <w:bottom w:val="nil"/>
              <w:right w:val="single" w:sz="6" w:space="0" w:color="auto"/>
            </w:tcBorders>
            <w:shd w:val="clear" w:color="auto" w:fill="DBE5F1" w:themeFill="accent1" w:themeFillTint="33"/>
          </w:tcPr>
          <w:p w:rsidR="00F575BF" w:rsidRDefault="00F575BF">
            <w:pPr>
              <w:autoSpaceDE w:val="0"/>
              <w:autoSpaceDN w:val="0"/>
              <w:adjustRightInd w:val="0"/>
              <w:spacing w:after="0" w:line="240" w:lineRule="auto"/>
              <w:rPr>
                <w:rFonts w:cs="Arial"/>
                <w:b/>
                <w:bCs/>
                <w:color w:val="000000"/>
                <w:sz w:val="20"/>
                <w:szCs w:val="20"/>
              </w:rPr>
            </w:pPr>
            <w:r>
              <w:rPr>
                <w:rFonts w:cs="Arial"/>
                <w:b/>
                <w:bCs/>
                <w:color w:val="000000"/>
                <w:sz w:val="20"/>
                <w:szCs w:val="20"/>
              </w:rPr>
              <w:t>Наименование</w:t>
            </w:r>
          </w:p>
        </w:tc>
        <w:tc>
          <w:tcPr>
            <w:tcW w:w="825" w:type="dxa"/>
            <w:tcBorders>
              <w:top w:val="single" w:sz="6" w:space="0" w:color="auto"/>
              <w:left w:val="single" w:sz="6" w:space="0" w:color="auto"/>
              <w:bottom w:val="nil"/>
              <w:right w:val="single" w:sz="6" w:space="0" w:color="auto"/>
            </w:tcBorders>
            <w:shd w:val="clear" w:color="auto" w:fill="DBE5F1" w:themeFill="accent1" w:themeFillTint="33"/>
          </w:tcPr>
          <w:p w:rsidR="00F575BF" w:rsidRDefault="00F575BF">
            <w:pPr>
              <w:autoSpaceDE w:val="0"/>
              <w:autoSpaceDN w:val="0"/>
              <w:adjustRightInd w:val="0"/>
              <w:spacing w:after="0" w:line="240" w:lineRule="auto"/>
              <w:jc w:val="center"/>
              <w:rPr>
                <w:rFonts w:cs="Arial"/>
                <w:b/>
                <w:bCs/>
                <w:color w:val="000000"/>
                <w:sz w:val="20"/>
                <w:szCs w:val="20"/>
              </w:rPr>
            </w:pPr>
            <w:r>
              <w:rPr>
                <w:rFonts w:cs="Arial"/>
                <w:b/>
                <w:bCs/>
                <w:color w:val="000000"/>
                <w:sz w:val="20"/>
                <w:szCs w:val="20"/>
              </w:rPr>
              <w:t>Ед.изм.</w:t>
            </w:r>
          </w:p>
        </w:tc>
        <w:tc>
          <w:tcPr>
            <w:tcW w:w="2950"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tcPr>
          <w:p w:rsidR="00F575BF" w:rsidRDefault="00F575BF">
            <w:pPr>
              <w:autoSpaceDE w:val="0"/>
              <w:autoSpaceDN w:val="0"/>
              <w:adjustRightInd w:val="0"/>
              <w:spacing w:after="0" w:line="240" w:lineRule="auto"/>
              <w:jc w:val="center"/>
              <w:rPr>
                <w:rFonts w:cs="Arial"/>
                <w:b/>
                <w:bCs/>
                <w:color w:val="000000"/>
                <w:sz w:val="20"/>
                <w:szCs w:val="20"/>
              </w:rPr>
            </w:pPr>
            <w:r>
              <w:rPr>
                <w:rFonts w:cs="Arial"/>
                <w:b/>
                <w:bCs/>
                <w:color w:val="000000"/>
                <w:sz w:val="20"/>
                <w:szCs w:val="20"/>
              </w:rPr>
              <w:t>Цена, тенге</w:t>
            </w:r>
          </w:p>
        </w:tc>
        <w:tc>
          <w:tcPr>
            <w:tcW w:w="3029" w:type="dxa"/>
            <w:tcBorders>
              <w:top w:val="single" w:sz="6" w:space="0" w:color="auto"/>
              <w:left w:val="single" w:sz="6" w:space="0" w:color="auto"/>
              <w:bottom w:val="nil"/>
              <w:right w:val="single" w:sz="6" w:space="0" w:color="auto"/>
            </w:tcBorders>
            <w:shd w:val="clear" w:color="auto" w:fill="DBE5F1" w:themeFill="accent1" w:themeFillTint="33"/>
          </w:tcPr>
          <w:p w:rsidR="00F575BF" w:rsidRDefault="00F575BF">
            <w:pPr>
              <w:autoSpaceDE w:val="0"/>
              <w:autoSpaceDN w:val="0"/>
              <w:adjustRightInd w:val="0"/>
              <w:spacing w:after="0" w:line="240" w:lineRule="auto"/>
              <w:jc w:val="center"/>
              <w:rPr>
                <w:rFonts w:cs="Arial"/>
                <w:b/>
                <w:bCs/>
                <w:color w:val="000000"/>
                <w:sz w:val="20"/>
                <w:szCs w:val="20"/>
              </w:rPr>
            </w:pPr>
            <w:r>
              <w:rPr>
                <w:rFonts w:cs="Arial"/>
                <w:b/>
                <w:bCs/>
                <w:color w:val="000000"/>
                <w:sz w:val="20"/>
                <w:szCs w:val="20"/>
              </w:rPr>
              <w:t>Примечание</w:t>
            </w:r>
          </w:p>
        </w:tc>
      </w:tr>
      <w:tr w:rsidR="00F575BF" w:rsidTr="00B15A98">
        <w:trPr>
          <w:trHeight w:val="247"/>
        </w:trPr>
        <w:tc>
          <w:tcPr>
            <w:tcW w:w="2950" w:type="dxa"/>
            <w:tcBorders>
              <w:top w:val="nil"/>
              <w:left w:val="single" w:sz="6" w:space="0" w:color="auto"/>
              <w:bottom w:val="single" w:sz="6" w:space="0" w:color="auto"/>
              <w:right w:val="single" w:sz="6" w:space="0" w:color="auto"/>
            </w:tcBorders>
            <w:shd w:val="clear" w:color="auto" w:fill="DBE5F1" w:themeFill="accent1" w:themeFillTint="33"/>
          </w:tcPr>
          <w:p w:rsidR="00F575BF" w:rsidRDefault="00F575BF">
            <w:pPr>
              <w:autoSpaceDE w:val="0"/>
              <w:autoSpaceDN w:val="0"/>
              <w:adjustRightInd w:val="0"/>
              <w:spacing w:after="0" w:line="240" w:lineRule="auto"/>
              <w:rPr>
                <w:rFonts w:cs="Arial"/>
                <w:b/>
                <w:bCs/>
                <w:color w:val="000000"/>
                <w:sz w:val="20"/>
                <w:szCs w:val="20"/>
              </w:rPr>
            </w:pPr>
          </w:p>
        </w:tc>
        <w:tc>
          <w:tcPr>
            <w:tcW w:w="825" w:type="dxa"/>
            <w:tcBorders>
              <w:top w:val="nil"/>
              <w:left w:val="single" w:sz="6" w:space="0" w:color="auto"/>
              <w:bottom w:val="single" w:sz="6" w:space="0" w:color="auto"/>
              <w:right w:val="single" w:sz="6" w:space="0" w:color="auto"/>
            </w:tcBorders>
            <w:shd w:val="clear" w:color="auto" w:fill="DBE5F1" w:themeFill="accent1" w:themeFillTint="33"/>
          </w:tcPr>
          <w:p w:rsidR="00F575BF" w:rsidRDefault="00F575BF">
            <w:pPr>
              <w:autoSpaceDE w:val="0"/>
              <w:autoSpaceDN w:val="0"/>
              <w:adjustRightInd w:val="0"/>
              <w:spacing w:after="0" w:line="240" w:lineRule="auto"/>
              <w:jc w:val="center"/>
              <w:rPr>
                <w:rFonts w:cs="Arial"/>
                <w:b/>
                <w:bCs/>
                <w:color w:val="000000"/>
                <w:sz w:val="20"/>
                <w:szCs w:val="20"/>
              </w:rPr>
            </w:pPr>
          </w:p>
        </w:tc>
        <w:tc>
          <w:tcPr>
            <w:tcW w:w="95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rsidR="00F575BF" w:rsidRDefault="00F575BF">
            <w:pPr>
              <w:autoSpaceDE w:val="0"/>
              <w:autoSpaceDN w:val="0"/>
              <w:adjustRightInd w:val="0"/>
              <w:spacing w:after="0" w:line="240" w:lineRule="auto"/>
              <w:jc w:val="center"/>
              <w:rPr>
                <w:rFonts w:cs="Arial"/>
                <w:b/>
                <w:bCs/>
                <w:color w:val="000000"/>
                <w:sz w:val="20"/>
                <w:szCs w:val="20"/>
              </w:rPr>
            </w:pPr>
            <w:r>
              <w:rPr>
                <w:rFonts w:cs="Arial"/>
                <w:b/>
                <w:bCs/>
                <w:color w:val="000000"/>
                <w:sz w:val="20"/>
                <w:szCs w:val="20"/>
              </w:rPr>
              <w:t>без НДС</w:t>
            </w:r>
          </w:p>
        </w:tc>
        <w:tc>
          <w:tcPr>
            <w:tcW w:w="1992"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rsidR="00F575BF" w:rsidRDefault="00F575BF">
            <w:pPr>
              <w:autoSpaceDE w:val="0"/>
              <w:autoSpaceDN w:val="0"/>
              <w:adjustRightInd w:val="0"/>
              <w:spacing w:after="0" w:line="240" w:lineRule="auto"/>
              <w:jc w:val="center"/>
              <w:rPr>
                <w:rFonts w:cs="Arial"/>
                <w:b/>
                <w:bCs/>
                <w:color w:val="000000"/>
                <w:sz w:val="20"/>
                <w:szCs w:val="20"/>
              </w:rPr>
            </w:pPr>
            <w:r>
              <w:rPr>
                <w:rFonts w:cs="Arial"/>
                <w:b/>
                <w:bCs/>
                <w:color w:val="000000"/>
                <w:sz w:val="20"/>
                <w:szCs w:val="20"/>
              </w:rPr>
              <w:t>с НДС</w:t>
            </w:r>
          </w:p>
        </w:tc>
        <w:tc>
          <w:tcPr>
            <w:tcW w:w="3029" w:type="dxa"/>
            <w:tcBorders>
              <w:top w:val="nil"/>
              <w:left w:val="single" w:sz="6" w:space="0" w:color="auto"/>
              <w:bottom w:val="single" w:sz="6" w:space="0" w:color="auto"/>
              <w:right w:val="single" w:sz="6" w:space="0" w:color="auto"/>
            </w:tcBorders>
            <w:shd w:val="clear" w:color="auto" w:fill="DBE5F1" w:themeFill="accent1" w:themeFillTint="33"/>
          </w:tcPr>
          <w:p w:rsidR="00F575BF" w:rsidRDefault="00F575BF">
            <w:pPr>
              <w:autoSpaceDE w:val="0"/>
              <w:autoSpaceDN w:val="0"/>
              <w:adjustRightInd w:val="0"/>
              <w:spacing w:after="0" w:line="240" w:lineRule="auto"/>
              <w:jc w:val="center"/>
              <w:rPr>
                <w:rFonts w:cs="Arial"/>
                <w:b/>
                <w:bCs/>
                <w:color w:val="000000"/>
                <w:sz w:val="20"/>
                <w:szCs w:val="20"/>
              </w:rPr>
            </w:pPr>
          </w:p>
        </w:tc>
      </w:tr>
      <w:tr w:rsidR="00F575BF">
        <w:trPr>
          <w:trHeight w:val="235"/>
        </w:trPr>
        <w:tc>
          <w:tcPr>
            <w:tcW w:w="2950" w:type="dxa"/>
            <w:tcBorders>
              <w:top w:val="single" w:sz="6" w:space="0" w:color="auto"/>
              <w:left w:val="single" w:sz="6" w:space="0" w:color="auto"/>
              <w:bottom w:val="single" w:sz="6" w:space="0" w:color="auto"/>
              <w:right w:val="single" w:sz="6" w:space="0" w:color="auto"/>
            </w:tcBorders>
          </w:tcPr>
          <w:p w:rsidR="00F575BF" w:rsidRDefault="00F575BF">
            <w:pPr>
              <w:autoSpaceDE w:val="0"/>
              <w:autoSpaceDN w:val="0"/>
              <w:adjustRightInd w:val="0"/>
              <w:spacing w:after="0" w:line="240" w:lineRule="auto"/>
              <w:rPr>
                <w:rFonts w:cs="Arial"/>
                <w:color w:val="000000"/>
                <w:sz w:val="20"/>
                <w:szCs w:val="20"/>
              </w:rPr>
            </w:pPr>
            <w:r>
              <w:rPr>
                <w:rFonts w:cs="Arial"/>
                <w:color w:val="000000"/>
                <w:sz w:val="20"/>
                <w:szCs w:val="20"/>
              </w:rPr>
              <w:t>Ковер</w:t>
            </w:r>
          </w:p>
        </w:tc>
        <w:tc>
          <w:tcPr>
            <w:tcW w:w="825" w:type="dxa"/>
            <w:tcBorders>
              <w:top w:val="single" w:sz="6" w:space="0" w:color="auto"/>
              <w:left w:val="single" w:sz="6" w:space="0" w:color="auto"/>
              <w:bottom w:val="single" w:sz="6" w:space="0" w:color="auto"/>
              <w:right w:val="single" w:sz="6" w:space="0" w:color="auto"/>
            </w:tcBorders>
          </w:tcPr>
          <w:p w:rsidR="00F575BF" w:rsidRDefault="00F575BF">
            <w:pPr>
              <w:autoSpaceDE w:val="0"/>
              <w:autoSpaceDN w:val="0"/>
              <w:adjustRightInd w:val="0"/>
              <w:spacing w:after="0" w:line="240" w:lineRule="auto"/>
              <w:jc w:val="center"/>
              <w:rPr>
                <w:rFonts w:cs="Arial"/>
                <w:color w:val="000000"/>
                <w:sz w:val="20"/>
                <w:szCs w:val="20"/>
              </w:rPr>
            </w:pPr>
            <w:r>
              <w:rPr>
                <w:rFonts w:cs="Arial"/>
                <w:color w:val="000000"/>
                <w:sz w:val="20"/>
                <w:szCs w:val="20"/>
              </w:rPr>
              <w:t>м</w:t>
            </w:r>
          </w:p>
        </w:tc>
        <w:tc>
          <w:tcPr>
            <w:tcW w:w="958" w:type="dxa"/>
            <w:tcBorders>
              <w:top w:val="single" w:sz="6" w:space="0" w:color="auto"/>
              <w:left w:val="single" w:sz="6" w:space="0" w:color="auto"/>
              <w:bottom w:val="single" w:sz="6" w:space="0" w:color="auto"/>
              <w:right w:val="single" w:sz="6" w:space="0" w:color="auto"/>
            </w:tcBorders>
          </w:tcPr>
          <w:p w:rsidR="00F575BF" w:rsidRDefault="00F575BF">
            <w:pPr>
              <w:autoSpaceDE w:val="0"/>
              <w:autoSpaceDN w:val="0"/>
              <w:adjustRightInd w:val="0"/>
              <w:spacing w:after="0" w:line="240" w:lineRule="auto"/>
              <w:jc w:val="center"/>
              <w:rPr>
                <w:rFonts w:cs="Arial"/>
                <w:color w:val="000000"/>
                <w:sz w:val="20"/>
                <w:szCs w:val="20"/>
              </w:rPr>
            </w:pPr>
            <w:r>
              <w:rPr>
                <w:rFonts w:cs="Arial"/>
                <w:color w:val="000000"/>
                <w:sz w:val="20"/>
                <w:szCs w:val="20"/>
              </w:rPr>
              <w:t>7 457</w:t>
            </w:r>
          </w:p>
        </w:tc>
        <w:tc>
          <w:tcPr>
            <w:tcW w:w="1992" w:type="dxa"/>
            <w:tcBorders>
              <w:top w:val="single" w:sz="6" w:space="0" w:color="auto"/>
              <w:left w:val="single" w:sz="6" w:space="0" w:color="auto"/>
              <w:bottom w:val="single" w:sz="6" w:space="0" w:color="auto"/>
              <w:right w:val="single" w:sz="6" w:space="0" w:color="auto"/>
            </w:tcBorders>
          </w:tcPr>
          <w:p w:rsidR="00F575BF" w:rsidRDefault="00F575BF">
            <w:pPr>
              <w:autoSpaceDE w:val="0"/>
              <w:autoSpaceDN w:val="0"/>
              <w:adjustRightInd w:val="0"/>
              <w:spacing w:after="0" w:line="240" w:lineRule="auto"/>
              <w:jc w:val="center"/>
              <w:rPr>
                <w:rFonts w:cs="Arial"/>
                <w:color w:val="000000"/>
                <w:sz w:val="20"/>
                <w:szCs w:val="20"/>
              </w:rPr>
            </w:pPr>
            <w:r>
              <w:rPr>
                <w:rFonts w:cs="Arial"/>
                <w:color w:val="000000"/>
                <w:sz w:val="20"/>
                <w:szCs w:val="20"/>
              </w:rPr>
              <w:t>8 352</w:t>
            </w:r>
          </w:p>
        </w:tc>
        <w:tc>
          <w:tcPr>
            <w:tcW w:w="3029" w:type="dxa"/>
            <w:tcBorders>
              <w:top w:val="single" w:sz="6" w:space="0" w:color="auto"/>
              <w:left w:val="single" w:sz="6" w:space="0" w:color="auto"/>
              <w:bottom w:val="single" w:sz="6" w:space="0" w:color="auto"/>
              <w:right w:val="single" w:sz="6" w:space="0" w:color="auto"/>
            </w:tcBorders>
          </w:tcPr>
          <w:p w:rsidR="00F575BF" w:rsidRDefault="00F575BF" w:rsidP="00F575BF">
            <w:pPr>
              <w:autoSpaceDE w:val="0"/>
              <w:autoSpaceDN w:val="0"/>
              <w:adjustRightInd w:val="0"/>
              <w:spacing w:after="0" w:line="240" w:lineRule="auto"/>
              <w:jc w:val="center"/>
              <w:rPr>
                <w:rFonts w:cs="Arial"/>
                <w:color w:val="000000"/>
                <w:sz w:val="20"/>
                <w:szCs w:val="20"/>
              </w:rPr>
            </w:pPr>
            <w:r>
              <w:rPr>
                <w:rFonts w:cs="Arial"/>
                <w:color w:val="000000"/>
                <w:sz w:val="20"/>
                <w:szCs w:val="20"/>
              </w:rPr>
              <w:t>полушерстяной</w:t>
            </w:r>
          </w:p>
        </w:tc>
      </w:tr>
    </w:tbl>
    <w:p w:rsidR="00632EDD" w:rsidRDefault="00632EDD" w:rsidP="00632EDD">
      <w:pPr>
        <w:spacing w:after="0" w:line="360" w:lineRule="auto"/>
        <w:ind w:firstLine="284"/>
        <w:jc w:val="both"/>
      </w:pPr>
    </w:p>
    <w:p w:rsidR="00632EDD" w:rsidRDefault="00202725" w:rsidP="00632EDD">
      <w:pPr>
        <w:spacing w:after="0" w:line="360" w:lineRule="auto"/>
        <w:ind w:firstLine="284"/>
        <w:jc w:val="both"/>
      </w:pPr>
      <w:r>
        <w:t xml:space="preserve">Цены на </w:t>
      </w:r>
      <w:r w:rsidR="00CB5D1E">
        <w:t>продукцию</w:t>
      </w:r>
      <w:r>
        <w:t xml:space="preserve"> рассчитаны исходя из среднерыночных цен в </w:t>
      </w:r>
      <w:r w:rsidR="007F79F4">
        <w:t>Алматинской</w:t>
      </w:r>
      <w:r w:rsidR="009C2024">
        <w:t xml:space="preserve"> области.</w:t>
      </w:r>
    </w:p>
    <w:p w:rsidR="0019321F" w:rsidRPr="0021574E" w:rsidRDefault="0019321F" w:rsidP="00B4242B">
      <w:pPr>
        <w:jc w:val="both"/>
        <w:rPr>
          <w:rFonts w:eastAsiaTheme="majorEastAsia" w:cs="Arial"/>
          <w:b/>
          <w:bCs/>
          <w:sz w:val="26"/>
          <w:szCs w:val="26"/>
        </w:rPr>
      </w:pPr>
      <w:r w:rsidRPr="0021574E">
        <w:rPr>
          <w:rFonts w:cs="Arial"/>
        </w:rPr>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15" w:name="_Toc372818291"/>
      <w:r w:rsidRPr="0021574E">
        <w:rPr>
          <w:rFonts w:ascii="Arial" w:hAnsi="Arial" w:cs="Arial"/>
          <w:color w:val="000000" w:themeColor="text1"/>
          <w:sz w:val="32"/>
          <w:szCs w:val="32"/>
        </w:rPr>
        <w:lastRenderedPageBreak/>
        <w:t>4. Маркетинговый план</w:t>
      </w:r>
      <w:bookmarkEnd w:id="15"/>
    </w:p>
    <w:p w:rsidR="00122FE2" w:rsidRPr="0021574E" w:rsidRDefault="00122FE2" w:rsidP="00B4242B">
      <w:pPr>
        <w:pStyle w:val="2"/>
        <w:spacing w:before="0" w:line="360" w:lineRule="auto"/>
        <w:ind w:firstLine="284"/>
        <w:jc w:val="both"/>
        <w:rPr>
          <w:rFonts w:ascii="Arial" w:hAnsi="Arial" w:cs="Arial"/>
          <w:color w:val="000000" w:themeColor="text1"/>
          <w:sz w:val="24"/>
          <w:szCs w:val="24"/>
        </w:rPr>
      </w:pPr>
      <w:bookmarkStart w:id="16" w:name="_Toc372818292"/>
      <w:r w:rsidRPr="0021574E">
        <w:rPr>
          <w:rFonts w:ascii="Arial" w:hAnsi="Arial" w:cs="Arial"/>
          <w:color w:val="000000" w:themeColor="text1"/>
          <w:sz w:val="24"/>
          <w:szCs w:val="24"/>
        </w:rPr>
        <w:t>4.1 Описание рынка продукции (услуг)</w:t>
      </w:r>
      <w:bookmarkEnd w:id="16"/>
    </w:p>
    <w:p w:rsidR="00AC57C8" w:rsidRPr="00185B1A" w:rsidRDefault="00AC57C8" w:rsidP="00AC57C8">
      <w:pPr>
        <w:spacing w:after="0" w:line="360" w:lineRule="auto"/>
        <w:ind w:firstLine="284"/>
        <w:rPr>
          <w:rFonts w:eastAsia="Calibri" w:cs="Times New Roman"/>
          <w:b/>
          <w:i/>
          <w:color w:val="000000"/>
        </w:rPr>
      </w:pPr>
      <w:r w:rsidRPr="00185B1A">
        <w:rPr>
          <w:rFonts w:eastAsia="Calibri" w:cs="Times New Roman"/>
          <w:b/>
          <w:i/>
          <w:color w:val="000000"/>
        </w:rPr>
        <w:t xml:space="preserve">Анализ </w:t>
      </w:r>
      <w:r w:rsidR="00A87739">
        <w:rPr>
          <w:rFonts w:eastAsia="Calibri" w:cs="Times New Roman"/>
          <w:b/>
          <w:i/>
          <w:color w:val="000000"/>
        </w:rPr>
        <w:t>легкой (в том числе текстильной) промышленности</w:t>
      </w:r>
      <w:r w:rsidRPr="00185B1A">
        <w:rPr>
          <w:rFonts w:eastAsia="Calibri" w:cs="Times New Roman"/>
          <w:b/>
          <w:i/>
          <w:color w:val="000000"/>
        </w:rPr>
        <w:t xml:space="preserve"> РК</w:t>
      </w:r>
    </w:p>
    <w:p w:rsidR="00A87739" w:rsidRPr="00A87739" w:rsidRDefault="00A87739" w:rsidP="00A87739">
      <w:pPr>
        <w:autoSpaceDE w:val="0"/>
        <w:autoSpaceDN w:val="0"/>
        <w:adjustRightInd w:val="0"/>
        <w:spacing w:after="0" w:line="360" w:lineRule="auto"/>
        <w:ind w:firstLine="284"/>
        <w:jc w:val="both"/>
        <w:rPr>
          <w:rFonts w:eastAsia="Calibri" w:cs="Arial"/>
          <w:color w:val="000000"/>
        </w:rPr>
      </w:pPr>
      <w:r w:rsidRPr="00A87739">
        <w:rPr>
          <w:rFonts w:eastAsia="Calibri" w:cs="Arial"/>
          <w:color w:val="000000"/>
        </w:rPr>
        <w:t xml:space="preserve">Объем казахстанского рынка товаров легкой промышленности составляет 900 млрд. тенге. В 2012 году в Казахстане предприятиями легкой промышленности было произведено продукции на сумму 44,9 млрд. тенге, в том числе </w:t>
      </w:r>
      <w:r w:rsidRPr="00A87739">
        <w:rPr>
          <w:rFonts w:eastAsia="Calibri" w:cs="Arial"/>
          <w:b/>
          <w:color w:val="000000"/>
        </w:rPr>
        <w:t>текстильных изделий – на 18,1 млрд. тенге (40,4% от общего объема производства в легкой промышленности),</w:t>
      </w:r>
      <w:r w:rsidRPr="00A87739">
        <w:rPr>
          <w:rFonts w:eastAsia="Calibri" w:cs="Arial"/>
          <w:color w:val="000000"/>
        </w:rPr>
        <w:t xml:space="preserve"> производство одежды – на 22,4 млрд. тенге (50,0%), производство кожаной и относящейся к ней продукции – на 4,3 млрд. тенге (9,6%). Это около 5% рынка. </w:t>
      </w:r>
    </w:p>
    <w:p w:rsidR="00A87739" w:rsidRPr="00A87739" w:rsidRDefault="00A87739" w:rsidP="00A87739">
      <w:pPr>
        <w:autoSpaceDE w:val="0"/>
        <w:autoSpaceDN w:val="0"/>
        <w:adjustRightInd w:val="0"/>
        <w:spacing w:after="0" w:line="360" w:lineRule="auto"/>
        <w:ind w:firstLine="284"/>
        <w:jc w:val="both"/>
        <w:rPr>
          <w:rFonts w:eastAsia="Calibri" w:cs="Arial"/>
          <w:color w:val="000000"/>
        </w:rPr>
      </w:pPr>
      <w:r w:rsidRPr="00A87739">
        <w:rPr>
          <w:rFonts w:eastAsia="Calibri" w:cs="Arial"/>
          <w:color w:val="000000"/>
        </w:rPr>
        <w:t>До конца 2014 года, согласно программе по развитию легкой промышленности в РК, казахстанские производители должны занять 30% внутреннего рынка. Однако реально ситуация на внутреннем рынке критическая. Потребность внутреннего рынка легкой промышленности</w:t>
      </w:r>
      <w:r w:rsidR="0049148E">
        <w:rPr>
          <w:rFonts w:eastAsia="Calibri" w:cs="Arial"/>
          <w:color w:val="000000"/>
        </w:rPr>
        <w:t>:</w:t>
      </w:r>
      <w:r w:rsidRPr="00A87739">
        <w:rPr>
          <w:rFonts w:eastAsia="Calibri" w:cs="Arial"/>
          <w:color w:val="000000"/>
        </w:rPr>
        <w:t xml:space="preserve"> текстильно-швейное производство удовлетворяет только на 8%, обувь – на 1%.</w:t>
      </w:r>
    </w:p>
    <w:p w:rsidR="00A87739" w:rsidRPr="00A87739" w:rsidRDefault="00A87739" w:rsidP="00A87739">
      <w:pPr>
        <w:autoSpaceDE w:val="0"/>
        <w:autoSpaceDN w:val="0"/>
        <w:adjustRightInd w:val="0"/>
        <w:spacing w:after="0" w:line="360" w:lineRule="auto"/>
        <w:ind w:firstLine="284"/>
        <w:jc w:val="both"/>
        <w:rPr>
          <w:rFonts w:eastAsia="Calibri" w:cs="Arial"/>
          <w:color w:val="000000"/>
        </w:rPr>
      </w:pPr>
      <w:r w:rsidRPr="00A87739">
        <w:rPr>
          <w:rFonts w:eastAsia="Calibri" w:cs="Arial"/>
          <w:color w:val="000000"/>
        </w:rPr>
        <w:t>Сегодня в списке ТОР-100 успешных предприятий Казахстана нет ни одного предприятия легкой промышленности, но главное – крайне острым стал вопрос с обеспечением занятости населения. Число работающих в отрасли сократилось почти в 17 раз: с 220 тыс. до 13 тыс. человек. Многие предприятия были ликвидированы. Среди них, такие как Алма-Атинская трикотажная фабрика, Лениногорская, Семипалатинская, Актюбинская фабрики, которые в свое время производили продукцию, полностью перекрывавшую потребности населения. В 2008 году прекратили работу АХБК и единственная в стране ковровая фабрика «Алматыкилем».</w:t>
      </w:r>
    </w:p>
    <w:p w:rsidR="00A87739" w:rsidRPr="00A87739" w:rsidRDefault="00A87739" w:rsidP="00A87739">
      <w:pPr>
        <w:autoSpaceDE w:val="0"/>
        <w:autoSpaceDN w:val="0"/>
        <w:adjustRightInd w:val="0"/>
        <w:spacing w:after="0" w:line="360" w:lineRule="auto"/>
        <w:ind w:firstLine="284"/>
        <w:jc w:val="both"/>
        <w:rPr>
          <w:rFonts w:eastAsia="Calibri" w:cs="Arial"/>
          <w:color w:val="000000"/>
        </w:rPr>
      </w:pPr>
      <w:r w:rsidRPr="00A87739">
        <w:rPr>
          <w:rFonts w:eastAsia="Calibri" w:cs="Arial"/>
          <w:color w:val="000000"/>
        </w:rPr>
        <w:t>В стране отсутствуют перерабатывающие предприятия практически всех видов тканей, трикотажных полотен, пряжи, аксессуаров, вспомогательных материалов, являющихся необходимым сырьем для производства швейных, трикотажных изделий, обуви. Все импортируется с высокой добавленной стоимостью, что ведет к удорожанию готовых изделий. Основными поставщиками продукции легкой промышленности в Казахстан являются Россия, Кыргызстан, Турция, Китай.</w:t>
      </w:r>
    </w:p>
    <w:p w:rsidR="00A87739" w:rsidRPr="00A87739" w:rsidRDefault="00A87739" w:rsidP="00A87739">
      <w:pPr>
        <w:autoSpaceDE w:val="0"/>
        <w:autoSpaceDN w:val="0"/>
        <w:adjustRightInd w:val="0"/>
        <w:spacing w:after="0" w:line="360" w:lineRule="auto"/>
        <w:ind w:firstLine="284"/>
        <w:jc w:val="both"/>
        <w:rPr>
          <w:rFonts w:eastAsia="Calibri" w:cs="Arial"/>
          <w:color w:val="000000"/>
        </w:rPr>
      </w:pPr>
      <w:r w:rsidRPr="00A87739">
        <w:rPr>
          <w:rFonts w:eastAsia="Calibri" w:cs="Arial"/>
          <w:color w:val="000000"/>
        </w:rPr>
        <w:t>В шерстеперерабатывающей отрасли фактически действует лишь одно предприятие – Каргалинский суконный комбинат. Практически не производятся синтетические волокна и нити для изготовления смесовых тканей и технического текстиля, красители для легкой промышленности.</w:t>
      </w:r>
    </w:p>
    <w:p w:rsidR="00A87739" w:rsidRPr="00A87739" w:rsidRDefault="00A87739" w:rsidP="00A87739">
      <w:pPr>
        <w:spacing w:after="0" w:line="360" w:lineRule="auto"/>
        <w:ind w:firstLine="284"/>
        <w:jc w:val="both"/>
        <w:rPr>
          <w:rFonts w:eastAsia="Calibri" w:cs="Arial"/>
          <w:color w:val="000000"/>
        </w:rPr>
      </w:pPr>
      <w:r w:rsidRPr="00A87739">
        <w:rPr>
          <w:rFonts w:eastAsia="Calibri" w:cs="Arial"/>
          <w:color w:val="000000"/>
        </w:rPr>
        <w:t>В Казахстане производство продукции легкой промышленности РК представлена следующими видами: хлопок, шерсть, ткани, ковры, кожа из шкур КРС, обувь.</w:t>
      </w:r>
    </w:p>
    <w:p w:rsidR="00A87739" w:rsidRPr="00A87739" w:rsidRDefault="00A87739" w:rsidP="00A87739">
      <w:pPr>
        <w:spacing w:after="0" w:line="360" w:lineRule="auto"/>
        <w:ind w:firstLine="284"/>
        <w:jc w:val="both"/>
        <w:rPr>
          <w:rFonts w:eastAsia="Calibri" w:cs="Arial"/>
          <w:color w:val="000000"/>
        </w:rPr>
      </w:pPr>
    </w:p>
    <w:p w:rsidR="00A87739" w:rsidRPr="00A87739" w:rsidRDefault="00A87739" w:rsidP="00A87739">
      <w:pPr>
        <w:spacing w:after="0" w:line="360" w:lineRule="auto"/>
        <w:jc w:val="both"/>
        <w:rPr>
          <w:rFonts w:eastAsia="Calibri" w:cs="Arial"/>
          <w:color w:val="000000"/>
        </w:rPr>
      </w:pPr>
    </w:p>
    <w:p w:rsidR="00A87739" w:rsidRPr="003E0DE6" w:rsidRDefault="00A87739" w:rsidP="003E0DE6">
      <w:pPr>
        <w:pStyle w:val="af0"/>
        <w:spacing w:before="120"/>
        <w:ind w:firstLine="284"/>
        <w:rPr>
          <w:color w:val="auto"/>
          <w:sz w:val="20"/>
        </w:rPr>
      </w:pPr>
      <w:bookmarkStart w:id="17" w:name="_Toc364952150"/>
      <w:bookmarkStart w:id="18" w:name="_Toc372818321"/>
      <w:r w:rsidRPr="003E0DE6">
        <w:rPr>
          <w:color w:val="auto"/>
          <w:sz w:val="20"/>
        </w:rPr>
        <w:lastRenderedPageBreak/>
        <w:t xml:space="preserve">Таблица </w:t>
      </w:r>
      <w:r w:rsidRPr="003E0DE6">
        <w:rPr>
          <w:color w:val="auto"/>
          <w:sz w:val="20"/>
        </w:rPr>
        <w:fldChar w:fldCharType="begin"/>
      </w:r>
      <w:r w:rsidRPr="003E0DE6">
        <w:rPr>
          <w:color w:val="auto"/>
          <w:sz w:val="20"/>
        </w:rPr>
        <w:instrText xml:space="preserve"> SEQ Таблица \* ARABIC </w:instrText>
      </w:r>
      <w:r w:rsidRPr="003E0DE6">
        <w:rPr>
          <w:color w:val="auto"/>
          <w:sz w:val="20"/>
        </w:rPr>
        <w:fldChar w:fldCharType="separate"/>
      </w:r>
      <w:r w:rsidR="001A4D17" w:rsidRPr="003E0DE6">
        <w:rPr>
          <w:color w:val="auto"/>
          <w:sz w:val="20"/>
        </w:rPr>
        <w:t>4</w:t>
      </w:r>
      <w:r w:rsidRPr="003E0DE6">
        <w:rPr>
          <w:color w:val="auto"/>
          <w:sz w:val="20"/>
        </w:rPr>
        <w:fldChar w:fldCharType="end"/>
      </w:r>
      <w:r w:rsidRPr="003E0DE6">
        <w:rPr>
          <w:color w:val="auto"/>
          <w:sz w:val="20"/>
        </w:rPr>
        <w:t xml:space="preserve"> - Производство продукции легкой промышленности РК</w:t>
      </w:r>
      <w:bookmarkEnd w:id="17"/>
      <w:bookmarkEnd w:id="18"/>
    </w:p>
    <w:tbl>
      <w:tblPr>
        <w:tblStyle w:val="22"/>
        <w:tblW w:w="5000" w:type="pct"/>
        <w:tblLook w:val="04A0" w:firstRow="1" w:lastRow="0" w:firstColumn="1" w:lastColumn="0" w:noHBand="0" w:noVBand="1"/>
      </w:tblPr>
      <w:tblGrid>
        <w:gridCol w:w="3628"/>
        <w:gridCol w:w="1189"/>
        <w:gridCol w:w="1189"/>
        <w:gridCol w:w="1189"/>
        <w:gridCol w:w="1189"/>
        <w:gridCol w:w="1187"/>
      </w:tblGrid>
      <w:tr w:rsidR="006F790E" w:rsidRPr="00A87739" w:rsidTr="006F790E">
        <w:tc>
          <w:tcPr>
            <w:tcW w:w="1896" w:type="pct"/>
            <w:shd w:val="clear" w:color="auto" w:fill="DBE5F1" w:themeFill="accent1" w:themeFillTint="33"/>
          </w:tcPr>
          <w:p w:rsidR="006F790E" w:rsidRPr="00A87739" w:rsidRDefault="006F790E" w:rsidP="00A87739">
            <w:pPr>
              <w:rPr>
                <w:rFonts w:eastAsia="Times New Roman" w:cs="Arial"/>
                <w:b/>
                <w:sz w:val="20"/>
                <w:szCs w:val="20"/>
                <w:lang w:eastAsia="ru-RU"/>
              </w:rPr>
            </w:pPr>
            <w:r w:rsidRPr="00A87739">
              <w:rPr>
                <w:rFonts w:eastAsia="Times New Roman" w:cs="Arial"/>
                <w:b/>
                <w:sz w:val="20"/>
                <w:szCs w:val="20"/>
                <w:lang w:eastAsia="ru-RU"/>
              </w:rPr>
              <w:t>Наименование</w:t>
            </w:r>
          </w:p>
        </w:tc>
        <w:tc>
          <w:tcPr>
            <w:tcW w:w="621" w:type="pct"/>
            <w:shd w:val="clear" w:color="auto" w:fill="DBE5F1" w:themeFill="accent1" w:themeFillTint="33"/>
          </w:tcPr>
          <w:p w:rsidR="006F790E" w:rsidRPr="00A87739" w:rsidRDefault="006F790E" w:rsidP="00A87739">
            <w:pPr>
              <w:jc w:val="center"/>
              <w:rPr>
                <w:rFonts w:eastAsia="Times New Roman" w:cs="Arial"/>
                <w:b/>
                <w:sz w:val="20"/>
                <w:szCs w:val="20"/>
                <w:lang w:eastAsia="ru-RU"/>
              </w:rPr>
            </w:pPr>
            <w:r w:rsidRPr="00A87739">
              <w:rPr>
                <w:rFonts w:eastAsia="Times New Roman" w:cs="Arial"/>
                <w:b/>
                <w:sz w:val="20"/>
                <w:szCs w:val="20"/>
                <w:lang w:eastAsia="ru-RU"/>
              </w:rPr>
              <w:t>2008 г.</w:t>
            </w:r>
          </w:p>
        </w:tc>
        <w:tc>
          <w:tcPr>
            <w:tcW w:w="621" w:type="pct"/>
            <w:shd w:val="clear" w:color="auto" w:fill="DBE5F1" w:themeFill="accent1" w:themeFillTint="33"/>
          </w:tcPr>
          <w:p w:rsidR="006F790E" w:rsidRPr="00A87739" w:rsidRDefault="006F790E" w:rsidP="00A87739">
            <w:pPr>
              <w:jc w:val="center"/>
              <w:rPr>
                <w:rFonts w:eastAsia="Times New Roman" w:cs="Arial"/>
                <w:b/>
                <w:sz w:val="20"/>
                <w:szCs w:val="20"/>
                <w:lang w:eastAsia="ru-RU"/>
              </w:rPr>
            </w:pPr>
            <w:r w:rsidRPr="00A87739">
              <w:rPr>
                <w:rFonts w:eastAsia="Times New Roman" w:cs="Arial"/>
                <w:b/>
                <w:sz w:val="20"/>
                <w:szCs w:val="20"/>
                <w:lang w:eastAsia="ru-RU"/>
              </w:rPr>
              <w:t>2009 г.</w:t>
            </w:r>
          </w:p>
        </w:tc>
        <w:tc>
          <w:tcPr>
            <w:tcW w:w="621" w:type="pct"/>
            <w:shd w:val="clear" w:color="auto" w:fill="DBE5F1" w:themeFill="accent1" w:themeFillTint="33"/>
          </w:tcPr>
          <w:p w:rsidR="006F790E" w:rsidRPr="00A87739" w:rsidRDefault="006F790E" w:rsidP="00A87739">
            <w:pPr>
              <w:jc w:val="center"/>
              <w:rPr>
                <w:rFonts w:eastAsia="Times New Roman" w:cs="Arial"/>
                <w:b/>
                <w:sz w:val="20"/>
                <w:szCs w:val="20"/>
                <w:lang w:eastAsia="ru-RU"/>
              </w:rPr>
            </w:pPr>
            <w:r w:rsidRPr="00A87739">
              <w:rPr>
                <w:rFonts w:eastAsia="Times New Roman" w:cs="Arial"/>
                <w:b/>
                <w:sz w:val="20"/>
                <w:szCs w:val="20"/>
                <w:lang w:eastAsia="ru-RU"/>
              </w:rPr>
              <w:t>2010 г.</w:t>
            </w:r>
          </w:p>
        </w:tc>
        <w:tc>
          <w:tcPr>
            <w:tcW w:w="621" w:type="pct"/>
            <w:shd w:val="clear" w:color="auto" w:fill="DBE5F1" w:themeFill="accent1" w:themeFillTint="33"/>
          </w:tcPr>
          <w:p w:rsidR="006F790E" w:rsidRPr="00A87739" w:rsidRDefault="006F790E" w:rsidP="00A87739">
            <w:pPr>
              <w:jc w:val="center"/>
              <w:rPr>
                <w:rFonts w:eastAsia="Times New Roman" w:cs="Arial"/>
                <w:b/>
                <w:sz w:val="20"/>
                <w:szCs w:val="20"/>
                <w:lang w:eastAsia="ru-RU"/>
              </w:rPr>
            </w:pPr>
            <w:r w:rsidRPr="00A87739">
              <w:rPr>
                <w:rFonts w:eastAsia="Times New Roman" w:cs="Arial"/>
                <w:b/>
                <w:sz w:val="20"/>
                <w:szCs w:val="20"/>
                <w:lang w:eastAsia="ru-RU"/>
              </w:rPr>
              <w:t>2011 г.</w:t>
            </w:r>
          </w:p>
        </w:tc>
        <w:tc>
          <w:tcPr>
            <w:tcW w:w="621" w:type="pct"/>
            <w:shd w:val="clear" w:color="auto" w:fill="DBE5F1" w:themeFill="accent1" w:themeFillTint="33"/>
          </w:tcPr>
          <w:p w:rsidR="006F790E" w:rsidRPr="00A87739" w:rsidRDefault="006F790E" w:rsidP="00A87739">
            <w:pPr>
              <w:jc w:val="center"/>
              <w:rPr>
                <w:rFonts w:eastAsia="Times New Roman" w:cs="Arial"/>
                <w:b/>
                <w:sz w:val="20"/>
                <w:szCs w:val="20"/>
                <w:lang w:eastAsia="ru-RU"/>
              </w:rPr>
            </w:pPr>
            <w:r w:rsidRPr="00A87739">
              <w:rPr>
                <w:rFonts w:eastAsia="Times New Roman" w:cs="Arial"/>
                <w:b/>
                <w:sz w:val="20"/>
                <w:szCs w:val="20"/>
                <w:lang w:eastAsia="ru-RU"/>
              </w:rPr>
              <w:t>2012 г.</w:t>
            </w:r>
          </w:p>
        </w:tc>
      </w:tr>
      <w:tr w:rsidR="006F790E" w:rsidRPr="00A87739" w:rsidTr="006F790E">
        <w:tc>
          <w:tcPr>
            <w:tcW w:w="1896" w:type="pct"/>
          </w:tcPr>
          <w:p w:rsidR="006F790E" w:rsidRPr="00A87739" w:rsidRDefault="006F790E" w:rsidP="00A87739">
            <w:pPr>
              <w:rPr>
                <w:rFonts w:eastAsia="Times New Roman" w:cs="Arial"/>
                <w:sz w:val="20"/>
                <w:szCs w:val="20"/>
                <w:lang w:eastAsia="ru-RU"/>
              </w:rPr>
            </w:pPr>
            <w:r w:rsidRPr="00A87739">
              <w:rPr>
                <w:rFonts w:eastAsia="Times New Roman" w:cs="Arial"/>
                <w:sz w:val="20"/>
                <w:szCs w:val="20"/>
                <w:lang w:eastAsia="ru-RU"/>
              </w:rPr>
              <w:t xml:space="preserve">Хлопок, </w:t>
            </w:r>
            <w:r>
              <w:rPr>
                <w:rFonts w:eastAsia="Times New Roman" w:cs="Arial"/>
                <w:sz w:val="20"/>
                <w:szCs w:val="20"/>
                <w:lang w:eastAsia="ru-RU"/>
              </w:rPr>
              <w:t xml:space="preserve">кардо- и гребнечесаный, </w:t>
            </w:r>
            <w:r w:rsidRPr="00A87739">
              <w:rPr>
                <w:rFonts w:eastAsia="Times New Roman" w:cs="Arial"/>
                <w:sz w:val="20"/>
                <w:szCs w:val="20"/>
                <w:lang w:eastAsia="ru-RU"/>
              </w:rPr>
              <w:t>тонн</w:t>
            </w:r>
          </w:p>
        </w:tc>
        <w:tc>
          <w:tcPr>
            <w:tcW w:w="621" w:type="pct"/>
          </w:tcPr>
          <w:p w:rsidR="006F790E" w:rsidRPr="00A87739" w:rsidRDefault="006F790E" w:rsidP="00A87739">
            <w:pPr>
              <w:jc w:val="center"/>
              <w:rPr>
                <w:rFonts w:eastAsia="Times New Roman" w:cs="Times New Roman"/>
                <w:sz w:val="20"/>
              </w:rPr>
            </w:pPr>
            <w:r w:rsidRPr="00A87739">
              <w:rPr>
                <w:rFonts w:eastAsia="Times New Roman" w:cs="Times New Roman"/>
                <w:sz w:val="20"/>
              </w:rPr>
              <w:t>133 348</w:t>
            </w:r>
          </w:p>
        </w:tc>
        <w:tc>
          <w:tcPr>
            <w:tcW w:w="621" w:type="pct"/>
          </w:tcPr>
          <w:p w:rsidR="006F790E" w:rsidRPr="00A87739" w:rsidRDefault="006F790E" w:rsidP="00A87739">
            <w:pPr>
              <w:jc w:val="center"/>
              <w:rPr>
                <w:rFonts w:eastAsia="Times New Roman" w:cs="Times New Roman"/>
                <w:sz w:val="20"/>
              </w:rPr>
            </w:pPr>
            <w:r w:rsidRPr="00A87739">
              <w:rPr>
                <w:rFonts w:eastAsia="Times New Roman" w:cs="Times New Roman"/>
                <w:sz w:val="20"/>
              </w:rPr>
              <w:t>97 062</w:t>
            </w:r>
          </w:p>
        </w:tc>
        <w:tc>
          <w:tcPr>
            <w:tcW w:w="621" w:type="pct"/>
          </w:tcPr>
          <w:p w:rsidR="006F790E" w:rsidRPr="00A87739" w:rsidRDefault="006F790E" w:rsidP="00A87739">
            <w:pPr>
              <w:jc w:val="center"/>
              <w:rPr>
                <w:rFonts w:eastAsia="Times New Roman" w:cs="Times New Roman"/>
                <w:sz w:val="20"/>
              </w:rPr>
            </w:pPr>
            <w:r w:rsidRPr="00A87739">
              <w:rPr>
                <w:rFonts w:eastAsia="Times New Roman" w:cs="Times New Roman"/>
                <w:sz w:val="20"/>
              </w:rPr>
              <w:t>91 404</w:t>
            </w:r>
          </w:p>
        </w:tc>
        <w:tc>
          <w:tcPr>
            <w:tcW w:w="621" w:type="pct"/>
          </w:tcPr>
          <w:p w:rsidR="006F790E" w:rsidRPr="00A87739" w:rsidRDefault="006F790E" w:rsidP="00A87739">
            <w:pPr>
              <w:jc w:val="center"/>
              <w:rPr>
                <w:rFonts w:eastAsia="Times New Roman" w:cs="Times New Roman"/>
                <w:sz w:val="20"/>
              </w:rPr>
            </w:pPr>
            <w:r w:rsidRPr="00A87739">
              <w:rPr>
                <w:rFonts w:eastAsia="Times New Roman" w:cs="Times New Roman"/>
                <w:sz w:val="20"/>
              </w:rPr>
              <w:t>75 544</w:t>
            </w:r>
          </w:p>
        </w:tc>
        <w:tc>
          <w:tcPr>
            <w:tcW w:w="621" w:type="pct"/>
          </w:tcPr>
          <w:p w:rsidR="006F790E" w:rsidRPr="00A87739" w:rsidRDefault="006F790E" w:rsidP="00A87739">
            <w:pPr>
              <w:jc w:val="center"/>
              <w:rPr>
                <w:rFonts w:eastAsia="Times New Roman" w:cs="Times New Roman"/>
                <w:sz w:val="20"/>
              </w:rPr>
            </w:pPr>
            <w:r w:rsidRPr="00A87739">
              <w:rPr>
                <w:rFonts w:eastAsia="Times New Roman" w:cs="Times New Roman"/>
                <w:sz w:val="20"/>
              </w:rPr>
              <w:t>99 480</w:t>
            </w:r>
          </w:p>
        </w:tc>
      </w:tr>
      <w:tr w:rsidR="006F790E" w:rsidRPr="00A87739" w:rsidTr="006F790E">
        <w:tc>
          <w:tcPr>
            <w:tcW w:w="1896" w:type="pct"/>
          </w:tcPr>
          <w:p w:rsidR="006F790E" w:rsidRPr="00A87739" w:rsidRDefault="006F790E" w:rsidP="00A87739">
            <w:pPr>
              <w:rPr>
                <w:rFonts w:eastAsia="Times New Roman" w:cs="Arial"/>
                <w:sz w:val="20"/>
                <w:szCs w:val="20"/>
                <w:lang w:eastAsia="ru-RU"/>
              </w:rPr>
            </w:pPr>
            <w:r w:rsidRPr="00A87739">
              <w:rPr>
                <w:rFonts w:eastAsia="Times New Roman" w:cs="Arial"/>
                <w:sz w:val="20"/>
                <w:szCs w:val="20"/>
                <w:lang w:eastAsia="ru-RU"/>
              </w:rPr>
              <w:t>Шерсть (овечья) мытая безжире</w:t>
            </w:r>
            <w:r>
              <w:rPr>
                <w:rFonts w:eastAsia="Times New Roman" w:cs="Arial"/>
                <w:sz w:val="20"/>
                <w:szCs w:val="20"/>
                <w:lang w:eastAsia="ru-RU"/>
              </w:rPr>
              <w:t>нная или карбонизированная,</w:t>
            </w:r>
            <w:r w:rsidRPr="00A87739">
              <w:rPr>
                <w:rFonts w:eastAsia="Times New Roman" w:cs="Arial"/>
                <w:sz w:val="20"/>
                <w:szCs w:val="20"/>
                <w:lang w:eastAsia="ru-RU"/>
              </w:rPr>
              <w:t xml:space="preserve"> тонн</w:t>
            </w:r>
          </w:p>
        </w:tc>
        <w:tc>
          <w:tcPr>
            <w:tcW w:w="621" w:type="pct"/>
          </w:tcPr>
          <w:p w:rsidR="006F790E" w:rsidRPr="00A87739" w:rsidRDefault="006F790E" w:rsidP="00A87739">
            <w:pPr>
              <w:jc w:val="center"/>
              <w:rPr>
                <w:rFonts w:eastAsia="Times New Roman" w:cs="Times New Roman"/>
                <w:sz w:val="20"/>
              </w:rPr>
            </w:pPr>
            <w:r w:rsidRPr="00A87739">
              <w:rPr>
                <w:rFonts w:eastAsia="Times New Roman" w:cs="Times New Roman"/>
                <w:sz w:val="20"/>
              </w:rPr>
              <w:t>803</w:t>
            </w:r>
          </w:p>
        </w:tc>
        <w:tc>
          <w:tcPr>
            <w:tcW w:w="621" w:type="pct"/>
          </w:tcPr>
          <w:p w:rsidR="006F790E" w:rsidRPr="00A87739" w:rsidRDefault="006F790E" w:rsidP="00A87739">
            <w:pPr>
              <w:jc w:val="center"/>
              <w:rPr>
                <w:rFonts w:eastAsia="Times New Roman" w:cs="Times New Roman"/>
                <w:sz w:val="20"/>
              </w:rPr>
            </w:pPr>
            <w:r w:rsidRPr="00A87739">
              <w:rPr>
                <w:rFonts w:eastAsia="Times New Roman" w:cs="Times New Roman"/>
                <w:sz w:val="20"/>
              </w:rPr>
              <w:t>894</w:t>
            </w:r>
          </w:p>
        </w:tc>
        <w:tc>
          <w:tcPr>
            <w:tcW w:w="621" w:type="pct"/>
          </w:tcPr>
          <w:p w:rsidR="006F790E" w:rsidRPr="00A87739" w:rsidRDefault="006F790E" w:rsidP="00A87739">
            <w:pPr>
              <w:jc w:val="center"/>
              <w:rPr>
                <w:rFonts w:eastAsia="Times New Roman" w:cs="Times New Roman"/>
                <w:sz w:val="20"/>
              </w:rPr>
            </w:pPr>
            <w:r w:rsidRPr="00A87739">
              <w:rPr>
                <w:rFonts w:eastAsia="Times New Roman" w:cs="Times New Roman"/>
                <w:sz w:val="20"/>
              </w:rPr>
              <w:t>2 371</w:t>
            </w:r>
          </w:p>
        </w:tc>
        <w:tc>
          <w:tcPr>
            <w:tcW w:w="621" w:type="pct"/>
          </w:tcPr>
          <w:p w:rsidR="006F790E" w:rsidRPr="00A87739" w:rsidRDefault="006F790E" w:rsidP="00A87739">
            <w:pPr>
              <w:jc w:val="center"/>
              <w:rPr>
                <w:rFonts w:eastAsia="Times New Roman" w:cs="Times New Roman"/>
                <w:sz w:val="20"/>
              </w:rPr>
            </w:pPr>
            <w:r>
              <w:rPr>
                <w:rFonts w:eastAsia="Times New Roman" w:cs="Times New Roman"/>
                <w:sz w:val="20"/>
              </w:rPr>
              <w:t>4 082</w:t>
            </w:r>
          </w:p>
        </w:tc>
        <w:tc>
          <w:tcPr>
            <w:tcW w:w="621" w:type="pct"/>
          </w:tcPr>
          <w:p w:rsidR="006F790E" w:rsidRPr="00A87739" w:rsidRDefault="006F790E" w:rsidP="00A87739">
            <w:pPr>
              <w:jc w:val="center"/>
              <w:rPr>
                <w:rFonts w:eastAsia="Times New Roman" w:cs="Times New Roman"/>
                <w:sz w:val="20"/>
              </w:rPr>
            </w:pPr>
            <w:r>
              <w:rPr>
                <w:rFonts w:eastAsia="Times New Roman" w:cs="Times New Roman"/>
                <w:sz w:val="20"/>
              </w:rPr>
              <w:t>574</w:t>
            </w:r>
          </w:p>
        </w:tc>
      </w:tr>
      <w:tr w:rsidR="006F790E" w:rsidRPr="00A87739" w:rsidTr="006F790E">
        <w:tc>
          <w:tcPr>
            <w:tcW w:w="1896" w:type="pct"/>
          </w:tcPr>
          <w:p w:rsidR="006F790E" w:rsidRPr="00A87739" w:rsidRDefault="006F790E" w:rsidP="00A87739">
            <w:pPr>
              <w:rPr>
                <w:rFonts w:eastAsia="Times New Roman" w:cs="Arial"/>
                <w:sz w:val="20"/>
                <w:szCs w:val="20"/>
                <w:lang w:eastAsia="ru-RU"/>
              </w:rPr>
            </w:pPr>
            <w:r w:rsidRPr="00A87739">
              <w:rPr>
                <w:rFonts w:eastAsia="Times New Roman" w:cs="Arial"/>
                <w:sz w:val="20"/>
                <w:szCs w:val="20"/>
                <w:lang w:eastAsia="ru-RU"/>
              </w:rPr>
              <w:t>Ткани, тыс. кв. м</w:t>
            </w:r>
          </w:p>
        </w:tc>
        <w:tc>
          <w:tcPr>
            <w:tcW w:w="621" w:type="pct"/>
          </w:tcPr>
          <w:p w:rsidR="006F790E" w:rsidRPr="00A87739" w:rsidRDefault="006F790E" w:rsidP="00A87739">
            <w:pPr>
              <w:jc w:val="center"/>
              <w:rPr>
                <w:rFonts w:eastAsia="Times New Roman" w:cs="Times New Roman"/>
                <w:sz w:val="20"/>
              </w:rPr>
            </w:pPr>
            <w:r w:rsidRPr="00A87739">
              <w:rPr>
                <w:rFonts w:eastAsia="Times New Roman" w:cs="Times New Roman"/>
                <w:sz w:val="20"/>
              </w:rPr>
              <w:t>43 480</w:t>
            </w:r>
          </w:p>
        </w:tc>
        <w:tc>
          <w:tcPr>
            <w:tcW w:w="621" w:type="pct"/>
          </w:tcPr>
          <w:p w:rsidR="006F790E" w:rsidRPr="00A87739" w:rsidRDefault="006F790E" w:rsidP="00A87739">
            <w:pPr>
              <w:jc w:val="center"/>
              <w:rPr>
                <w:rFonts w:eastAsia="Times New Roman" w:cs="Times New Roman"/>
                <w:sz w:val="20"/>
              </w:rPr>
            </w:pPr>
            <w:r w:rsidRPr="00A87739">
              <w:rPr>
                <w:rFonts w:eastAsia="Times New Roman" w:cs="Times New Roman"/>
                <w:sz w:val="20"/>
              </w:rPr>
              <w:t>35 491</w:t>
            </w:r>
          </w:p>
        </w:tc>
        <w:tc>
          <w:tcPr>
            <w:tcW w:w="621" w:type="pct"/>
          </w:tcPr>
          <w:p w:rsidR="006F790E" w:rsidRPr="00A87739" w:rsidRDefault="006F790E" w:rsidP="00A87739">
            <w:pPr>
              <w:jc w:val="center"/>
              <w:rPr>
                <w:rFonts w:eastAsia="Times New Roman" w:cs="Times New Roman"/>
                <w:sz w:val="20"/>
              </w:rPr>
            </w:pPr>
            <w:r>
              <w:rPr>
                <w:rFonts w:eastAsia="Times New Roman" w:cs="Times New Roman"/>
                <w:sz w:val="20"/>
              </w:rPr>
              <w:t>36 840</w:t>
            </w:r>
          </w:p>
        </w:tc>
        <w:tc>
          <w:tcPr>
            <w:tcW w:w="621" w:type="pct"/>
          </w:tcPr>
          <w:p w:rsidR="006F790E" w:rsidRPr="00A87739" w:rsidRDefault="006F790E" w:rsidP="00A87739">
            <w:pPr>
              <w:jc w:val="center"/>
              <w:rPr>
                <w:rFonts w:eastAsia="Times New Roman" w:cs="Times New Roman"/>
                <w:sz w:val="20"/>
              </w:rPr>
            </w:pPr>
            <w:r w:rsidRPr="00A87739">
              <w:rPr>
                <w:rFonts w:eastAsia="Times New Roman" w:cs="Times New Roman"/>
                <w:sz w:val="20"/>
              </w:rPr>
              <w:t>19 192</w:t>
            </w:r>
          </w:p>
        </w:tc>
        <w:tc>
          <w:tcPr>
            <w:tcW w:w="621" w:type="pct"/>
          </w:tcPr>
          <w:p w:rsidR="006F790E" w:rsidRPr="00A87739" w:rsidRDefault="006F790E" w:rsidP="00A87739">
            <w:pPr>
              <w:jc w:val="center"/>
              <w:rPr>
                <w:rFonts w:eastAsia="Times New Roman" w:cs="Times New Roman"/>
                <w:sz w:val="20"/>
              </w:rPr>
            </w:pPr>
            <w:r w:rsidRPr="00A87739">
              <w:rPr>
                <w:rFonts w:eastAsia="Times New Roman" w:cs="Times New Roman"/>
                <w:sz w:val="20"/>
              </w:rPr>
              <w:t>23 878</w:t>
            </w:r>
          </w:p>
        </w:tc>
      </w:tr>
      <w:tr w:rsidR="006F790E" w:rsidRPr="00A87739" w:rsidTr="006F790E">
        <w:tc>
          <w:tcPr>
            <w:tcW w:w="1896" w:type="pct"/>
          </w:tcPr>
          <w:p w:rsidR="006F790E" w:rsidRPr="00A87739" w:rsidRDefault="006F790E" w:rsidP="00A87739">
            <w:pPr>
              <w:rPr>
                <w:rFonts w:eastAsia="Times New Roman" w:cs="Arial"/>
                <w:b/>
                <w:sz w:val="20"/>
                <w:szCs w:val="20"/>
                <w:lang w:eastAsia="ru-RU"/>
              </w:rPr>
            </w:pPr>
            <w:r w:rsidRPr="00A87739">
              <w:rPr>
                <w:rFonts w:eastAsia="Times New Roman" w:cs="Arial"/>
                <w:b/>
                <w:sz w:val="20"/>
                <w:szCs w:val="20"/>
                <w:lang w:eastAsia="ru-RU"/>
              </w:rPr>
              <w:t>Ковры и изделия ковровые, тыс. кв. м</w:t>
            </w:r>
          </w:p>
        </w:tc>
        <w:tc>
          <w:tcPr>
            <w:tcW w:w="621" w:type="pct"/>
          </w:tcPr>
          <w:p w:rsidR="006F790E" w:rsidRPr="00A87739" w:rsidRDefault="006F790E" w:rsidP="00A87739">
            <w:pPr>
              <w:jc w:val="center"/>
              <w:rPr>
                <w:rFonts w:eastAsia="Times New Roman" w:cs="Times New Roman"/>
                <w:b/>
                <w:sz w:val="20"/>
              </w:rPr>
            </w:pPr>
            <w:r w:rsidRPr="00A87739">
              <w:rPr>
                <w:rFonts w:eastAsia="Times New Roman" w:cs="Times New Roman"/>
                <w:b/>
                <w:sz w:val="20"/>
              </w:rPr>
              <w:t>2</w:t>
            </w:r>
          </w:p>
        </w:tc>
        <w:tc>
          <w:tcPr>
            <w:tcW w:w="621" w:type="pct"/>
          </w:tcPr>
          <w:p w:rsidR="006F790E" w:rsidRPr="00A87739" w:rsidRDefault="006F790E" w:rsidP="00A87739">
            <w:pPr>
              <w:jc w:val="center"/>
              <w:rPr>
                <w:rFonts w:eastAsia="Times New Roman" w:cs="Times New Roman"/>
                <w:b/>
                <w:sz w:val="20"/>
              </w:rPr>
            </w:pPr>
            <w:r w:rsidRPr="00A87739">
              <w:rPr>
                <w:rFonts w:eastAsia="Times New Roman" w:cs="Times New Roman"/>
                <w:b/>
                <w:sz w:val="20"/>
              </w:rPr>
              <w:t>2</w:t>
            </w:r>
          </w:p>
        </w:tc>
        <w:tc>
          <w:tcPr>
            <w:tcW w:w="621" w:type="pct"/>
          </w:tcPr>
          <w:p w:rsidR="006F790E" w:rsidRPr="00A87739" w:rsidRDefault="006F790E" w:rsidP="00A87739">
            <w:pPr>
              <w:jc w:val="center"/>
              <w:rPr>
                <w:rFonts w:eastAsia="Times New Roman" w:cs="Times New Roman"/>
                <w:b/>
                <w:sz w:val="20"/>
              </w:rPr>
            </w:pPr>
            <w:r w:rsidRPr="00A87739">
              <w:rPr>
                <w:rFonts w:eastAsia="Times New Roman" w:cs="Times New Roman"/>
                <w:b/>
                <w:sz w:val="20"/>
              </w:rPr>
              <w:t>6</w:t>
            </w:r>
          </w:p>
        </w:tc>
        <w:tc>
          <w:tcPr>
            <w:tcW w:w="621" w:type="pct"/>
          </w:tcPr>
          <w:p w:rsidR="006F790E" w:rsidRPr="00A87739" w:rsidRDefault="006F790E" w:rsidP="00A87739">
            <w:pPr>
              <w:jc w:val="center"/>
              <w:rPr>
                <w:rFonts w:eastAsia="Times New Roman" w:cs="Times New Roman"/>
                <w:b/>
                <w:sz w:val="20"/>
              </w:rPr>
            </w:pPr>
            <w:r w:rsidRPr="00A87739">
              <w:rPr>
                <w:rFonts w:eastAsia="Times New Roman" w:cs="Times New Roman"/>
                <w:b/>
                <w:sz w:val="20"/>
              </w:rPr>
              <w:t>8</w:t>
            </w:r>
          </w:p>
        </w:tc>
        <w:tc>
          <w:tcPr>
            <w:tcW w:w="621" w:type="pct"/>
          </w:tcPr>
          <w:p w:rsidR="006F790E" w:rsidRPr="00A87739" w:rsidRDefault="006F790E" w:rsidP="00A87739">
            <w:pPr>
              <w:jc w:val="center"/>
              <w:rPr>
                <w:rFonts w:eastAsia="Times New Roman" w:cs="Times New Roman"/>
                <w:b/>
                <w:sz w:val="20"/>
              </w:rPr>
            </w:pPr>
            <w:r>
              <w:rPr>
                <w:rFonts w:eastAsia="Times New Roman" w:cs="Times New Roman"/>
                <w:b/>
                <w:sz w:val="20"/>
              </w:rPr>
              <w:t>6</w:t>
            </w:r>
          </w:p>
        </w:tc>
      </w:tr>
      <w:tr w:rsidR="006F790E" w:rsidRPr="00A87739" w:rsidTr="006F790E">
        <w:tc>
          <w:tcPr>
            <w:tcW w:w="1896" w:type="pct"/>
          </w:tcPr>
          <w:p w:rsidR="006F790E" w:rsidRPr="00A87739" w:rsidRDefault="006F790E" w:rsidP="00A87739">
            <w:pPr>
              <w:rPr>
                <w:rFonts w:eastAsia="Times New Roman" w:cs="Arial"/>
                <w:sz w:val="20"/>
                <w:szCs w:val="20"/>
                <w:lang w:eastAsia="ru-RU"/>
              </w:rPr>
            </w:pPr>
            <w:r w:rsidRPr="00A87739">
              <w:rPr>
                <w:rFonts w:eastAsia="Times New Roman" w:cs="Arial"/>
                <w:sz w:val="20"/>
                <w:szCs w:val="20"/>
                <w:lang w:eastAsia="ru-RU"/>
              </w:rPr>
              <w:t>Обувь, кроме спортивной, защитной и ортопедической, тыс. пар</w:t>
            </w:r>
          </w:p>
        </w:tc>
        <w:tc>
          <w:tcPr>
            <w:tcW w:w="621" w:type="pct"/>
          </w:tcPr>
          <w:p w:rsidR="006F790E" w:rsidRPr="00A87739" w:rsidRDefault="006F790E" w:rsidP="00A87739">
            <w:pPr>
              <w:jc w:val="center"/>
              <w:rPr>
                <w:rFonts w:eastAsia="Times New Roman" w:cs="Times New Roman"/>
                <w:sz w:val="20"/>
              </w:rPr>
            </w:pPr>
            <w:r w:rsidRPr="00A87739">
              <w:rPr>
                <w:rFonts w:eastAsia="Times New Roman" w:cs="Times New Roman"/>
                <w:sz w:val="20"/>
              </w:rPr>
              <w:t>1 213</w:t>
            </w:r>
          </w:p>
        </w:tc>
        <w:tc>
          <w:tcPr>
            <w:tcW w:w="621" w:type="pct"/>
          </w:tcPr>
          <w:p w:rsidR="006F790E" w:rsidRPr="00A87739" w:rsidRDefault="006F790E" w:rsidP="00A87739">
            <w:pPr>
              <w:jc w:val="center"/>
              <w:rPr>
                <w:rFonts w:eastAsia="Times New Roman" w:cs="Times New Roman"/>
                <w:sz w:val="20"/>
              </w:rPr>
            </w:pPr>
            <w:r w:rsidRPr="00A87739">
              <w:rPr>
                <w:rFonts w:eastAsia="Times New Roman" w:cs="Times New Roman"/>
                <w:sz w:val="20"/>
              </w:rPr>
              <w:t>719</w:t>
            </w:r>
          </w:p>
        </w:tc>
        <w:tc>
          <w:tcPr>
            <w:tcW w:w="621" w:type="pct"/>
          </w:tcPr>
          <w:p w:rsidR="006F790E" w:rsidRPr="00A87739" w:rsidRDefault="006F790E" w:rsidP="00A87739">
            <w:pPr>
              <w:jc w:val="center"/>
              <w:rPr>
                <w:rFonts w:eastAsia="Times New Roman" w:cs="Times New Roman"/>
                <w:sz w:val="20"/>
              </w:rPr>
            </w:pPr>
            <w:r>
              <w:rPr>
                <w:rFonts w:eastAsia="Times New Roman" w:cs="Times New Roman"/>
                <w:sz w:val="20"/>
              </w:rPr>
              <w:t>1 154</w:t>
            </w:r>
          </w:p>
        </w:tc>
        <w:tc>
          <w:tcPr>
            <w:tcW w:w="621" w:type="pct"/>
          </w:tcPr>
          <w:p w:rsidR="006F790E" w:rsidRPr="00A87739" w:rsidRDefault="006F790E" w:rsidP="00A87739">
            <w:pPr>
              <w:jc w:val="center"/>
              <w:rPr>
                <w:rFonts w:eastAsia="Times New Roman" w:cs="Times New Roman"/>
                <w:sz w:val="20"/>
              </w:rPr>
            </w:pPr>
            <w:r>
              <w:rPr>
                <w:rFonts w:eastAsia="Times New Roman" w:cs="Times New Roman"/>
                <w:sz w:val="20"/>
              </w:rPr>
              <w:t>1 389</w:t>
            </w:r>
          </w:p>
        </w:tc>
        <w:tc>
          <w:tcPr>
            <w:tcW w:w="621" w:type="pct"/>
          </w:tcPr>
          <w:p w:rsidR="006F790E" w:rsidRPr="00A87739" w:rsidRDefault="006F790E" w:rsidP="00A87739">
            <w:pPr>
              <w:jc w:val="center"/>
              <w:rPr>
                <w:rFonts w:eastAsia="Times New Roman" w:cs="Times New Roman"/>
                <w:sz w:val="20"/>
              </w:rPr>
            </w:pPr>
            <w:r>
              <w:rPr>
                <w:rFonts w:eastAsia="Times New Roman" w:cs="Times New Roman"/>
                <w:sz w:val="20"/>
              </w:rPr>
              <w:t>1 017</w:t>
            </w:r>
          </w:p>
        </w:tc>
      </w:tr>
    </w:tbl>
    <w:p w:rsidR="00A87739" w:rsidRPr="00A87739" w:rsidRDefault="00A87739" w:rsidP="00A87739">
      <w:pPr>
        <w:spacing w:after="0" w:line="360" w:lineRule="auto"/>
        <w:ind w:firstLine="284"/>
        <w:jc w:val="right"/>
        <w:rPr>
          <w:rFonts w:eastAsia="Calibri" w:cs="Arial"/>
          <w:i/>
          <w:color w:val="000000"/>
          <w:sz w:val="20"/>
        </w:rPr>
      </w:pPr>
      <w:r w:rsidRPr="00A87739">
        <w:rPr>
          <w:rFonts w:eastAsia="Calibri" w:cs="Arial"/>
          <w:i/>
          <w:color w:val="000000"/>
          <w:sz w:val="20"/>
        </w:rPr>
        <w:t>Источник: Агентство РК по статистике</w:t>
      </w:r>
    </w:p>
    <w:p w:rsidR="00A87739" w:rsidRPr="00A87739" w:rsidRDefault="00A87739" w:rsidP="00A87739">
      <w:pPr>
        <w:spacing w:after="0" w:line="360" w:lineRule="auto"/>
        <w:ind w:firstLine="284"/>
        <w:jc w:val="right"/>
        <w:rPr>
          <w:rFonts w:eastAsia="Calibri" w:cs="Arial"/>
          <w:i/>
          <w:color w:val="000000"/>
          <w:sz w:val="20"/>
        </w:rPr>
      </w:pPr>
    </w:p>
    <w:p w:rsidR="00F16E20" w:rsidRDefault="00A87739" w:rsidP="00F16E20">
      <w:pPr>
        <w:spacing w:after="0" w:line="360" w:lineRule="auto"/>
        <w:ind w:firstLine="284"/>
        <w:jc w:val="both"/>
        <w:rPr>
          <w:rFonts w:eastAsia="Calibri" w:cs="Arial"/>
          <w:color w:val="000000"/>
        </w:rPr>
      </w:pPr>
      <w:r w:rsidRPr="00A87739">
        <w:rPr>
          <w:rFonts w:eastAsia="Calibri" w:cs="Arial"/>
          <w:color w:val="000000"/>
        </w:rPr>
        <w:t xml:space="preserve">Производство продукции легкой промышленности характеризует постоянную динамику изменения. </w:t>
      </w:r>
    </w:p>
    <w:p w:rsidR="00A87739" w:rsidRPr="00A87739" w:rsidRDefault="00A87739" w:rsidP="00F16E20">
      <w:pPr>
        <w:spacing w:after="0" w:line="360" w:lineRule="auto"/>
        <w:ind w:firstLine="284"/>
        <w:jc w:val="both"/>
        <w:rPr>
          <w:rFonts w:eastAsia="Calibri" w:cs="Arial"/>
          <w:color w:val="000000"/>
        </w:rPr>
      </w:pPr>
      <w:r w:rsidRPr="00A87739">
        <w:rPr>
          <w:rFonts w:eastAsia="Calibri" w:cs="Arial"/>
          <w:color w:val="000000"/>
        </w:rPr>
        <w:t>Производство шерсти имеет устойчивую тенденцию повыш</w:t>
      </w:r>
      <w:r w:rsidR="00783F9C">
        <w:rPr>
          <w:rFonts w:eastAsia="Calibri" w:cs="Arial"/>
          <w:color w:val="000000"/>
        </w:rPr>
        <w:t>ения с периода 2008</w:t>
      </w:r>
      <w:r w:rsidRPr="00A87739">
        <w:rPr>
          <w:rFonts w:eastAsia="Calibri" w:cs="Arial"/>
          <w:color w:val="000000"/>
        </w:rPr>
        <w:t xml:space="preserve"> по 2011 г. с ур</w:t>
      </w:r>
      <w:r w:rsidR="00783F9C">
        <w:rPr>
          <w:rFonts w:eastAsia="Calibri" w:cs="Arial"/>
          <w:color w:val="000000"/>
        </w:rPr>
        <w:t>овня  1 227 до 4 082</w:t>
      </w:r>
      <w:r w:rsidRPr="00A87739">
        <w:rPr>
          <w:rFonts w:eastAsia="Calibri" w:cs="Arial"/>
          <w:color w:val="000000"/>
        </w:rPr>
        <w:t xml:space="preserve"> тыс. тонн.</w:t>
      </w:r>
      <w:r w:rsidR="00783F9C">
        <w:rPr>
          <w:rFonts w:eastAsia="Calibri" w:cs="Arial"/>
          <w:color w:val="000000"/>
        </w:rPr>
        <w:t xml:space="preserve"> Однако в 2012 году производство снизилось.</w:t>
      </w:r>
    </w:p>
    <w:p w:rsidR="00A87739" w:rsidRPr="00A87739" w:rsidRDefault="00A87739" w:rsidP="00A87739">
      <w:pPr>
        <w:spacing w:after="0" w:line="360" w:lineRule="auto"/>
        <w:ind w:firstLine="284"/>
        <w:jc w:val="both"/>
        <w:rPr>
          <w:rFonts w:eastAsia="Calibri" w:cs="Arial"/>
          <w:color w:val="000000"/>
        </w:rPr>
      </w:pPr>
      <w:r w:rsidRPr="00A87739">
        <w:rPr>
          <w:rFonts w:eastAsia="Calibri" w:cs="Arial"/>
          <w:color w:val="000000"/>
        </w:rPr>
        <w:t>В разрезе производства тканей прослеживается понижательная тен</w:t>
      </w:r>
      <w:r w:rsidR="00783F9C">
        <w:rPr>
          <w:rFonts w:eastAsia="Calibri" w:cs="Arial"/>
          <w:color w:val="000000"/>
        </w:rPr>
        <w:t>денция с уровня 35 530 до 23 878</w:t>
      </w:r>
      <w:r w:rsidRPr="00A87739">
        <w:rPr>
          <w:rFonts w:eastAsia="Calibri" w:cs="Arial"/>
          <w:color w:val="000000"/>
        </w:rPr>
        <w:t xml:space="preserve"> тыс. кв. м. </w:t>
      </w:r>
    </w:p>
    <w:p w:rsidR="00A87739" w:rsidRDefault="00A87739" w:rsidP="00A87739">
      <w:pPr>
        <w:spacing w:after="0" w:line="360" w:lineRule="auto"/>
        <w:ind w:firstLine="284"/>
        <w:jc w:val="both"/>
        <w:rPr>
          <w:rFonts w:eastAsia="Calibri" w:cs="Arial"/>
          <w:color w:val="000000"/>
        </w:rPr>
      </w:pPr>
      <w:r w:rsidRPr="00A87739">
        <w:rPr>
          <w:rFonts w:eastAsia="Calibri" w:cs="Arial"/>
          <w:color w:val="000000"/>
        </w:rPr>
        <w:t xml:space="preserve">В производстве обуви наблюдается тенденция </w:t>
      </w:r>
      <w:r w:rsidR="00783F9C">
        <w:rPr>
          <w:rFonts w:eastAsia="Calibri" w:cs="Arial"/>
          <w:color w:val="000000"/>
        </w:rPr>
        <w:t>снижения с 1 213  до 1017</w:t>
      </w:r>
      <w:r w:rsidRPr="00A87739">
        <w:rPr>
          <w:rFonts w:eastAsia="Calibri" w:cs="Arial"/>
          <w:color w:val="000000"/>
        </w:rPr>
        <w:t xml:space="preserve"> тыс.</w:t>
      </w:r>
      <w:r w:rsidR="00783F9C">
        <w:rPr>
          <w:rFonts w:eastAsia="Calibri" w:cs="Arial"/>
          <w:color w:val="000000"/>
        </w:rPr>
        <w:t xml:space="preserve"> пар с периода 2008</w:t>
      </w:r>
      <w:r w:rsidRPr="00A87739">
        <w:rPr>
          <w:rFonts w:eastAsia="Calibri" w:cs="Arial"/>
          <w:color w:val="000000"/>
        </w:rPr>
        <w:t xml:space="preserve"> по 2012 г.</w:t>
      </w:r>
    </w:p>
    <w:p w:rsidR="00B2261B" w:rsidRDefault="00B2261B" w:rsidP="00A87739">
      <w:pPr>
        <w:spacing w:after="0" w:line="360" w:lineRule="auto"/>
        <w:ind w:firstLine="284"/>
        <w:jc w:val="both"/>
        <w:rPr>
          <w:rFonts w:eastAsia="Calibri" w:cs="Arial"/>
          <w:color w:val="000000"/>
        </w:rPr>
      </w:pPr>
      <w:r>
        <w:rPr>
          <w:rFonts w:eastAsia="Calibri" w:cs="Arial"/>
          <w:color w:val="000000"/>
        </w:rPr>
        <w:t xml:space="preserve">Производство </w:t>
      </w:r>
      <w:r w:rsidRPr="00B2261B">
        <w:rPr>
          <w:rFonts w:eastAsia="Calibri" w:cs="Arial"/>
          <w:b/>
          <w:color w:val="000000"/>
        </w:rPr>
        <w:t>ковров и ковровых изделий</w:t>
      </w:r>
      <w:r>
        <w:rPr>
          <w:rFonts w:eastAsia="Calibri" w:cs="Arial"/>
          <w:color w:val="000000"/>
        </w:rPr>
        <w:t xml:space="preserve"> увеличилось </w:t>
      </w:r>
      <w:r w:rsidRPr="00B2261B">
        <w:rPr>
          <w:rFonts w:eastAsia="Calibri" w:cs="Arial"/>
          <w:b/>
          <w:color w:val="000000"/>
        </w:rPr>
        <w:t>с 2 тыс кв.м</w:t>
      </w:r>
      <w:r>
        <w:rPr>
          <w:rFonts w:eastAsia="Calibri" w:cs="Arial"/>
          <w:color w:val="000000"/>
        </w:rPr>
        <w:t xml:space="preserve"> в 2008 году до </w:t>
      </w:r>
      <w:r w:rsidRPr="00B2261B">
        <w:rPr>
          <w:rFonts w:eastAsia="Calibri" w:cs="Arial"/>
          <w:b/>
          <w:color w:val="000000"/>
        </w:rPr>
        <w:t>6 тыс. кв.м.</w:t>
      </w:r>
      <w:r>
        <w:rPr>
          <w:rFonts w:eastAsia="Calibri" w:cs="Arial"/>
          <w:color w:val="000000"/>
        </w:rPr>
        <w:t xml:space="preserve"> в 2012 году.</w:t>
      </w:r>
    </w:p>
    <w:p w:rsidR="00A87739" w:rsidRDefault="00A87739" w:rsidP="00A87739">
      <w:pPr>
        <w:spacing w:after="0" w:line="360" w:lineRule="auto"/>
        <w:ind w:firstLine="284"/>
        <w:jc w:val="both"/>
        <w:rPr>
          <w:rFonts w:eastAsia="Calibri" w:cs="Arial"/>
          <w:color w:val="000000"/>
        </w:rPr>
      </w:pPr>
    </w:p>
    <w:p w:rsidR="00A87739" w:rsidRPr="00A87739" w:rsidRDefault="00A87739" w:rsidP="00A87739">
      <w:pPr>
        <w:spacing w:after="0" w:line="360" w:lineRule="auto"/>
        <w:ind w:firstLine="284"/>
        <w:jc w:val="both"/>
        <w:rPr>
          <w:rFonts w:eastAsia="Calibri" w:cs="Arial"/>
          <w:b/>
          <w:i/>
          <w:color w:val="000000"/>
        </w:rPr>
      </w:pPr>
      <w:r w:rsidRPr="00A87739">
        <w:rPr>
          <w:rFonts w:eastAsia="Calibri" w:cs="Arial"/>
          <w:b/>
          <w:i/>
          <w:color w:val="000000"/>
        </w:rPr>
        <w:t>Конкурентоспособный кластер</w:t>
      </w:r>
    </w:p>
    <w:p w:rsidR="00A87739" w:rsidRPr="00A87739" w:rsidRDefault="00A87739" w:rsidP="00F16E20">
      <w:pPr>
        <w:spacing w:after="0" w:line="360" w:lineRule="auto"/>
        <w:ind w:firstLine="284"/>
        <w:jc w:val="both"/>
        <w:rPr>
          <w:rFonts w:eastAsia="Times New Roman" w:cs="Times New Roman"/>
          <w:color w:val="auto"/>
          <w:szCs w:val="32"/>
        </w:rPr>
      </w:pPr>
      <w:r w:rsidRPr="00A87739">
        <w:rPr>
          <w:rFonts w:eastAsia="Times New Roman" w:cs="Times New Roman"/>
          <w:color w:val="auto"/>
          <w:szCs w:val="32"/>
        </w:rPr>
        <w:t>Основными поставщиками продукции легкой промышленности в Казахстан являются Россия, Кыргызстан, Турция, Китай.</w:t>
      </w:r>
      <w:r w:rsidR="00F16E20">
        <w:rPr>
          <w:rFonts w:eastAsia="Times New Roman" w:cs="Times New Roman"/>
          <w:color w:val="auto"/>
          <w:szCs w:val="32"/>
        </w:rPr>
        <w:t xml:space="preserve"> </w:t>
      </w:r>
      <w:r w:rsidRPr="00A87739">
        <w:rPr>
          <w:rFonts w:eastAsia="Times New Roman" w:cs="Times New Roman"/>
          <w:color w:val="auto"/>
          <w:szCs w:val="32"/>
        </w:rPr>
        <w:t>Экспорт Республики Казахстан за январь-декабрь 2012 года составил 92 717 тыс. долл. США.</w:t>
      </w:r>
    </w:p>
    <w:p w:rsidR="00A87739" w:rsidRPr="00A87739" w:rsidRDefault="00A87739" w:rsidP="00A87739">
      <w:pPr>
        <w:spacing w:after="0" w:line="360" w:lineRule="auto"/>
        <w:ind w:firstLine="284"/>
        <w:jc w:val="both"/>
        <w:rPr>
          <w:rFonts w:eastAsia="Times New Roman" w:cs="Times New Roman"/>
          <w:color w:val="auto"/>
          <w:szCs w:val="32"/>
        </w:rPr>
      </w:pPr>
      <w:r w:rsidRPr="00A87739">
        <w:rPr>
          <w:rFonts w:eastAsia="Times New Roman" w:cs="Times New Roman"/>
          <w:color w:val="auto"/>
          <w:szCs w:val="32"/>
        </w:rPr>
        <w:t>Импорт за январь-декабрь 2012 года составил 1 269 705 тыс. долл. США .</w:t>
      </w:r>
    </w:p>
    <w:p w:rsidR="00A87739" w:rsidRPr="003E0DE6" w:rsidRDefault="00A87739" w:rsidP="003E0DE6">
      <w:pPr>
        <w:pStyle w:val="af0"/>
        <w:spacing w:before="120"/>
        <w:ind w:firstLine="284"/>
        <w:jc w:val="both"/>
        <w:rPr>
          <w:color w:val="auto"/>
          <w:sz w:val="20"/>
        </w:rPr>
      </w:pPr>
      <w:bookmarkStart w:id="19" w:name="_Toc364952170"/>
      <w:bookmarkStart w:id="20" w:name="_Toc372818337"/>
      <w:r w:rsidRPr="003E0DE6">
        <w:rPr>
          <w:color w:val="auto"/>
          <w:sz w:val="20"/>
        </w:rPr>
        <w:t xml:space="preserve">Рисунок </w:t>
      </w:r>
      <w:r w:rsidRPr="003E0DE6">
        <w:rPr>
          <w:color w:val="auto"/>
          <w:sz w:val="20"/>
        </w:rPr>
        <w:fldChar w:fldCharType="begin"/>
      </w:r>
      <w:r w:rsidRPr="003E0DE6">
        <w:rPr>
          <w:color w:val="auto"/>
          <w:sz w:val="20"/>
        </w:rPr>
        <w:instrText xml:space="preserve"> SEQ Рисунок \* ARABIC </w:instrText>
      </w:r>
      <w:r w:rsidRPr="003E0DE6">
        <w:rPr>
          <w:color w:val="auto"/>
          <w:sz w:val="20"/>
        </w:rPr>
        <w:fldChar w:fldCharType="separate"/>
      </w:r>
      <w:r w:rsidRPr="003E0DE6">
        <w:rPr>
          <w:color w:val="auto"/>
          <w:sz w:val="20"/>
        </w:rPr>
        <w:t>1</w:t>
      </w:r>
      <w:r w:rsidRPr="003E0DE6">
        <w:rPr>
          <w:color w:val="auto"/>
          <w:sz w:val="20"/>
        </w:rPr>
        <w:fldChar w:fldCharType="end"/>
      </w:r>
      <w:r w:rsidRPr="003E0DE6">
        <w:rPr>
          <w:color w:val="auto"/>
          <w:sz w:val="20"/>
        </w:rPr>
        <w:t xml:space="preserve"> - Экспорт и импорт продукции легкой промышлености за январь-декабрь 2012 г., тыс. долл.</w:t>
      </w:r>
      <w:bookmarkEnd w:id="19"/>
      <w:bookmarkEnd w:id="20"/>
    </w:p>
    <w:p w:rsidR="00A87739" w:rsidRPr="00A87739" w:rsidRDefault="00A87739" w:rsidP="00A87739">
      <w:pPr>
        <w:spacing w:after="0" w:line="360" w:lineRule="auto"/>
        <w:ind w:firstLine="284"/>
        <w:jc w:val="center"/>
        <w:rPr>
          <w:rFonts w:eastAsia="Times New Roman" w:cs="Times New Roman"/>
          <w:color w:val="auto"/>
          <w:szCs w:val="32"/>
        </w:rPr>
      </w:pPr>
      <w:r w:rsidRPr="00A87739">
        <w:rPr>
          <w:rFonts w:eastAsia="Times New Roman" w:cs="Times New Roman"/>
          <w:noProof/>
          <w:color w:val="auto"/>
          <w:szCs w:val="32"/>
          <w:lang w:eastAsia="ru-RU"/>
        </w:rPr>
        <w:drawing>
          <wp:inline distT="0" distB="0" distL="0" distR="0" wp14:anchorId="5644FF39" wp14:editId="300019C1">
            <wp:extent cx="3234906" cy="1802921"/>
            <wp:effectExtent l="0" t="0" r="381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34906" cy="1802921"/>
                    </a:xfrm>
                    <a:prstGeom prst="rect">
                      <a:avLst/>
                    </a:prstGeom>
                  </pic:spPr>
                </pic:pic>
              </a:graphicData>
            </a:graphic>
          </wp:inline>
        </w:drawing>
      </w:r>
    </w:p>
    <w:p w:rsidR="00A87739" w:rsidRPr="00A87739" w:rsidRDefault="00A87739" w:rsidP="00A87739">
      <w:pPr>
        <w:spacing w:after="0" w:line="360" w:lineRule="auto"/>
        <w:ind w:firstLine="284"/>
        <w:jc w:val="right"/>
        <w:rPr>
          <w:rFonts w:eastAsia="Calibri" w:cs="Arial"/>
          <w:i/>
          <w:color w:val="000000"/>
          <w:sz w:val="20"/>
        </w:rPr>
      </w:pPr>
      <w:r w:rsidRPr="00A87739">
        <w:rPr>
          <w:rFonts w:eastAsia="Calibri" w:cs="Arial"/>
          <w:i/>
          <w:color w:val="000000"/>
          <w:sz w:val="20"/>
        </w:rPr>
        <w:t>Источник: Комитет таможенного контроля</w:t>
      </w:r>
    </w:p>
    <w:p w:rsidR="00A87739" w:rsidRPr="003E0DE6" w:rsidRDefault="00A87739" w:rsidP="003E0DE6">
      <w:pPr>
        <w:pStyle w:val="af0"/>
        <w:spacing w:before="120"/>
        <w:ind w:firstLine="284"/>
        <w:jc w:val="both"/>
        <w:rPr>
          <w:color w:val="auto"/>
          <w:sz w:val="20"/>
        </w:rPr>
      </w:pPr>
      <w:bookmarkStart w:id="21" w:name="_Toc364952171"/>
      <w:bookmarkStart w:id="22" w:name="_Toc372818338"/>
      <w:r w:rsidRPr="003E0DE6">
        <w:rPr>
          <w:color w:val="auto"/>
          <w:sz w:val="20"/>
        </w:rPr>
        <w:lastRenderedPageBreak/>
        <w:t xml:space="preserve">Рисунок </w:t>
      </w:r>
      <w:r w:rsidRPr="003E0DE6">
        <w:rPr>
          <w:color w:val="auto"/>
          <w:sz w:val="20"/>
        </w:rPr>
        <w:fldChar w:fldCharType="begin"/>
      </w:r>
      <w:r w:rsidRPr="003E0DE6">
        <w:rPr>
          <w:color w:val="auto"/>
          <w:sz w:val="20"/>
        </w:rPr>
        <w:instrText xml:space="preserve"> SEQ Рисунок \* ARABIC </w:instrText>
      </w:r>
      <w:r w:rsidRPr="003E0DE6">
        <w:rPr>
          <w:color w:val="auto"/>
          <w:sz w:val="20"/>
        </w:rPr>
        <w:fldChar w:fldCharType="separate"/>
      </w:r>
      <w:r w:rsidRPr="003E0DE6">
        <w:rPr>
          <w:color w:val="auto"/>
          <w:sz w:val="20"/>
        </w:rPr>
        <w:t>2</w:t>
      </w:r>
      <w:r w:rsidRPr="003E0DE6">
        <w:rPr>
          <w:color w:val="auto"/>
          <w:sz w:val="20"/>
        </w:rPr>
        <w:fldChar w:fldCharType="end"/>
      </w:r>
      <w:r w:rsidRPr="003E0DE6">
        <w:rPr>
          <w:color w:val="auto"/>
          <w:sz w:val="20"/>
        </w:rPr>
        <w:t xml:space="preserve"> - Структура экспорта продукции легкой промышлености за январь-декабрь 2012 г., тыс. долл.</w:t>
      </w:r>
      <w:bookmarkEnd w:id="21"/>
      <w:bookmarkEnd w:id="22"/>
    </w:p>
    <w:p w:rsidR="00A87739" w:rsidRPr="00A87739" w:rsidRDefault="00A87739" w:rsidP="00A87739">
      <w:pPr>
        <w:spacing w:after="0" w:line="360" w:lineRule="auto"/>
        <w:ind w:firstLine="284"/>
        <w:jc w:val="center"/>
        <w:rPr>
          <w:rFonts w:eastAsia="Times New Roman" w:cs="Times New Roman"/>
          <w:color w:val="auto"/>
          <w:szCs w:val="32"/>
        </w:rPr>
      </w:pPr>
      <w:r w:rsidRPr="00A87739">
        <w:rPr>
          <w:rFonts w:eastAsia="Times New Roman" w:cs="Times New Roman"/>
          <w:noProof/>
          <w:color w:val="auto"/>
          <w:szCs w:val="32"/>
          <w:lang w:eastAsia="ru-RU"/>
        </w:rPr>
        <w:drawing>
          <wp:inline distT="0" distB="0" distL="0" distR="0" wp14:anchorId="0EE8D81C" wp14:editId="15B7593B">
            <wp:extent cx="4166558" cy="2631057"/>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66558" cy="2631057"/>
                    </a:xfrm>
                    <a:prstGeom prst="rect">
                      <a:avLst/>
                    </a:prstGeom>
                  </pic:spPr>
                </pic:pic>
              </a:graphicData>
            </a:graphic>
          </wp:inline>
        </w:drawing>
      </w:r>
    </w:p>
    <w:p w:rsidR="00A87739" w:rsidRPr="00A87739" w:rsidRDefault="00A87739" w:rsidP="00A87739">
      <w:pPr>
        <w:spacing w:after="0" w:line="360" w:lineRule="auto"/>
        <w:ind w:firstLine="284"/>
        <w:jc w:val="right"/>
        <w:rPr>
          <w:rFonts w:eastAsia="Calibri" w:cs="Arial"/>
          <w:i/>
          <w:color w:val="000000"/>
          <w:sz w:val="20"/>
        </w:rPr>
      </w:pPr>
      <w:r w:rsidRPr="00A87739">
        <w:rPr>
          <w:rFonts w:eastAsia="Calibri" w:cs="Arial"/>
          <w:i/>
          <w:color w:val="000000"/>
          <w:sz w:val="20"/>
        </w:rPr>
        <w:t>Источник: Комитет таможенного контроля</w:t>
      </w:r>
    </w:p>
    <w:p w:rsidR="00A87739" w:rsidRPr="00A87739" w:rsidRDefault="00A87739" w:rsidP="00A87739">
      <w:pPr>
        <w:spacing w:after="0" w:line="360" w:lineRule="auto"/>
        <w:ind w:firstLine="284"/>
        <w:jc w:val="right"/>
        <w:rPr>
          <w:rFonts w:eastAsia="Calibri" w:cs="Arial"/>
          <w:i/>
          <w:color w:val="000000"/>
          <w:sz w:val="20"/>
        </w:rPr>
      </w:pPr>
    </w:p>
    <w:p w:rsidR="00A87739" w:rsidRPr="00A87739" w:rsidRDefault="00A87739" w:rsidP="00A87739">
      <w:pPr>
        <w:spacing w:after="0" w:line="360" w:lineRule="auto"/>
        <w:ind w:firstLine="284"/>
        <w:jc w:val="both"/>
        <w:rPr>
          <w:rFonts w:eastAsia="Times New Roman" w:cs="Times New Roman"/>
          <w:color w:val="auto"/>
          <w:szCs w:val="32"/>
        </w:rPr>
      </w:pPr>
      <w:r w:rsidRPr="00A87739">
        <w:rPr>
          <w:rFonts w:eastAsia="Times New Roman" w:cs="Times New Roman"/>
          <w:color w:val="auto"/>
          <w:szCs w:val="32"/>
        </w:rPr>
        <w:t>Как показывает рисунок, текстильные материалы и изделия составляют в структуре экспорта 78%.</w:t>
      </w:r>
    </w:p>
    <w:p w:rsidR="00A87739" w:rsidRPr="003E0DE6" w:rsidRDefault="00A87739" w:rsidP="003E0DE6">
      <w:pPr>
        <w:pStyle w:val="af0"/>
        <w:spacing w:before="120"/>
        <w:ind w:firstLine="284"/>
        <w:jc w:val="both"/>
        <w:rPr>
          <w:color w:val="auto"/>
          <w:sz w:val="20"/>
        </w:rPr>
      </w:pPr>
      <w:bookmarkStart w:id="23" w:name="_Toc364952172"/>
      <w:bookmarkStart w:id="24" w:name="_Toc372818339"/>
      <w:r w:rsidRPr="003E0DE6">
        <w:rPr>
          <w:color w:val="auto"/>
          <w:sz w:val="20"/>
        </w:rPr>
        <w:t xml:space="preserve">Рисунок </w:t>
      </w:r>
      <w:r w:rsidRPr="003E0DE6">
        <w:rPr>
          <w:color w:val="auto"/>
          <w:sz w:val="20"/>
        </w:rPr>
        <w:fldChar w:fldCharType="begin"/>
      </w:r>
      <w:r w:rsidRPr="003E0DE6">
        <w:rPr>
          <w:color w:val="auto"/>
          <w:sz w:val="20"/>
        </w:rPr>
        <w:instrText xml:space="preserve"> SEQ Рисунок \* ARABIC </w:instrText>
      </w:r>
      <w:r w:rsidRPr="003E0DE6">
        <w:rPr>
          <w:color w:val="auto"/>
          <w:sz w:val="20"/>
        </w:rPr>
        <w:fldChar w:fldCharType="separate"/>
      </w:r>
      <w:r w:rsidRPr="003E0DE6">
        <w:rPr>
          <w:color w:val="auto"/>
          <w:sz w:val="20"/>
        </w:rPr>
        <w:t>3</w:t>
      </w:r>
      <w:r w:rsidRPr="003E0DE6">
        <w:rPr>
          <w:color w:val="auto"/>
          <w:sz w:val="20"/>
        </w:rPr>
        <w:fldChar w:fldCharType="end"/>
      </w:r>
      <w:r w:rsidRPr="003E0DE6">
        <w:rPr>
          <w:color w:val="auto"/>
          <w:sz w:val="20"/>
        </w:rPr>
        <w:t xml:space="preserve"> - Структура импорта продукции легкой промышлености за январь-декабрь 2012 г., тыс. долл.</w:t>
      </w:r>
      <w:bookmarkEnd w:id="23"/>
      <w:bookmarkEnd w:id="24"/>
    </w:p>
    <w:p w:rsidR="00A87739" w:rsidRPr="00A87739" w:rsidRDefault="00A87739" w:rsidP="00A87739">
      <w:pPr>
        <w:spacing w:after="0" w:line="360" w:lineRule="auto"/>
        <w:ind w:firstLine="284"/>
        <w:jc w:val="center"/>
        <w:rPr>
          <w:rFonts w:eastAsia="Times New Roman" w:cs="Times New Roman"/>
          <w:color w:val="auto"/>
          <w:szCs w:val="32"/>
        </w:rPr>
      </w:pPr>
      <w:r w:rsidRPr="00A87739">
        <w:rPr>
          <w:rFonts w:eastAsia="Times New Roman" w:cs="Times New Roman"/>
          <w:noProof/>
          <w:color w:val="auto"/>
          <w:szCs w:val="32"/>
          <w:lang w:eastAsia="ru-RU"/>
        </w:rPr>
        <w:drawing>
          <wp:inline distT="0" distB="0" distL="0" distR="0" wp14:anchorId="35E6E29C" wp14:editId="75903AA8">
            <wp:extent cx="4037162" cy="2320506"/>
            <wp:effectExtent l="0" t="0" r="1905"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37162" cy="2320506"/>
                    </a:xfrm>
                    <a:prstGeom prst="rect">
                      <a:avLst/>
                    </a:prstGeom>
                  </pic:spPr>
                </pic:pic>
              </a:graphicData>
            </a:graphic>
          </wp:inline>
        </w:drawing>
      </w:r>
    </w:p>
    <w:p w:rsidR="00A87739" w:rsidRPr="00A87739" w:rsidRDefault="00A87739" w:rsidP="00A87739">
      <w:pPr>
        <w:spacing w:after="0" w:line="360" w:lineRule="auto"/>
        <w:ind w:firstLine="284"/>
        <w:jc w:val="right"/>
        <w:rPr>
          <w:rFonts w:eastAsia="Calibri" w:cs="Arial"/>
          <w:i/>
          <w:color w:val="000000"/>
          <w:sz w:val="20"/>
        </w:rPr>
      </w:pPr>
      <w:r w:rsidRPr="00A87739">
        <w:rPr>
          <w:rFonts w:eastAsia="Calibri" w:cs="Arial"/>
          <w:i/>
          <w:color w:val="000000"/>
          <w:sz w:val="20"/>
        </w:rPr>
        <w:t>Источник: Комитет таможенного контроля</w:t>
      </w:r>
    </w:p>
    <w:p w:rsidR="00A87739" w:rsidRPr="00A87739" w:rsidRDefault="00A87739" w:rsidP="00A87739">
      <w:pPr>
        <w:spacing w:after="0" w:line="360" w:lineRule="auto"/>
        <w:ind w:firstLine="284"/>
        <w:jc w:val="both"/>
        <w:rPr>
          <w:rFonts w:eastAsia="Times New Roman" w:cs="Times New Roman"/>
          <w:color w:val="auto"/>
          <w:szCs w:val="32"/>
        </w:rPr>
      </w:pPr>
    </w:p>
    <w:p w:rsidR="00A87739" w:rsidRDefault="00A87739" w:rsidP="00A87739">
      <w:pPr>
        <w:spacing w:after="0" w:line="360" w:lineRule="auto"/>
        <w:ind w:firstLine="284"/>
        <w:jc w:val="both"/>
        <w:rPr>
          <w:rFonts w:eastAsia="Times New Roman" w:cs="Times New Roman"/>
          <w:color w:val="auto"/>
          <w:szCs w:val="32"/>
        </w:rPr>
      </w:pPr>
      <w:r w:rsidRPr="00A87739">
        <w:rPr>
          <w:rFonts w:eastAsia="Times New Roman" w:cs="Times New Roman"/>
          <w:color w:val="auto"/>
          <w:szCs w:val="32"/>
        </w:rPr>
        <w:t>Как показывает рисунок, текстильные материалы и изделия составляют в структуре импорта 70%.</w:t>
      </w:r>
    </w:p>
    <w:p w:rsidR="003E3CF9" w:rsidRDefault="003E3CF9" w:rsidP="003E3CF9">
      <w:pPr>
        <w:spacing w:after="0" w:line="360" w:lineRule="auto"/>
        <w:ind w:firstLine="284"/>
        <w:jc w:val="both"/>
        <w:rPr>
          <w:rFonts w:eastAsia="Calibri" w:cs="Times New Roman"/>
          <w:color w:val="auto"/>
          <w:szCs w:val="32"/>
        </w:rPr>
      </w:pPr>
      <w:r w:rsidRPr="003E3CF9">
        <w:rPr>
          <w:rFonts w:eastAsia="Calibri" w:cs="Times New Roman"/>
          <w:color w:val="auto"/>
          <w:szCs w:val="32"/>
        </w:rPr>
        <w:t xml:space="preserve">В нижеследующей таблице представлены сведения об импорте </w:t>
      </w:r>
      <w:r>
        <w:rPr>
          <w:rFonts w:eastAsia="Calibri" w:cs="Times New Roman"/>
          <w:color w:val="auto"/>
          <w:szCs w:val="32"/>
        </w:rPr>
        <w:t>ковров</w:t>
      </w:r>
      <w:r w:rsidRPr="003E3CF9">
        <w:rPr>
          <w:rFonts w:eastAsia="Calibri" w:cs="Times New Roman"/>
          <w:color w:val="auto"/>
          <w:szCs w:val="32"/>
        </w:rPr>
        <w:t xml:space="preserve"> </w:t>
      </w:r>
      <w:r w:rsidR="00B57193">
        <w:rPr>
          <w:rFonts w:eastAsia="Calibri" w:cs="Times New Roman"/>
          <w:color w:val="auto"/>
          <w:szCs w:val="32"/>
        </w:rPr>
        <w:t xml:space="preserve">и ковровых изделий </w:t>
      </w:r>
      <w:r w:rsidRPr="003E3CF9">
        <w:rPr>
          <w:rFonts w:eastAsia="Calibri" w:cs="Times New Roman"/>
          <w:color w:val="auto"/>
          <w:szCs w:val="32"/>
        </w:rPr>
        <w:t>в Казахстан.</w:t>
      </w:r>
    </w:p>
    <w:p w:rsidR="003E3CF9" w:rsidRDefault="003E3CF9" w:rsidP="003E3CF9">
      <w:pPr>
        <w:spacing w:after="0" w:line="360" w:lineRule="auto"/>
        <w:ind w:firstLine="284"/>
        <w:jc w:val="both"/>
        <w:rPr>
          <w:rFonts w:eastAsia="Calibri" w:cs="Times New Roman"/>
          <w:color w:val="auto"/>
          <w:szCs w:val="32"/>
        </w:rPr>
      </w:pPr>
    </w:p>
    <w:p w:rsidR="003E3CF9" w:rsidRPr="003E3CF9" w:rsidRDefault="003E3CF9" w:rsidP="00B57193">
      <w:pPr>
        <w:spacing w:after="0" w:line="360" w:lineRule="auto"/>
        <w:jc w:val="both"/>
        <w:rPr>
          <w:rFonts w:eastAsia="Calibri" w:cs="Times New Roman"/>
          <w:color w:val="auto"/>
          <w:szCs w:val="32"/>
        </w:rPr>
      </w:pPr>
    </w:p>
    <w:p w:rsidR="003E3CF9" w:rsidRPr="00504653" w:rsidRDefault="003E3CF9" w:rsidP="003E0DE6">
      <w:pPr>
        <w:pStyle w:val="af0"/>
        <w:spacing w:before="120"/>
        <w:ind w:firstLine="284"/>
        <w:rPr>
          <w:color w:val="FF0000"/>
          <w:sz w:val="20"/>
        </w:rPr>
      </w:pPr>
      <w:bookmarkStart w:id="25" w:name="_Toc346730636"/>
      <w:bookmarkStart w:id="26" w:name="_Toc358111273"/>
      <w:bookmarkStart w:id="27" w:name="_Toc364952151"/>
      <w:bookmarkStart w:id="28" w:name="_Toc365571302"/>
      <w:bookmarkStart w:id="29" w:name="_Toc372818322"/>
      <w:r w:rsidRPr="003E0DE6">
        <w:rPr>
          <w:color w:val="auto"/>
          <w:sz w:val="20"/>
        </w:rPr>
        <w:lastRenderedPageBreak/>
        <w:t xml:space="preserve">Таблица </w:t>
      </w:r>
      <w:r w:rsidRPr="003E0DE6">
        <w:rPr>
          <w:color w:val="auto"/>
          <w:sz w:val="20"/>
        </w:rPr>
        <w:fldChar w:fldCharType="begin"/>
      </w:r>
      <w:r w:rsidRPr="003E0DE6">
        <w:rPr>
          <w:color w:val="auto"/>
          <w:sz w:val="20"/>
        </w:rPr>
        <w:instrText xml:space="preserve"> SEQ Таблица \* ARABIC </w:instrText>
      </w:r>
      <w:r w:rsidRPr="003E0DE6">
        <w:rPr>
          <w:color w:val="auto"/>
          <w:sz w:val="20"/>
        </w:rPr>
        <w:fldChar w:fldCharType="separate"/>
      </w:r>
      <w:r w:rsidR="001A4D17" w:rsidRPr="003E0DE6">
        <w:rPr>
          <w:color w:val="auto"/>
          <w:sz w:val="20"/>
        </w:rPr>
        <w:t>5</w:t>
      </w:r>
      <w:r w:rsidRPr="003E0DE6">
        <w:rPr>
          <w:color w:val="auto"/>
          <w:sz w:val="20"/>
        </w:rPr>
        <w:fldChar w:fldCharType="end"/>
      </w:r>
      <w:r w:rsidRPr="003E0DE6">
        <w:rPr>
          <w:color w:val="auto"/>
          <w:sz w:val="20"/>
        </w:rPr>
        <w:t xml:space="preserve"> - Импорт ковров </w:t>
      </w:r>
      <w:r w:rsidR="00B57193" w:rsidRPr="003E0DE6">
        <w:rPr>
          <w:color w:val="auto"/>
          <w:sz w:val="20"/>
        </w:rPr>
        <w:t xml:space="preserve">и ковровых изделий </w:t>
      </w:r>
      <w:r w:rsidRPr="003E0DE6">
        <w:rPr>
          <w:color w:val="auto"/>
          <w:sz w:val="20"/>
        </w:rPr>
        <w:t xml:space="preserve">в Казахстан, </w:t>
      </w:r>
      <w:bookmarkEnd w:id="25"/>
      <w:bookmarkEnd w:id="26"/>
      <w:bookmarkEnd w:id="27"/>
      <w:bookmarkEnd w:id="28"/>
      <w:r w:rsidR="00B57193" w:rsidRPr="003E0DE6">
        <w:rPr>
          <w:color w:val="auto"/>
          <w:sz w:val="20"/>
        </w:rPr>
        <w:t>м2</w:t>
      </w:r>
      <w:bookmarkEnd w:id="29"/>
      <w:r w:rsidR="007F55A8">
        <w:rPr>
          <w:color w:val="auto"/>
          <w:sz w:val="20"/>
        </w:rPr>
        <w:t xml:space="preserve"> </w:t>
      </w:r>
    </w:p>
    <w:tbl>
      <w:tblPr>
        <w:tblStyle w:val="2111"/>
        <w:tblW w:w="0" w:type="auto"/>
        <w:tblLook w:val="04A0" w:firstRow="1" w:lastRow="0" w:firstColumn="1" w:lastColumn="0" w:noHBand="0" w:noVBand="1"/>
      </w:tblPr>
      <w:tblGrid>
        <w:gridCol w:w="3187"/>
        <w:gridCol w:w="1174"/>
        <w:gridCol w:w="1319"/>
        <w:gridCol w:w="1297"/>
        <w:gridCol w:w="1297"/>
        <w:gridCol w:w="1297"/>
      </w:tblGrid>
      <w:tr w:rsidR="003E3CF9" w:rsidRPr="003E3CF9" w:rsidTr="00BF2DBF">
        <w:tc>
          <w:tcPr>
            <w:tcW w:w="3187" w:type="dxa"/>
            <w:shd w:val="clear" w:color="auto" w:fill="DBE5F1" w:themeFill="accent1" w:themeFillTint="33"/>
          </w:tcPr>
          <w:p w:rsidR="003E3CF9" w:rsidRPr="003E3CF9" w:rsidRDefault="003E3CF9" w:rsidP="003E3CF9">
            <w:pPr>
              <w:rPr>
                <w:rFonts w:ascii="Arial" w:eastAsia="Times New Roman" w:hAnsi="Arial" w:cs="Arial"/>
                <w:b/>
                <w:sz w:val="20"/>
                <w:szCs w:val="20"/>
                <w:lang w:eastAsia="ru-RU"/>
              </w:rPr>
            </w:pPr>
            <w:r w:rsidRPr="003E3CF9">
              <w:rPr>
                <w:rFonts w:ascii="Arial" w:eastAsia="Times New Roman" w:hAnsi="Arial" w:cs="Arial"/>
                <w:b/>
                <w:sz w:val="20"/>
                <w:szCs w:val="20"/>
                <w:lang w:eastAsia="ru-RU"/>
              </w:rPr>
              <w:t xml:space="preserve">Вид </w:t>
            </w:r>
          </w:p>
        </w:tc>
        <w:tc>
          <w:tcPr>
            <w:tcW w:w="1174" w:type="dxa"/>
            <w:shd w:val="clear" w:color="auto" w:fill="DBE5F1" w:themeFill="accent1" w:themeFillTint="33"/>
          </w:tcPr>
          <w:p w:rsidR="003E3CF9" w:rsidRPr="003E3CF9" w:rsidRDefault="003E3CF9" w:rsidP="003E3CF9">
            <w:pPr>
              <w:jc w:val="center"/>
              <w:rPr>
                <w:rFonts w:ascii="Arial" w:eastAsia="Times New Roman" w:hAnsi="Arial" w:cs="Arial"/>
                <w:b/>
                <w:sz w:val="20"/>
                <w:szCs w:val="20"/>
                <w:lang w:eastAsia="ru-RU"/>
              </w:rPr>
            </w:pPr>
            <w:r w:rsidRPr="003E3CF9">
              <w:rPr>
                <w:rFonts w:ascii="Arial" w:eastAsia="Times New Roman" w:hAnsi="Arial" w:cs="Arial"/>
                <w:b/>
                <w:sz w:val="20"/>
                <w:szCs w:val="20"/>
                <w:lang w:eastAsia="ru-RU"/>
              </w:rPr>
              <w:t>Код ТН ВЭД</w:t>
            </w:r>
          </w:p>
        </w:tc>
        <w:tc>
          <w:tcPr>
            <w:tcW w:w="1319" w:type="dxa"/>
            <w:shd w:val="clear" w:color="auto" w:fill="DBE5F1" w:themeFill="accent1" w:themeFillTint="33"/>
          </w:tcPr>
          <w:p w:rsidR="003E3CF9" w:rsidRPr="003E3CF9" w:rsidRDefault="003E3CF9" w:rsidP="003E3CF9">
            <w:pPr>
              <w:jc w:val="center"/>
              <w:rPr>
                <w:rFonts w:ascii="Arial" w:eastAsia="Times New Roman" w:hAnsi="Arial" w:cs="Arial"/>
                <w:b/>
                <w:sz w:val="20"/>
                <w:szCs w:val="20"/>
                <w:lang w:eastAsia="ru-RU"/>
              </w:rPr>
            </w:pPr>
            <w:r w:rsidRPr="003E3CF9">
              <w:rPr>
                <w:rFonts w:ascii="Arial" w:eastAsia="Times New Roman" w:hAnsi="Arial" w:cs="Arial"/>
                <w:b/>
                <w:sz w:val="20"/>
                <w:szCs w:val="20"/>
                <w:lang w:eastAsia="ru-RU"/>
              </w:rPr>
              <w:t>2009 г.</w:t>
            </w:r>
          </w:p>
        </w:tc>
        <w:tc>
          <w:tcPr>
            <w:tcW w:w="1297" w:type="dxa"/>
            <w:shd w:val="clear" w:color="auto" w:fill="DBE5F1" w:themeFill="accent1" w:themeFillTint="33"/>
          </w:tcPr>
          <w:p w:rsidR="003E3CF9" w:rsidRPr="003E3CF9" w:rsidRDefault="003E3CF9" w:rsidP="003E3CF9">
            <w:pPr>
              <w:jc w:val="center"/>
              <w:rPr>
                <w:rFonts w:ascii="Arial" w:eastAsia="Times New Roman" w:hAnsi="Arial" w:cs="Arial"/>
                <w:b/>
                <w:sz w:val="20"/>
                <w:szCs w:val="20"/>
                <w:lang w:eastAsia="ru-RU"/>
              </w:rPr>
            </w:pPr>
            <w:r w:rsidRPr="003E3CF9">
              <w:rPr>
                <w:rFonts w:ascii="Arial" w:eastAsia="Times New Roman" w:hAnsi="Arial" w:cs="Arial"/>
                <w:b/>
                <w:sz w:val="20"/>
                <w:szCs w:val="20"/>
                <w:lang w:eastAsia="ru-RU"/>
              </w:rPr>
              <w:t>2010 г.</w:t>
            </w:r>
          </w:p>
        </w:tc>
        <w:tc>
          <w:tcPr>
            <w:tcW w:w="1297" w:type="dxa"/>
            <w:shd w:val="clear" w:color="auto" w:fill="DBE5F1" w:themeFill="accent1" w:themeFillTint="33"/>
          </w:tcPr>
          <w:p w:rsidR="003E3CF9" w:rsidRPr="003E3CF9" w:rsidRDefault="003E3CF9" w:rsidP="003E3CF9">
            <w:pPr>
              <w:jc w:val="center"/>
              <w:rPr>
                <w:rFonts w:ascii="Arial" w:eastAsia="Times New Roman" w:hAnsi="Arial" w:cs="Arial"/>
                <w:b/>
                <w:sz w:val="20"/>
                <w:szCs w:val="20"/>
                <w:lang w:eastAsia="ru-RU"/>
              </w:rPr>
            </w:pPr>
            <w:r w:rsidRPr="003E3CF9">
              <w:rPr>
                <w:rFonts w:ascii="Arial" w:eastAsia="Times New Roman" w:hAnsi="Arial" w:cs="Arial"/>
                <w:b/>
                <w:sz w:val="20"/>
                <w:szCs w:val="20"/>
                <w:lang w:eastAsia="ru-RU"/>
              </w:rPr>
              <w:t>2011 г.</w:t>
            </w:r>
          </w:p>
        </w:tc>
        <w:tc>
          <w:tcPr>
            <w:tcW w:w="1297" w:type="dxa"/>
            <w:shd w:val="clear" w:color="auto" w:fill="DBE5F1" w:themeFill="accent1" w:themeFillTint="33"/>
          </w:tcPr>
          <w:p w:rsidR="003E3CF9" w:rsidRPr="003E3CF9" w:rsidRDefault="003E3CF9" w:rsidP="003E3CF9">
            <w:pPr>
              <w:jc w:val="center"/>
              <w:rPr>
                <w:rFonts w:ascii="Arial" w:eastAsia="Times New Roman" w:hAnsi="Arial" w:cs="Arial"/>
                <w:b/>
                <w:sz w:val="20"/>
                <w:szCs w:val="20"/>
                <w:lang w:eastAsia="ru-RU"/>
              </w:rPr>
            </w:pPr>
            <w:r w:rsidRPr="003E3CF9">
              <w:rPr>
                <w:rFonts w:ascii="Arial" w:eastAsia="Times New Roman" w:hAnsi="Arial" w:cs="Arial"/>
                <w:b/>
                <w:sz w:val="20"/>
                <w:szCs w:val="20"/>
                <w:lang w:eastAsia="ru-RU"/>
              </w:rPr>
              <w:t>2012 г.</w:t>
            </w:r>
          </w:p>
        </w:tc>
      </w:tr>
      <w:tr w:rsidR="003E3CF9" w:rsidRPr="003E3CF9" w:rsidTr="00BF2DBF">
        <w:tc>
          <w:tcPr>
            <w:tcW w:w="3187" w:type="dxa"/>
          </w:tcPr>
          <w:p w:rsidR="003E3CF9" w:rsidRPr="003E3CF9" w:rsidRDefault="00B57193" w:rsidP="003E3CF9">
            <w:pPr>
              <w:rPr>
                <w:rFonts w:ascii="Arial" w:eastAsia="Times New Roman" w:hAnsi="Arial" w:cs="Arial"/>
                <w:b/>
                <w:sz w:val="20"/>
                <w:szCs w:val="20"/>
                <w:lang w:eastAsia="ru-RU"/>
              </w:rPr>
            </w:pPr>
            <w:r>
              <w:rPr>
                <w:rFonts w:ascii="Arial" w:eastAsia="Times New Roman" w:hAnsi="Arial" w:cs="Arial"/>
                <w:b/>
                <w:sz w:val="20"/>
                <w:szCs w:val="20"/>
                <w:lang w:eastAsia="ru-RU"/>
              </w:rPr>
              <w:t>Ковры и ковровые изделия</w:t>
            </w:r>
          </w:p>
        </w:tc>
        <w:tc>
          <w:tcPr>
            <w:tcW w:w="1174" w:type="dxa"/>
            <w:vMerge w:val="restart"/>
          </w:tcPr>
          <w:p w:rsidR="003E3CF9" w:rsidRDefault="00B57193" w:rsidP="003E3CF9">
            <w:pPr>
              <w:jc w:val="center"/>
              <w:rPr>
                <w:rFonts w:ascii="Arial" w:eastAsia="Times New Roman" w:hAnsi="Arial" w:cs="Arial"/>
                <w:b/>
                <w:sz w:val="20"/>
                <w:szCs w:val="20"/>
                <w:lang w:eastAsia="ru-RU"/>
              </w:rPr>
            </w:pPr>
            <w:r>
              <w:rPr>
                <w:rFonts w:ascii="Arial" w:eastAsia="Times New Roman" w:hAnsi="Arial" w:cs="Arial"/>
                <w:b/>
                <w:sz w:val="20"/>
                <w:szCs w:val="20"/>
                <w:lang w:eastAsia="ru-RU"/>
              </w:rPr>
              <w:t>570110</w:t>
            </w:r>
          </w:p>
          <w:p w:rsidR="00B57193" w:rsidRDefault="00B57193" w:rsidP="003E3CF9">
            <w:pPr>
              <w:jc w:val="center"/>
              <w:rPr>
                <w:rFonts w:ascii="Arial" w:eastAsia="Times New Roman" w:hAnsi="Arial" w:cs="Arial"/>
                <w:b/>
                <w:sz w:val="20"/>
                <w:szCs w:val="20"/>
                <w:lang w:eastAsia="ru-RU"/>
              </w:rPr>
            </w:pPr>
            <w:r>
              <w:rPr>
                <w:rFonts w:ascii="Arial" w:eastAsia="Times New Roman" w:hAnsi="Arial" w:cs="Arial"/>
                <w:b/>
                <w:sz w:val="20"/>
                <w:szCs w:val="20"/>
                <w:lang w:eastAsia="ru-RU"/>
              </w:rPr>
              <w:t>570190</w:t>
            </w:r>
          </w:p>
          <w:p w:rsidR="00B57193" w:rsidRDefault="00B57193" w:rsidP="003E3CF9">
            <w:pPr>
              <w:jc w:val="center"/>
              <w:rPr>
                <w:rFonts w:ascii="Arial" w:eastAsia="Times New Roman" w:hAnsi="Arial" w:cs="Arial"/>
                <w:b/>
                <w:sz w:val="20"/>
                <w:szCs w:val="20"/>
                <w:lang w:eastAsia="ru-RU"/>
              </w:rPr>
            </w:pPr>
            <w:r>
              <w:rPr>
                <w:rFonts w:ascii="Arial" w:eastAsia="Times New Roman" w:hAnsi="Arial" w:cs="Arial"/>
                <w:b/>
                <w:sz w:val="20"/>
                <w:szCs w:val="20"/>
                <w:lang w:eastAsia="ru-RU"/>
              </w:rPr>
              <w:t>570210</w:t>
            </w:r>
          </w:p>
          <w:p w:rsidR="00B57193" w:rsidRDefault="00B57193" w:rsidP="003E3CF9">
            <w:pPr>
              <w:jc w:val="center"/>
              <w:rPr>
                <w:rFonts w:ascii="Arial" w:eastAsia="Times New Roman" w:hAnsi="Arial" w:cs="Arial"/>
                <w:b/>
                <w:sz w:val="20"/>
                <w:szCs w:val="20"/>
                <w:lang w:eastAsia="ru-RU"/>
              </w:rPr>
            </w:pPr>
            <w:r>
              <w:rPr>
                <w:rFonts w:ascii="Arial" w:eastAsia="Times New Roman" w:hAnsi="Arial" w:cs="Arial"/>
                <w:b/>
                <w:sz w:val="20"/>
                <w:szCs w:val="20"/>
                <w:lang w:eastAsia="ru-RU"/>
              </w:rPr>
              <w:t>570239</w:t>
            </w:r>
          </w:p>
          <w:p w:rsidR="00B57193" w:rsidRDefault="00B57193" w:rsidP="003E3CF9">
            <w:pPr>
              <w:jc w:val="center"/>
              <w:rPr>
                <w:rFonts w:ascii="Arial" w:eastAsia="Times New Roman" w:hAnsi="Arial" w:cs="Arial"/>
                <w:b/>
                <w:sz w:val="20"/>
                <w:szCs w:val="20"/>
                <w:lang w:eastAsia="ru-RU"/>
              </w:rPr>
            </w:pPr>
            <w:r>
              <w:rPr>
                <w:rFonts w:ascii="Arial" w:eastAsia="Times New Roman" w:hAnsi="Arial" w:cs="Arial"/>
                <w:b/>
                <w:sz w:val="20"/>
                <w:szCs w:val="20"/>
                <w:lang w:eastAsia="ru-RU"/>
              </w:rPr>
              <w:t>570241</w:t>
            </w:r>
          </w:p>
          <w:p w:rsidR="00B57193" w:rsidRDefault="00B57193" w:rsidP="003E3CF9">
            <w:pPr>
              <w:jc w:val="center"/>
              <w:rPr>
                <w:rFonts w:ascii="Arial" w:eastAsia="Times New Roman" w:hAnsi="Arial" w:cs="Arial"/>
                <w:b/>
                <w:sz w:val="20"/>
                <w:szCs w:val="20"/>
                <w:lang w:eastAsia="ru-RU"/>
              </w:rPr>
            </w:pPr>
            <w:r>
              <w:rPr>
                <w:rFonts w:ascii="Arial" w:eastAsia="Times New Roman" w:hAnsi="Arial" w:cs="Arial"/>
                <w:b/>
                <w:sz w:val="20"/>
                <w:szCs w:val="20"/>
                <w:lang w:eastAsia="ru-RU"/>
              </w:rPr>
              <w:t>570242</w:t>
            </w:r>
          </w:p>
          <w:p w:rsidR="00B57193" w:rsidRDefault="00B57193" w:rsidP="003E3CF9">
            <w:pPr>
              <w:jc w:val="center"/>
              <w:rPr>
                <w:rFonts w:ascii="Arial" w:eastAsia="Times New Roman" w:hAnsi="Arial" w:cs="Arial"/>
                <w:b/>
                <w:sz w:val="20"/>
                <w:szCs w:val="20"/>
                <w:lang w:eastAsia="ru-RU"/>
              </w:rPr>
            </w:pPr>
            <w:r>
              <w:rPr>
                <w:rFonts w:ascii="Arial" w:eastAsia="Times New Roman" w:hAnsi="Arial" w:cs="Arial"/>
                <w:b/>
                <w:sz w:val="20"/>
                <w:szCs w:val="20"/>
                <w:lang w:eastAsia="ru-RU"/>
              </w:rPr>
              <w:t>570249</w:t>
            </w:r>
          </w:p>
          <w:p w:rsidR="00B57193" w:rsidRDefault="00B57193" w:rsidP="003E3CF9">
            <w:pPr>
              <w:jc w:val="center"/>
              <w:rPr>
                <w:rFonts w:ascii="Arial" w:eastAsia="Times New Roman" w:hAnsi="Arial" w:cs="Arial"/>
                <w:b/>
                <w:sz w:val="20"/>
                <w:szCs w:val="20"/>
                <w:lang w:eastAsia="ru-RU"/>
              </w:rPr>
            </w:pPr>
            <w:r>
              <w:rPr>
                <w:rFonts w:ascii="Arial" w:eastAsia="Times New Roman" w:hAnsi="Arial" w:cs="Arial"/>
                <w:b/>
                <w:sz w:val="20"/>
                <w:szCs w:val="20"/>
                <w:lang w:eastAsia="ru-RU"/>
              </w:rPr>
              <w:t>570310</w:t>
            </w:r>
          </w:p>
          <w:p w:rsidR="00B57193" w:rsidRDefault="00B57193" w:rsidP="003E3CF9">
            <w:pPr>
              <w:jc w:val="center"/>
              <w:rPr>
                <w:rFonts w:ascii="Arial" w:eastAsia="Times New Roman" w:hAnsi="Arial" w:cs="Arial"/>
                <w:b/>
                <w:sz w:val="20"/>
                <w:szCs w:val="20"/>
                <w:lang w:eastAsia="ru-RU"/>
              </w:rPr>
            </w:pPr>
            <w:r>
              <w:rPr>
                <w:rFonts w:ascii="Arial" w:eastAsia="Times New Roman" w:hAnsi="Arial" w:cs="Arial"/>
                <w:b/>
                <w:sz w:val="20"/>
                <w:szCs w:val="20"/>
                <w:lang w:eastAsia="ru-RU"/>
              </w:rPr>
              <w:t>570320</w:t>
            </w:r>
          </w:p>
          <w:p w:rsidR="00B57193" w:rsidRDefault="00B57193" w:rsidP="003E3CF9">
            <w:pPr>
              <w:jc w:val="center"/>
              <w:rPr>
                <w:rFonts w:ascii="Arial" w:eastAsia="Times New Roman" w:hAnsi="Arial" w:cs="Arial"/>
                <w:b/>
                <w:sz w:val="20"/>
                <w:szCs w:val="20"/>
                <w:lang w:eastAsia="ru-RU"/>
              </w:rPr>
            </w:pPr>
            <w:r>
              <w:rPr>
                <w:rFonts w:ascii="Arial" w:eastAsia="Times New Roman" w:hAnsi="Arial" w:cs="Arial"/>
                <w:b/>
                <w:sz w:val="20"/>
                <w:szCs w:val="20"/>
                <w:lang w:eastAsia="ru-RU"/>
              </w:rPr>
              <w:t>570330</w:t>
            </w:r>
          </w:p>
          <w:p w:rsidR="00B57193" w:rsidRDefault="00B57193" w:rsidP="003E3CF9">
            <w:pPr>
              <w:jc w:val="center"/>
              <w:rPr>
                <w:rFonts w:ascii="Arial" w:eastAsia="Times New Roman" w:hAnsi="Arial" w:cs="Arial"/>
                <w:b/>
                <w:sz w:val="20"/>
                <w:szCs w:val="20"/>
                <w:lang w:eastAsia="ru-RU"/>
              </w:rPr>
            </w:pPr>
            <w:r>
              <w:rPr>
                <w:rFonts w:ascii="Arial" w:eastAsia="Times New Roman" w:hAnsi="Arial" w:cs="Arial"/>
                <w:b/>
                <w:sz w:val="20"/>
                <w:szCs w:val="20"/>
                <w:lang w:eastAsia="ru-RU"/>
              </w:rPr>
              <w:t>570410</w:t>
            </w:r>
          </w:p>
          <w:p w:rsidR="00B57193" w:rsidRPr="003E3CF9" w:rsidRDefault="00B57193" w:rsidP="003E3CF9">
            <w:pPr>
              <w:jc w:val="center"/>
              <w:rPr>
                <w:rFonts w:ascii="Arial" w:eastAsia="Times New Roman" w:hAnsi="Arial" w:cs="Arial"/>
                <w:b/>
                <w:sz w:val="20"/>
                <w:szCs w:val="20"/>
                <w:lang w:eastAsia="ru-RU"/>
              </w:rPr>
            </w:pPr>
            <w:r>
              <w:rPr>
                <w:rFonts w:ascii="Arial" w:eastAsia="Times New Roman" w:hAnsi="Arial" w:cs="Arial"/>
                <w:b/>
                <w:sz w:val="20"/>
                <w:szCs w:val="20"/>
                <w:lang w:eastAsia="ru-RU"/>
              </w:rPr>
              <w:t>570500</w:t>
            </w:r>
          </w:p>
        </w:tc>
        <w:tc>
          <w:tcPr>
            <w:tcW w:w="1319" w:type="dxa"/>
          </w:tcPr>
          <w:p w:rsidR="003E3CF9" w:rsidRPr="003E3CF9" w:rsidRDefault="00504653" w:rsidP="003E3CF9">
            <w:pPr>
              <w:jc w:val="center"/>
              <w:rPr>
                <w:rFonts w:ascii="Arial" w:eastAsia="Times New Roman" w:hAnsi="Arial" w:cs="Arial"/>
                <w:b/>
                <w:sz w:val="20"/>
                <w:szCs w:val="20"/>
                <w:lang w:eastAsia="ru-RU"/>
              </w:rPr>
            </w:pPr>
            <w:r>
              <w:rPr>
                <w:rFonts w:ascii="Arial" w:eastAsia="Times New Roman" w:hAnsi="Arial" w:cs="Arial"/>
                <w:b/>
                <w:sz w:val="20"/>
                <w:szCs w:val="20"/>
                <w:lang w:eastAsia="ru-RU"/>
              </w:rPr>
              <w:t>3 265 324</w:t>
            </w:r>
          </w:p>
        </w:tc>
        <w:tc>
          <w:tcPr>
            <w:tcW w:w="1297" w:type="dxa"/>
          </w:tcPr>
          <w:p w:rsidR="003E3CF9" w:rsidRPr="003E3CF9" w:rsidRDefault="007F55A8" w:rsidP="003E3CF9">
            <w:pPr>
              <w:jc w:val="center"/>
              <w:rPr>
                <w:rFonts w:ascii="Arial" w:eastAsia="Times New Roman" w:hAnsi="Arial" w:cs="Arial"/>
                <w:b/>
                <w:sz w:val="20"/>
                <w:szCs w:val="20"/>
                <w:lang w:eastAsia="ru-RU"/>
              </w:rPr>
            </w:pPr>
            <w:r>
              <w:rPr>
                <w:rFonts w:ascii="Arial" w:eastAsia="Times New Roman" w:hAnsi="Arial" w:cs="Arial"/>
                <w:b/>
                <w:sz w:val="20"/>
                <w:szCs w:val="20"/>
                <w:lang w:eastAsia="ru-RU"/>
              </w:rPr>
              <w:t>5 806 199</w:t>
            </w:r>
          </w:p>
        </w:tc>
        <w:tc>
          <w:tcPr>
            <w:tcW w:w="1297" w:type="dxa"/>
          </w:tcPr>
          <w:p w:rsidR="003E3CF9" w:rsidRPr="003E3CF9" w:rsidRDefault="007F55A8" w:rsidP="003E3CF9">
            <w:pPr>
              <w:jc w:val="center"/>
              <w:rPr>
                <w:rFonts w:ascii="Arial" w:eastAsia="Times New Roman" w:hAnsi="Arial" w:cs="Arial"/>
                <w:b/>
                <w:sz w:val="20"/>
                <w:szCs w:val="20"/>
                <w:lang w:eastAsia="ru-RU"/>
              </w:rPr>
            </w:pPr>
            <w:r>
              <w:rPr>
                <w:rFonts w:ascii="Arial" w:eastAsia="Times New Roman" w:hAnsi="Arial" w:cs="Arial"/>
                <w:b/>
                <w:sz w:val="20"/>
                <w:szCs w:val="20"/>
                <w:lang w:eastAsia="ru-RU"/>
              </w:rPr>
              <w:t>7 140 977</w:t>
            </w:r>
          </w:p>
        </w:tc>
        <w:tc>
          <w:tcPr>
            <w:tcW w:w="1297" w:type="dxa"/>
          </w:tcPr>
          <w:p w:rsidR="003E3CF9" w:rsidRPr="003E3CF9" w:rsidRDefault="007F55A8" w:rsidP="003E3CF9">
            <w:pPr>
              <w:jc w:val="center"/>
              <w:rPr>
                <w:rFonts w:ascii="Arial" w:eastAsia="Times New Roman" w:hAnsi="Arial" w:cs="Arial"/>
                <w:b/>
                <w:sz w:val="20"/>
                <w:szCs w:val="20"/>
                <w:lang w:eastAsia="ru-RU"/>
              </w:rPr>
            </w:pPr>
            <w:r>
              <w:rPr>
                <w:rFonts w:ascii="Arial" w:eastAsia="Times New Roman" w:hAnsi="Arial" w:cs="Arial"/>
                <w:b/>
                <w:sz w:val="20"/>
                <w:szCs w:val="20"/>
                <w:lang w:eastAsia="ru-RU"/>
              </w:rPr>
              <w:t>11 474 783</w:t>
            </w:r>
          </w:p>
        </w:tc>
      </w:tr>
      <w:tr w:rsidR="003E3CF9" w:rsidRPr="003E3CF9" w:rsidTr="00BF2DBF">
        <w:tc>
          <w:tcPr>
            <w:tcW w:w="3187" w:type="dxa"/>
          </w:tcPr>
          <w:p w:rsidR="003E3CF9" w:rsidRPr="003E3CF9" w:rsidRDefault="003E3CF9" w:rsidP="003E3CF9">
            <w:pPr>
              <w:rPr>
                <w:rFonts w:ascii="Arial" w:eastAsia="Times New Roman" w:hAnsi="Arial" w:cs="Arial"/>
                <w:sz w:val="20"/>
                <w:szCs w:val="20"/>
                <w:lang w:eastAsia="ru-RU"/>
              </w:rPr>
            </w:pPr>
            <w:r w:rsidRPr="003E3CF9">
              <w:rPr>
                <w:rFonts w:ascii="Arial" w:eastAsia="Times New Roman" w:hAnsi="Arial" w:cs="Arial"/>
                <w:sz w:val="20"/>
                <w:szCs w:val="20"/>
                <w:lang w:eastAsia="ru-RU"/>
              </w:rPr>
              <w:t>Беларусь</w:t>
            </w:r>
          </w:p>
        </w:tc>
        <w:tc>
          <w:tcPr>
            <w:tcW w:w="1174" w:type="dxa"/>
            <w:vMerge/>
          </w:tcPr>
          <w:p w:rsidR="003E3CF9" w:rsidRPr="003E3CF9" w:rsidRDefault="003E3CF9" w:rsidP="003E3CF9">
            <w:pPr>
              <w:jc w:val="center"/>
              <w:rPr>
                <w:rFonts w:ascii="Arial" w:eastAsia="Times New Roman" w:hAnsi="Arial" w:cs="Arial"/>
                <w:sz w:val="20"/>
                <w:szCs w:val="20"/>
                <w:lang w:eastAsia="ru-RU"/>
              </w:rPr>
            </w:pPr>
          </w:p>
        </w:tc>
        <w:tc>
          <w:tcPr>
            <w:tcW w:w="1319" w:type="dxa"/>
          </w:tcPr>
          <w:p w:rsidR="003E3CF9" w:rsidRPr="003E3CF9" w:rsidRDefault="007F55A8" w:rsidP="003E3CF9">
            <w:pPr>
              <w:jc w:val="center"/>
              <w:rPr>
                <w:rFonts w:ascii="Arial" w:eastAsia="Times New Roman" w:hAnsi="Arial" w:cs="Arial"/>
                <w:sz w:val="20"/>
                <w:szCs w:val="20"/>
                <w:lang w:eastAsia="ru-RU"/>
              </w:rPr>
            </w:pPr>
            <w:r>
              <w:rPr>
                <w:rFonts w:ascii="Arial" w:eastAsia="Times New Roman" w:hAnsi="Arial" w:cs="Arial"/>
                <w:sz w:val="20"/>
                <w:szCs w:val="20"/>
                <w:lang w:eastAsia="ru-RU"/>
              </w:rPr>
              <w:t>726 305</w:t>
            </w:r>
          </w:p>
        </w:tc>
        <w:tc>
          <w:tcPr>
            <w:tcW w:w="1297" w:type="dxa"/>
            <w:vAlign w:val="bottom"/>
          </w:tcPr>
          <w:p w:rsidR="003E3CF9" w:rsidRPr="003E3CF9" w:rsidRDefault="007F55A8" w:rsidP="003E3CF9">
            <w:pPr>
              <w:jc w:val="center"/>
              <w:rPr>
                <w:rFonts w:ascii="Arial" w:eastAsia="Times New Roman" w:hAnsi="Arial" w:cs="Arial"/>
                <w:sz w:val="20"/>
                <w:szCs w:val="20"/>
                <w:lang w:eastAsia="ru-RU"/>
              </w:rPr>
            </w:pPr>
            <w:r>
              <w:rPr>
                <w:rFonts w:ascii="Arial" w:eastAsia="Times New Roman" w:hAnsi="Arial" w:cs="Arial"/>
                <w:sz w:val="20"/>
                <w:szCs w:val="20"/>
                <w:lang w:eastAsia="ru-RU"/>
              </w:rPr>
              <w:t>564 558</w:t>
            </w:r>
          </w:p>
        </w:tc>
        <w:tc>
          <w:tcPr>
            <w:tcW w:w="1297" w:type="dxa"/>
            <w:vAlign w:val="bottom"/>
          </w:tcPr>
          <w:p w:rsidR="003E3CF9" w:rsidRPr="003E3CF9" w:rsidRDefault="007F55A8" w:rsidP="003E3CF9">
            <w:pPr>
              <w:jc w:val="center"/>
              <w:rPr>
                <w:rFonts w:ascii="Arial" w:eastAsia="Times New Roman" w:hAnsi="Arial" w:cs="Arial"/>
                <w:sz w:val="20"/>
                <w:szCs w:val="20"/>
                <w:lang w:eastAsia="ru-RU"/>
              </w:rPr>
            </w:pPr>
            <w:r>
              <w:rPr>
                <w:rFonts w:ascii="Arial" w:eastAsia="Times New Roman" w:hAnsi="Arial" w:cs="Arial"/>
                <w:sz w:val="20"/>
                <w:szCs w:val="20"/>
                <w:lang w:eastAsia="ru-RU"/>
              </w:rPr>
              <w:t>720 697</w:t>
            </w:r>
          </w:p>
        </w:tc>
        <w:tc>
          <w:tcPr>
            <w:tcW w:w="1297" w:type="dxa"/>
            <w:vAlign w:val="bottom"/>
          </w:tcPr>
          <w:p w:rsidR="003E3CF9" w:rsidRPr="003E3CF9" w:rsidRDefault="007F55A8" w:rsidP="003E3CF9">
            <w:pPr>
              <w:jc w:val="center"/>
              <w:rPr>
                <w:rFonts w:ascii="Arial" w:eastAsia="Times New Roman" w:hAnsi="Arial" w:cs="Arial"/>
                <w:sz w:val="20"/>
                <w:szCs w:val="20"/>
                <w:lang w:eastAsia="ru-RU"/>
              </w:rPr>
            </w:pPr>
            <w:r>
              <w:rPr>
                <w:rFonts w:ascii="Arial" w:eastAsia="Times New Roman" w:hAnsi="Arial" w:cs="Arial"/>
                <w:sz w:val="20"/>
                <w:szCs w:val="20"/>
                <w:lang w:eastAsia="ru-RU"/>
              </w:rPr>
              <w:t>710 168</w:t>
            </w:r>
          </w:p>
        </w:tc>
      </w:tr>
      <w:tr w:rsidR="003E3CF9" w:rsidRPr="003E3CF9" w:rsidTr="00BF2DBF">
        <w:tc>
          <w:tcPr>
            <w:tcW w:w="3187" w:type="dxa"/>
          </w:tcPr>
          <w:p w:rsidR="003E3CF9" w:rsidRPr="003E3CF9" w:rsidRDefault="00B57193" w:rsidP="003E3CF9">
            <w:pPr>
              <w:rPr>
                <w:rFonts w:ascii="Arial" w:eastAsia="Times New Roman" w:hAnsi="Arial" w:cs="Arial"/>
                <w:sz w:val="20"/>
                <w:szCs w:val="20"/>
                <w:lang w:eastAsia="ru-RU"/>
              </w:rPr>
            </w:pPr>
            <w:r>
              <w:rPr>
                <w:rFonts w:ascii="Arial" w:eastAsia="Times New Roman" w:hAnsi="Arial" w:cs="Arial"/>
                <w:sz w:val="20"/>
                <w:szCs w:val="20"/>
                <w:lang w:eastAsia="ru-RU"/>
              </w:rPr>
              <w:t>Китай</w:t>
            </w:r>
          </w:p>
        </w:tc>
        <w:tc>
          <w:tcPr>
            <w:tcW w:w="1174" w:type="dxa"/>
            <w:vMerge/>
          </w:tcPr>
          <w:p w:rsidR="003E3CF9" w:rsidRPr="003E3CF9" w:rsidRDefault="003E3CF9" w:rsidP="003E3CF9">
            <w:pPr>
              <w:jc w:val="center"/>
              <w:rPr>
                <w:rFonts w:ascii="Arial" w:eastAsia="Times New Roman" w:hAnsi="Arial" w:cs="Arial"/>
                <w:sz w:val="20"/>
                <w:szCs w:val="20"/>
                <w:lang w:eastAsia="ru-RU"/>
              </w:rPr>
            </w:pPr>
          </w:p>
        </w:tc>
        <w:tc>
          <w:tcPr>
            <w:tcW w:w="1319" w:type="dxa"/>
          </w:tcPr>
          <w:p w:rsidR="003E3CF9" w:rsidRPr="003E3CF9" w:rsidRDefault="007F55A8" w:rsidP="003E3CF9">
            <w:pPr>
              <w:jc w:val="center"/>
              <w:rPr>
                <w:rFonts w:ascii="Arial" w:eastAsia="Times New Roman" w:hAnsi="Arial" w:cs="Arial"/>
                <w:sz w:val="20"/>
                <w:szCs w:val="20"/>
                <w:lang w:eastAsia="ru-RU"/>
              </w:rPr>
            </w:pPr>
            <w:r>
              <w:rPr>
                <w:rFonts w:ascii="Arial" w:eastAsia="Times New Roman" w:hAnsi="Arial" w:cs="Arial"/>
                <w:sz w:val="20"/>
                <w:szCs w:val="20"/>
                <w:lang w:eastAsia="ru-RU"/>
              </w:rPr>
              <w:t>60 601</w:t>
            </w:r>
          </w:p>
        </w:tc>
        <w:tc>
          <w:tcPr>
            <w:tcW w:w="1297" w:type="dxa"/>
            <w:vAlign w:val="bottom"/>
          </w:tcPr>
          <w:p w:rsidR="003E3CF9" w:rsidRPr="003E3CF9" w:rsidRDefault="007F55A8" w:rsidP="003E3CF9">
            <w:pPr>
              <w:jc w:val="center"/>
              <w:rPr>
                <w:rFonts w:ascii="Arial" w:eastAsia="Times New Roman" w:hAnsi="Arial" w:cs="Arial"/>
                <w:sz w:val="20"/>
                <w:szCs w:val="20"/>
                <w:lang w:eastAsia="ru-RU"/>
              </w:rPr>
            </w:pPr>
            <w:r>
              <w:rPr>
                <w:rFonts w:ascii="Arial" w:eastAsia="Times New Roman" w:hAnsi="Arial" w:cs="Arial"/>
                <w:sz w:val="20"/>
                <w:szCs w:val="20"/>
                <w:lang w:eastAsia="ru-RU"/>
              </w:rPr>
              <w:t>102 791</w:t>
            </w:r>
          </w:p>
        </w:tc>
        <w:tc>
          <w:tcPr>
            <w:tcW w:w="1297" w:type="dxa"/>
            <w:vAlign w:val="bottom"/>
          </w:tcPr>
          <w:p w:rsidR="003E3CF9" w:rsidRPr="003E3CF9" w:rsidRDefault="007F55A8" w:rsidP="003E3CF9">
            <w:pPr>
              <w:jc w:val="center"/>
              <w:rPr>
                <w:rFonts w:ascii="Arial" w:eastAsia="Times New Roman" w:hAnsi="Arial" w:cs="Arial"/>
                <w:sz w:val="20"/>
                <w:szCs w:val="20"/>
                <w:lang w:eastAsia="ru-RU"/>
              </w:rPr>
            </w:pPr>
            <w:r>
              <w:rPr>
                <w:rFonts w:ascii="Arial" w:eastAsia="Times New Roman" w:hAnsi="Arial" w:cs="Arial"/>
                <w:sz w:val="20"/>
                <w:szCs w:val="20"/>
                <w:lang w:eastAsia="ru-RU"/>
              </w:rPr>
              <w:t>21 662</w:t>
            </w:r>
          </w:p>
        </w:tc>
        <w:tc>
          <w:tcPr>
            <w:tcW w:w="1297" w:type="dxa"/>
            <w:vAlign w:val="bottom"/>
          </w:tcPr>
          <w:p w:rsidR="003E3CF9" w:rsidRPr="003E3CF9" w:rsidRDefault="007F55A8" w:rsidP="003E3CF9">
            <w:pPr>
              <w:jc w:val="center"/>
              <w:rPr>
                <w:rFonts w:ascii="Arial" w:eastAsia="Times New Roman" w:hAnsi="Arial" w:cs="Arial"/>
                <w:sz w:val="20"/>
                <w:szCs w:val="20"/>
                <w:lang w:eastAsia="ru-RU"/>
              </w:rPr>
            </w:pPr>
            <w:r>
              <w:rPr>
                <w:rFonts w:ascii="Arial" w:eastAsia="Times New Roman" w:hAnsi="Arial" w:cs="Arial"/>
                <w:sz w:val="20"/>
                <w:szCs w:val="20"/>
                <w:lang w:eastAsia="ru-RU"/>
              </w:rPr>
              <w:t>448 554</w:t>
            </w:r>
          </w:p>
        </w:tc>
      </w:tr>
      <w:tr w:rsidR="003E3CF9" w:rsidRPr="003E3CF9" w:rsidTr="00BF2DBF">
        <w:tc>
          <w:tcPr>
            <w:tcW w:w="3187" w:type="dxa"/>
          </w:tcPr>
          <w:p w:rsidR="003E3CF9" w:rsidRPr="003E3CF9" w:rsidRDefault="00B57193" w:rsidP="003E3CF9">
            <w:pPr>
              <w:rPr>
                <w:rFonts w:ascii="Arial" w:eastAsia="Times New Roman" w:hAnsi="Arial" w:cs="Arial"/>
                <w:sz w:val="20"/>
                <w:szCs w:val="20"/>
                <w:lang w:eastAsia="ru-RU"/>
              </w:rPr>
            </w:pPr>
            <w:r>
              <w:rPr>
                <w:rFonts w:ascii="Arial" w:eastAsia="Times New Roman" w:hAnsi="Arial" w:cs="Arial"/>
                <w:sz w:val="20"/>
                <w:szCs w:val="20"/>
                <w:lang w:eastAsia="ru-RU"/>
              </w:rPr>
              <w:t>Узбекистан</w:t>
            </w:r>
          </w:p>
        </w:tc>
        <w:tc>
          <w:tcPr>
            <w:tcW w:w="1174" w:type="dxa"/>
            <w:vMerge/>
          </w:tcPr>
          <w:p w:rsidR="003E3CF9" w:rsidRPr="003E3CF9" w:rsidRDefault="003E3CF9" w:rsidP="003E3CF9">
            <w:pPr>
              <w:jc w:val="center"/>
              <w:rPr>
                <w:rFonts w:ascii="Arial" w:eastAsia="Times New Roman" w:hAnsi="Arial" w:cs="Arial"/>
                <w:sz w:val="20"/>
                <w:szCs w:val="20"/>
                <w:lang w:eastAsia="ru-RU"/>
              </w:rPr>
            </w:pPr>
          </w:p>
        </w:tc>
        <w:tc>
          <w:tcPr>
            <w:tcW w:w="1319" w:type="dxa"/>
          </w:tcPr>
          <w:p w:rsidR="003E3CF9" w:rsidRPr="003E3CF9" w:rsidRDefault="007F55A8" w:rsidP="003E3CF9">
            <w:pPr>
              <w:jc w:val="center"/>
              <w:rPr>
                <w:rFonts w:ascii="Arial" w:eastAsia="Times New Roman" w:hAnsi="Arial" w:cs="Arial"/>
                <w:sz w:val="20"/>
                <w:szCs w:val="20"/>
                <w:lang w:eastAsia="ru-RU"/>
              </w:rPr>
            </w:pPr>
            <w:r>
              <w:rPr>
                <w:rFonts w:ascii="Arial" w:eastAsia="Times New Roman" w:hAnsi="Arial" w:cs="Arial"/>
                <w:sz w:val="20"/>
                <w:szCs w:val="20"/>
                <w:lang w:eastAsia="ru-RU"/>
              </w:rPr>
              <w:t>268 269</w:t>
            </w:r>
          </w:p>
        </w:tc>
        <w:tc>
          <w:tcPr>
            <w:tcW w:w="1297" w:type="dxa"/>
            <w:vAlign w:val="bottom"/>
          </w:tcPr>
          <w:p w:rsidR="003E3CF9" w:rsidRPr="003E3CF9" w:rsidRDefault="007F55A8" w:rsidP="003E3CF9">
            <w:pPr>
              <w:jc w:val="center"/>
              <w:rPr>
                <w:rFonts w:ascii="Arial" w:eastAsia="Times New Roman" w:hAnsi="Arial" w:cs="Arial"/>
                <w:sz w:val="20"/>
                <w:szCs w:val="20"/>
                <w:lang w:eastAsia="ru-RU"/>
              </w:rPr>
            </w:pPr>
            <w:r>
              <w:rPr>
                <w:rFonts w:ascii="Arial" w:eastAsia="Times New Roman" w:hAnsi="Arial" w:cs="Arial"/>
                <w:sz w:val="20"/>
                <w:szCs w:val="20"/>
                <w:lang w:eastAsia="ru-RU"/>
              </w:rPr>
              <w:t>1 124 665</w:t>
            </w:r>
          </w:p>
        </w:tc>
        <w:tc>
          <w:tcPr>
            <w:tcW w:w="1297" w:type="dxa"/>
            <w:vAlign w:val="bottom"/>
          </w:tcPr>
          <w:p w:rsidR="003E3CF9" w:rsidRPr="003E3CF9" w:rsidRDefault="007F55A8" w:rsidP="003E3CF9">
            <w:pPr>
              <w:jc w:val="center"/>
              <w:rPr>
                <w:rFonts w:ascii="Arial" w:eastAsia="Times New Roman" w:hAnsi="Arial" w:cs="Arial"/>
                <w:sz w:val="20"/>
                <w:szCs w:val="20"/>
                <w:lang w:eastAsia="ru-RU"/>
              </w:rPr>
            </w:pPr>
            <w:r>
              <w:rPr>
                <w:rFonts w:ascii="Arial" w:eastAsia="Times New Roman" w:hAnsi="Arial" w:cs="Arial"/>
                <w:sz w:val="20"/>
                <w:szCs w:val="20"/>
                <w:lang w:eastAsia="ru-RU"/>
              </w:rPr>
              <w:t>3 139 872</w:t>
            </w:r>
          </w:p>
        </w:tc>
        <w:tc>
          <w:tcPr>
            <w:tcW w:w="1297" w:type="dxa"/>
            <w:vAlign w:val="bottom"/>
          </w:tcPr>
          <w:p w:rsidR="003E3CF9" w:rsidRPr="003E3CF9" w:rsidRDefault="007F55A8" w:rsidP="003E3CF9">
            <w:pPr>
              <w:jc w:val="center"/>
              <w:rPr>
                <w:rFonts w:ascii="Arial" w:eastAsia="Times New Roman" w:hAnsi="Arial" w:cs="Arial"/>
                <w:sz w:val="20"/>
                <w:szCs w:val="20"/>
                <w:lang w:eastAsia="ru-RU"/>
              </w:rPr>
            </w:pPr>
            <w:r>
              <w:rPr>
                <w:rFonts w:ascii="Arial" w:eastAsia="Times New Roman" w:hAnsi="Arial" w:cs="Arial"/>
                <w:sz w:val="20"/>
                <w:szCs w:val="20"/>
                <w:lang w:eastAsia="ru-RU"/>
              </w:rPr>
              <w:t>5 444 471</w:t>
            </w:r>
          </w:p>
        </w:tc>
      </w:tr>
      <w:tr w:rsidR="003E3CF9" w:rsidRPr="003E3CF9" w:rsidTr="00BF2DBF">
        <w:tc>
          <w:tcPr>
            <w:tcW w:w="3187" w:type="dxa"/>
          </w:tcPr>
          <w:p w:rsidR="003E3CF9" w:rsidRPr="003E3CF9" w:rsidRDefault="00B57193" w:rsidP="003E3CF9">
            <w:pPr>
              <w:rPr>
                <w:rFonts w:ascii="Arial" w:eastAsia="Times New Roman" w:hAnsi="Arial" w:cs="Arial"/>
                <w:sz w:val="20"/>
                <w:szCs w:val="20"/>
                <w:lang w:eastAsia="ru-RU"/>
              </w:rPr>
            </w:pPr>
            <w:r>
              <w:rPr>
                <w:rFonts w:ascii="Arial" w:eastAsia="Times New Roman" w:hAnsi="Arial" w:cs="Arial"/>
                <w:sz w:val="20"/>
                <w:szCs w:val="20"/>
                <w:lang w:eastAsia="ru-RU"/>
              </w:rPr>
              <w:t>Турция</w:t>
            </w:r>
          </w:p>
        </w:tc>
        <w:tc>
          <w:tcPr>
            <w:tcW w:w="1174" w:type="dxa"/>
            <w:vMerge/>
          </w:tcPr>
          <w:p w:rsidR="003E3CF9" w:rsidRPr="003E3CF9" w:rsidRDefault="003E3CF9" w:rsidP="003E3CF9">
            <w:pPr>
              <w:jc w:val="center"/>
              <w:rPr>
                <w:rFonts w:ascii="Arial" w:eastAsia="Times New Roman" w:hAnsi="Arial" w:cs="Arial"/>
                <w:sz w:val="20"/>
                <w:szCs w:val="20"/>
                <w:lang w:eastAsia="ru-RU"/>
              </w:rPr>
            </w:pPr>
          </w:p>
        </w:tc>
        <w:tc>
          <w:tcPr>
            <w:tcW w:w="1319" w:type="dxa"/>
          </w:tcPr>
          <w:p w:rsidR="003E3CF9" w:rsidRPr="003E3CF9" w:rsidRDefault="007F55A8" w:rsidP="003E3CF9">
            <w:pPr>
              <w:jc w:val="center"/>
              <w:rPr>
                <w:rFonts w:ascii="Arial" w:eastAsia="Times New Roman" w:hAnsi="Arial" w:cs="Arial"/>
                <w:sz w:val="20"/>
                <w:szCs w:val="20"/>
                <w:lang w:eastAsia="ru-RU"/>
              </w:rPr>
            </w:pPr>
            <w:r>
              <w:rPr>
                <w:rFonts w:ascii="Arial" w:eastAsia="Times New Roman" w:hAnsi="Arial" w:cs="Arial"/>
                <w:sz w:val="20"/>
                <w:szCs w:val="20"/>
                <w:lang w:eastAsia="ru-RU"/>
              </w:rPr>
              <w:t>1 254 280</w:t>
            </w:r>
          </w:p>
        </w:tc>
        <w:tc>
          <w:tcPr>
            <w:tcW w:w="1297" w:type="dxa"/>
            <w:vAlign w:val="bottom"/>
          </w:tcPr>
          <w:p w:rsidR="003E3CF9" w:rsidRPr="003E3CF9" w:rsidRDefault="007F55A8" w:rsidP="003E3CF9">
            <w:pPr>
              <w:jc w:val="center"/>
              <w:rPr>
                <w:rFonts w:ascii="Arial" w:eastAsia="Times New Roman" w:hAnsi="Arial" w:cs="Arial"/>
                <w:sz w:val="20"/>
                <w:szCs w:val="20"/>
                <w:lang w:eastAsia="ru-RU"/>
              </w:rPr>
            </w:pPr>
            <w:r>
              <w:rPr>
                <w:rFonts w:ascii="Arial" w:eastAsia="Times New Roman" w:hAnsi="Arial" w:cs="Arial"/>
                <w:sz w:val="20"/>
                <w:szCs w:val="20"/>
                <w:lang w:eastAsia="ru-RU"/>
              </w:rPr>
              <w:t>2 809 906</w:t>
            </w:r>
          </w:p>
        </w:tc>
        <w:tc>
          <w:tcPr>
            <w:tcW w:w="1297" w:type="dxa"/>
            <w:vAlign w:val="bottom"/>
          </w:tcPr>
          <w:p w:rsidR="003E3CF9" w:rsidRPr="003E3CF9" w:rsidRDefault="007F55A8" w:rsidP="003E3CF9">
            <w:pPr>
              <w:jc w:val="center"/>
              <w:rPr>
                <w:rFonts w:ascii="Arial" w:eastAsia="Times New Roman" w:hAnsi="Arial" w:cs="Arial"/>
                <w:sz w:val="20"/>
                <w:szCs w:val="20"/>
                <w:lang w:eastAsia="ru-RU"/>
              </w:rPr>
            </w:pPr>
            <w:r>
              <w:rPr>
                <w:rFonts w:ascii="Arial" w:eastAsia="Times New Roman" w:hAnsi="Arial" w:cs="Arial"/>
                <w:sz w:val="20"/>
                <w:szCs w:val="20"/>
                <w:lang w:eastAsia="ru-RU"/>
              </w:rPr>
              <w:t>2 628 019</w:t>
            </w:r>
          </w:p>
        </w:tc>
        <w:tc>
          <w:tcPr>
            <w:tcW w:w="1297" w:type="dxa"/>
            <w:vAlign w:val="bottom"/>
          </w:tcPr>
          <w:p w:rsidR="003E3CF9" w:rsidRPr="003E3CF9" w:rsidRDefault="007F55A8" w:rsidP="003E3CF9">
            <w:pPr>
              <w:jc w:val="center"/>
              <w:rPr>
                <w:rFonts w:ascii="Arial" w:eastAsia="Times New Roman" w:hAnsi="Arial" w:cs="Arial"/>
                <w:sz w:val="20"/>
                <w:szCs w:val="20"/>
                <w:lang w:eastAsia="ru-RU"/>
              </w:rPr>
            </w:pPr>
            <w:r>
              <w:rPr>
                <w:rFonts w:ascii="Arial" w:eastAsia="Times New Roman" w:hAnsi="Arial" w:cs="Arial"/>
                <w:sz w:val="20"/>
                <w:szCs w:val="20"/>
                <w:lang w:eastAsia="ru-RU"/>
              </w:rPr>
              <w:t>3 168 228</w:t>
            </w:r>
          </w:p>
        </w:tc>
      </w:tr>
      <w:tr w:rsidR="003E3CF9" w:rsidRPr="003E3CF9" w:rsidTr="003C3384">
        <w:tc>
          <w:tcPr>
            <w:tcW w:w="3187" w:type="dxa"/>
          </w:tcPr>
          <w:p w:rsidR="003C3384" w:rsidRDefault="003C3384" w:rsidP="003E3CF9">
            <w:pPr>
              <w:rPr>
                <w:rFonts w:ascii="Arial" w:eastAsia="Times New Roman" w:hAnsi="Arial" w:cs="Arial"/>
                <w:sz w:val="20"/>
                <w:szCs w:val="20"/>
                <w:lang w:eastAsia="ru-RU"/>
              </w:rPr>
            </w:pPr>
          </w:p>
          <w:p w:rsidR="003C3384" w:rsidRDefault="003C3384" w:rsidP="003E3CF9">
            <w:pPr>
              <w:rPr>
                <w:rFonts w:ascii="Arial" w:eastAsia="Times New Roman" w:hAnsi="Arial" w:cs="Arial"/>
                <w:sz w:val="20"/>
                <w:szCs w:val="20"/>
                <w:lang w:eastAsia="ru-RU"/>
              </w:rPr>
            </w:pPr>
          </w:p>
          <w:p w:rsidR="003C3384" w:rsidRDefault="003C3384" w:rsidP="003E3CF9">
            <w:pPr>
              <w:rPr>
                <w:rFonts w:ascii="Arial" w:eastAsia="Times New Roman" w:hAnsi="Arial" w:cs="Arial"/>
                <w:sz w:val="20"/>
                <w:szCs w:val="20"/>
                <w:lang w:eastAsia="ru-RU"/>
              </w:rPr>
            </w:pPr>
          </w:p>
          <w:p w:rsidR="003E3CF9" w:rsidRPr="003E3CF9" w:rsidRDefault="003E3CF9" w:rsidP="003E3CF9">
            <w:pPr>
              <w:rPr>
                <w:rFonts w:ascii="Arial" w:eastAsia="Times New Roman" w:hAnsi="Arial" w:cs="Arial"/>
                <w:sz w:val="20"/>
                <w:szCs w:val="20"/>
                <w:lang w:eastAsia="ru-RU"/>
              </w:rPr>
            </w:pPr>
            <w:r w:rsidRPr="003E3CF9">
              <w:rPr>
                <w:rFonts w:ascii="Arial" w:eastAsia="Times New Roman" w:hAnsi="Arial" w:cs="Arial"/>
                <w:sz w:val="20"/>
                <w:szCs w:val="20"/>
                <w:lang w:eastAsia="ru-RU"/>
              </w:rPr>
              <w:t>Остальные страны</w:t>
            </w:r>
          </w:p>
        </w:tc>
        <w:tc>
          <w:tcPr>
            <w:tcW w:w="1174" w:type="dxa"/>
            <w:vMerge/>
          </w:tcPr>
          <w:p w:rsidR="003E3CF9" w:rsidRPr="003E3CF9" w:rsidRDefault="003E3CF9" w:rsidP="003E3CF9">
            <w:pPr>
              <w:jc w:val="center"/>
              <w:rPr>
                <w:rFonts w:ascii="Arial" w:eastAsia="Times New Roman" w:hAnsi="Arial" w:cs="Arial"/>
                <w:sz w:val="20"/>
                <w:szCs w:val="20"/>
                <w:lang w:eastAsia="ru-RU"/>
              </w:rPr>
            </w:pPr>
          </w:p>
        </w:tc>
        <w:tc>
          <w:tcPr>
            <w:tcW w:w="1319" w:type="dxa"/>
            <w:vAlign w:val="center"/>
          </w:tcPr>
          <w:p w:rsidR="003E3CF9" w:rsidRPr="003E3CF9" w:rsidRDefault="007F55A8" w:rsidP="003C3384">
            <w:pPr>
              <w:jc w:val="center"/>
              <w:rPr>
                <w:rFonts w:ascii="Arial" w:eastAsia="Times New Roman" w:hAnsi="Arial" w:cs="Arial"/>
                <w:sz w:val="20"/>
                <w:szCs w:val="20"/>
                <w:lang w:eastAsia="ru-RU"/>
              </w:rPr>
            </w:pPr>
            <w:r>
              <w:rPr>
                <w:rFonts w:ascii="Arial" w:eastAsia="Times New Roman" w:hAnsi="Arial" w:cs="Arial"/>
                <w:sz w:val="20"/>
                <w:szCs w:val="20"/>
                <w:lang w:eastAsia="ru-RU"/>
              </w:rPr>
              <w:t>955 869</w:t>
            </w:r>
          </w:p>
        </w:tc>
        <w:tc>
          <w:tcPr>
            <w:tcW w:w="1297" w:type="dxa"/>
            <w:vAlign w:val="center"/>
          </w:tcPr>
          <w:p w:rsidR="003E3CF9" w:rsidRPr="003E3CF9" w:rsidRDefault="007F55A8" w:rsidP="003C3384">
            <w:pPr>
              <w:jc w:val="center"/>
              <w:rPr>
                <w:rFonts w:ascii="Arial" w:eastAsia="Times New Roman" w:hAnsi="Arial" w:cs="Arial"/>
                <w:sz w:val="20"/>
                <w:szCs w:val="20"/>
                <w:lang w:eastAsia="ru-RU"/>
              </w:rPr>
            </w:pPr>
            <w:r>
              <w:rPr>
                <w:rFonts w:ascii="Arial" w:eastAsia="Times New Roman" w:hAnsi="Arial" w:cs="Arial"/>
                <w:sz w:val="20"/>
                <w:szCs w:val="20"/>
                <w:lang w:eastAsia="ru-RU"/>
              </w:rPr>
              <w:t>1 204 280</w:t>
            </w:r>
          </w:p>
        </w:tc>
        <w:tc>
          <w:tcPr>
            <w:tcW w:w="1297" w:type="dxa"/>
            <w:vAlign w:val="center"/>
          </w:tcPr>
          <w:p w:rsidR="003E3CF9" w:rsidRPr="003E3CF9" w:rsidRDefault="007F55A8" w:rsidP="003C3384">
            <w:pPr>
              <w:jc w:val="center"/>
              <w:rPr>
                <w:rFonts w:ascii="Arial" w:eastAsia="Times New Roman" w:hAnsi="Arial" w:cs="Arial"/>
                <w:sz w:val="20"/>
                <w:szCs w:val="20"/>
                <w:lang w:eastAsia="ru-RU"/>
              </w:rPr>
            </w:pPr>
            <w:r>
              <w:rPr>
                <w:rFonts w:ascii="Arial" w:eastAsia="Times New Roman" w:hAnsi="Arial" w:cs="Arial"/>
                <w:sz w:val="20"/>
                <w:szCs w:val="20"/>
                <w:lang w:eastAsia="ru-RU"/>
              </w:rPr>
              <w:t>630 727</w:t>
            </w:r>
          </w:p>
        </w:tc>
        <w:tc>
          <w:tcPr>
            <w:tcW w:w="1297" w:type="dxa"/>
            <w:vAlign w:val="center"/>
          </w:tcPr>
          <w:p w:rsidR="003E3CF9" w:rsidRPr="003E3CF9" w:rsidRDefault="007F55A8" w:rsidP="003C3384">
            <w:pPr>
              <w:jc w:val="center"/>
              <w:rPr>
                <w:rFonts w:ascii="Arial" w:eastAsia="Times New Roman" w:hAnsi="Arial" w:cs="Arial"/>
                <w:sz w:val="20"/>
                <w:szCs w:val="20"/>
                <w:lang w:eastAsia="ru-RU"/>
              </w:rPr>
            </w:pPr>
            <w:r>
              <w:rPr>
                <w:rFonts w:ascii="Arial" w:eastAsia="Times New Roman" w:hAnsi="Arial" w:cs="Arial"/>
                <w:sz w:val="20"/>
                <w:szCs w:val="20"/>
                <w:lang w:eastAsia="ru-RU"/>
              </w:rPr>
              <w:t>1 703 362</w:t>
            </w:r>
          </w:p>
        </w:tc>
      </w:tr>
    </w:tbl>
    <w:p w:rsidR="003E3CF9" w:rsidRPr="003E3CF9" w:rsidRDefault="003E3CF9" w:rsidP="003E3CF9">
      <w:pPr>
        <w:spacing w:after="0" w:line="240" w:lineRule="auto"/>
        <w:rPr>
          <w:rFonts w:ascii="Times New Roman" w:eastAsia="Times New Roman" w:hAnsi="Times New Roman" w:cs="Times New Roman"/>
          <w:color w:val="auto"/>
          <w:sz w:val="20"/>
          <w:szCs w:val="20"/>
          <w:lang w:eastAsia="ru-RU"/>
        </w:rPr>
      </w:pPr>
    </w:p>
    <w:p w:rsidR="003E3CF9" w:rsidRPr="003E3CF9" w:rsidRDefault="003E3CF9" w:rsidP="003E3CF9">
      <w:pPr>
        <w:spacing w:after="0" w:line="360" w:lineRule="auto"/>
        <w:ind w:firstLine="284"/>
        <w:jc w:val="right"/>
        <w:rPr>
          <w:rFonts w:eastAsia="Calibri" w:cs="Times New Roman"/>
          <w:i/>
          <w:color w:val="auto"/>
          <w:sz w:val="20"/>
          <w:szCs w:val="32"/>
        </w:rPr>
      </w:pPr>
      <w:r w:rsidRPr="003E3CF9">
        <w:rPr>
          <w:rFonts w:eastAsia="Calibri" w:cs="Times New Roman"/>
          <w:i/>
          <w:color w:val="auto"/>
          <w:sz w:val="20"/>
          <w:szCs w:val="32"/>
        </w:rPr>
        <w:t xml:space="preserve">Источники: Агентство РК по статистике, Таможенный портал РК </w:t>
      </w:r>
    </w:p>
    <w:p w:rsidR="003E3CF9" w:rsidRPr="003E3CF9" w:rsidRDefault="003E3CF9" w:rsidP="003E3CF9">
      <w:pPr>
        <w:spacing w:after="0" w:line="360" w:lineRule="auto"/>
        <w:ind w:firstLine="284"/>
        <w:jc w:val="right"/>
        <w:rPr>
          <w:rFonts w:eastAsia="Calibri" w:cs="Times New Roman"/>
          <w:i/>
          <w:color w:val="auto"/>
          <w:sz w:val="20"/>
          <w:szCs w:val="32"/>
        </w:rPr>
      </w:pPr>
    </w:p>
    <w:p w:rsidR="003E3CF9" w:rsidRPr="00547386" w:rsidRDefault="003E3CF9" w:rsidP="00547386">
      <w:pPr>
        <w:spacing w:after="0" w:line="360" w:lineRule="auto"/>
        <w:ind w:firstLine="284"/>
        <w:jc w:val="both"/>
        <w:rPr>
          <w:rFonts w:eastAsia="Calibri" w:cs="Times New Roman"/>
          <w:color w:val="auto"/>
          <w:szCs w:val="32"/>
        </w:rPr>
      </w:pPr>
      <w:r w:rsidRPr="003E3CF9">
        <w:rPr>
          <w:rFonts w:eastAsia="Calibri" w:cs="Times New Roman"/>
          <w:color w:val="auto"/>
          <w:szCs w:val="32"/>
        </w:rPr>
        <w:t xml:space="preserve">Как показывает таблица, </w:t>
      </w:r>
      <w:r w:rsidR="00B57193">
        <w:rPr>
          <w:rFonts w:eastAsia="Calibri" w:cs="Times New Roman"/>
          <w:color w:val="auto"/>
          <w:szCs w:val="32"/>
        </w:rPr>
        <w:t>основными импортерами ковров и ковровых изделий в Казахстан являются Узбекистан и Турция.</w:t>
      </w:r>
    </w:p>
    <w:p w:rsidR="00A87739" w:rsidRPr="00A87739" w:rsidRDefault="00A87739" w:rsidP="00A87739">
      <w:pPr>
        <w:spacing w:after="0" w:line="360" w:lineRule="auto"/>
        <w:ind w:firstLine="284"/>
        <w:jc w:val="both"/>
        <w:rPr>
          <w:rFonts w:eastAsia="Times New Roman" w:cs="Times New Roman"/>
          <w:color w:val="auto"/>
          <w:szCs w:val="32"/>
        </w:rPr>
      </w:pPr>
    </w:p>
    <w:p w:rsidR="00A87739" w:rsidRPr="00A87739" w:rsidRDefault="00A87739" w:rsidP="00A87739">
      <w:pPr>
        <w:spacing w:after="0" w:line="360" w:lineRule="auto"/>
        <w:ind w:firstLine="284"/>
        <w:jc w:val="both"/>
        <w:rPr>
          <w:rFonts w:eastAsia="Times New Roman" w:cs="Times New Roman"/>
          <w:b/>
          <w:i/>
          <w:color w:val="auto"/>
          <w:szCs w:val="32"/>
        </w:rPr>
      </w:pPr>
      <w:r w:rsidRPr="00A87739">
        <w:rPr>
          <w:rFonts w:eastAsia="Times New Roman" w:cs="Times New Roman"/>
          <w:b/>
          <w:i/>
          <w:color w:val="auto"/>
          <w:szCs w:val="32"/>
        </w:rPr>
        <w:t>Действующие предприятия</w:t>
      </w:r>
    </w:p>
    <w:p w:rsidR="00A87739" w:rsidRPr="00A87739" w:rsidRDefault="00A87739" w:rsidP="00A87739">
      <w:pPr>
        <w:spacing w:after="0" w:line="360" w:lineRule="auto"/>
        <w:ind w:firstLine="284"/>
        <w:jc w:val="both"/>
        <w:rPr>
          <w:rFonts w:eastAsia="Times New Roman" w:cs="Times New Roman"/>
          <w:color w:val="auto"/>
          <w:szCs w:val="32"/>
        </w:rPr>
      </w:pPr>
      <w:r w:rsidRPr="00A87739">
        <w:rPr>
          <w:rFonts w:eastAsia="Times New Roman" w:cs="Times New Roman"/>
          <w:color w:val="auto"/>
          <w:szCs w:val="32"/>
        </w:rPr>
        <w:t>По состоянию на 29.04.2013 год количество крупных и средних предприятий и производств, занятых в легкой промышленности</w:t>
      </w:r>
      <w:r w:rsidR="0049148E">
        <w:rPr>
          <w:rFonts w:eastAsia="Times New Roman" w:cs="Times New Roman"/>
          <w:color w:val="auto"/>
          <w:szCs w:val="32"/>
        </w:rPr>
        <w:t>,</w:t>
      </w:r>
      <w:r w:rsidRPr="00A87739">
        <w:rPr>
          <w:rFonts w:eastAsia="Times New Roman" w:cs="Times New Roman"/>
          <w:color w:val="auto"/>
          <w:szCs w:val="32"/>
        </w:rPr>
        <w:t xml:space="preserve"> составило 1 151.В производстве одежды -</w:t>
      </w:r>
      <w:r w:rsidR="000A293E">
        <w:rPr>
          <w:rFonts w:eastAsia="Times New Roman" w:cs="Times New Roman"/>
          <w:color w:val="auto"/>
          <w:szCs w:val="32"/>
        </w:rPr>
        <w:t xml:space="preserve"> </w:t>
      </w:r>
      <w:r w:rsidRPr="00A87739">
        <w:rPr>
          <w:rFonts w:eastAsia="Times New Roman" w:cs="Times New Roman"/>
          <w:color w:val="auto"/>
          <w:szCs w:val="32"/>
        </w:rPr>
        <w:t xml:space="preserve">630, в производстве вязаных и трикотажных чулочных изделий – 25, </w:t>
      </w:r>
      <w:r w:rsidRPr="00A87739">
        <w:rPr>
          <w:rFonts w:eastAsia="Times New Roman" w:cs="Times New Roman"/>
          <w:b/>
          <w:color w:val="auto"/>
          <w:szCs w:val="32"/>
        </w:rPr>
        <w:t xml:space="preserve">в производстве текстильных изделий – 354, </w:t>
      </w:r>
      <w:r w:rsidRPr="00A87739">
        <w:rPr>
          <w:rFonts w:eastAsia="Times New Roman" w:cs="Times New Roman"/>
          <w:color w:val="auto"/>
          <w:szCs w:val="32"/>
        </w:rPr>
        <w:t xml:space="preserve">в производстве кожевенного сырья, пушнины и изделий из них – 105, в производстве обуви – 56, в производстве головных уборов – 6. </w:t>
      </w:r>
    </w:p>
    <w:p w:rsidR="00A87739" w:rsidRPr="003E0DE6" w:rsidRDefault="00A87739" w:rsidP="003E0DE6">
      <w:pPr>
        <w:pStyle w:val="af0"/>
        <w:spacing w:before="120"/>
        <w:ind w:firstLine="284"/>
        <w:jc w:val="both"/>
        <w:rPr>
          <w:color w:val="auto"/>
          <w:sz w:val="20"/>
        </w:rPr>
      </w:pPr>
      <w:bookmarkStart w:id="30" w:name="_Toc364952173"/>
      <w:bookmarkStart w:id="31" w:name="_Toc372818340"/>
      <w:r w:rsidRPr="003E0DE6">
        <w:rPr>
          <w:color w:val="auto"/>
          <w:sz w:val="20"/>
        </w:rPr>
        <w:t xml:space="preserve">Рисунок </w:t>
      </w:r>
      <w:r w:rsidRPr="003E0DE6">
        <w:rPr>
          <w:color w:val="auto"/>
          <w:sz w:val="20"/>
        </w:rPr>
        <w:fldChar w:fldCharType="begin"/>
      </w:r>
      <w:r w:rsidRPr="003E0DE6">
        <w:rPr>
          <w:color w:val="auto"/>
          <w:sz w:val="20"/>
        </w:rPr>
        <w:instrText xml:space="preserve"> SEQ Рисунок \* ARABIC </w:instrText>
      </w:r>
      <w:r w:rsidRPr="003E0DE6">
        <w:rPr>
          <w:color w:val="auto"/>
          <w:sz w:val="20"/>
        </w:rPr>
        <w:fldChar w:fldCharType="separate"/>
      </w:r>
      <w:r w:rsidRPr="003E0DE6">
        <w:rPr>
          <w:color w:val="auto"/>
          <w:sz w:val="20"/>
        </w:rPr>
        <w:t>4</w:t>
      </w:r>
      <w:r w:rsidRPr="003E0DE6">
        <w:rPr>
          <w:color w:val="auto"/>
          <w:sz w:val="20"/>
        </w:rPr>
        <w:fldChar w:fldCharType="end"/>
      </w:r>
      <w:r w:rsidRPr="003E0DE6">
        <w:rPr>
          <w:color w:val="auto"/>
          <w:sz w:val="20"/>
        </w:rPr>
        <w:t xml:space="preserve"> - Удельный вес компаний, занятых в легкой промышленности</w:t>
      </w:r>
      <w:bookmarkEnd w:id="30"/>
      <w:bookmarkEnd w:id="31"/>
    </w:p>
    <w:p w:rsidR="00A87739" w:rsidRPr="00A87739" w:rsidRDefault="00A87739" w:rsidP="00A87739">
      <w:pPr>
        <w:spacing w:after="0" w:line="360" w:lineRule="auto"/>
        <w:ind w:firstLine="284"/>
        <w:jc w:val="center"/>
        <w:rPr>
          <w:rFonts w:eastAsia="Times New Roman" w:cs="Times New Roman"/>
          <w:color w:val="auto"/>
          <w:szCs w:val="32"/>
        </w:rPr>
      </w:pPr>
      <w:r w:rsidRPr="00A87739">
        <w:rPr>
          <w:rFonts w:eastAsia="Times New Roman" w:cs="Times New Roman"/>
          <w:noProof/>
          <w:color w:val="auto"/>
          <w:szCs w:val="32"/>
          <w:lang w:eastAsia="ru-RU"/>
        </w:rPr>
        <w:drawing>
          <wp:inline distT="0" distB="0" distL="0" distR="0" wp14:anchorId="209A9C67" wp14:editId="666EE482">
            <wp:extent cx="4684143" cy="2122098"/>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84143" cy="2122098"/>
                    </a:xfrm>
                    <a:prstGeom prst="rect">
                      <a:avLst/>
                    </a:prstGeom>
                  </pic:spPr>
                </pic:pic>
              </a:graphicData>
            </a:graphic>
          </wp:inline>
        </w:drawing>
      </w:r>
    </w:p>
    <w:p w:rsidR="00A87739" w:rsidRPr="00A87739" w:rsidRDefault="00A87739" w:rsidP="00A87739">
      <w:pPr>
        <w:spacing w:after="0" w:line="360" w:lineRule="auto"/>
        <w:ind w:firstLine="284"/>
        <w:jc w:val="right"/>
        <w:rPr>
          <w:rFonts w:eastAsia="Calibri" w:cs="Arial"/>
          <w:i/>
          <w:color w:val="000000"/>
          <w:sz w:val="20"/>
        </w:rPr>
      </w:pPr>
      <w:r w:rsidRPr="00A87739">
        <w:rPr>
          <w:rFonts w:eastAsia="Calibri" w:cs="Arial"/>
          <w:i/>
          <w:color w:val="000000"/>
          <w:sz w:val="20"/>
        </w:rPr>
        <w:t>Источник: Ассоциация предприятий легкой промышленности РК</w:t>
      </w:r>
    </w:p>
    <w:p w:rsidR="00A87739" w:rsidRDefault="00A87739" w:rsidP="00A87739">
      <w:pPr>
        <w:spacing w:after="0" w:line="360" w:lineRule="auto"/>
        <w:jc w:val="both"/>
        <w:rPr>
          <w:rFonts w:eastAsia="Times New Roman" w:cs="Times New Roman"/>
          <w:color w:val="auto"/>
          <w:szCs w:val="32"/>
        </w:rPr>
      </w:pPr>
    </w:p>
    <w:p w:rsidR="0049148E" w:rsidRPr="009E4833" w:rsidRDefault="0049148E" w:rsidP="0049148E">
      <w:pPr>
        <w:spacing w:after="0" w:line="360" w:lineRule="auto"/>
        <w:ind w:firstLine="284"/>
        <w:jc w:val="both"/>
        <w:rPr>
          <w:rFonts w:eastAsia="Times New Roman" w:cs="Times New Roman"/>
          <w:color w:val="auto"/>
          <w:szCs w:val="32"/>
        </w:rPr>
      </w:pPr>
      <w:r w:rsidRPr="009E4833">
        <w:rPr>
          <w:rFonts w:eastAsia="Times New Roman" w:cs="Times New Roman"/>
          <w:color w:val="auto"/>
          <w:szCs w:val="32"/>
        </w:rPr>
        <w:t xml:space="preserve">Как показывает рисунок, </w:t>
      </w:r>
      <w:r w:rsidR="009E4833" w:rsidRPr="009E4833">
        <w:rPr>
          <w:rFonts w:eastAsia="Times New Roman" w:cs="Times New Roman"/>
          <w:color w:val="auto"/>
          <w:szCs w:val="32"/>
        </w:rPr>
        <w:t>удельный вес компаний, занятых в текстильной и швейной промышленности, составляет 30,8%.</w:t>
      </w:r>
    </w:p>
    <w:p w:rsidR="00BF2DBF" w:rsidRDefault="00BF2DBF" w:rsidP="009F396B">
      <w:pPr>
        <w:spacing w:after="0" w:line="360" w:lineRule="auto"/>
        <w:jc w:val="both"/>
        <w:rPr>
          <w:rFonts w:eastAsia="Times New Roman" w:cs="Times New Roman"/>
          <w:b/>
          <w:color w:val="auto"/>
          <w:szCs w:val="32"/>
        </w:rPr>
      </w:pPr>
    </w:p>
    <w:p w:rsidR="00BF2DBF" w:rsidRPr="00BF2DBF" w:rsidRDefault="00BF2DBF" w:rsidP="009E4833">
      <w:pPr>
        <w:spacing w:after="0" w:line="360" w:lineRule="auto"/>
        <w:ind w:firstLine="284"/>
        <w:jc w:val="both"/>
        <w:rPr>
          <w:rFonts w:eastAsia="Times New Roman" w:cs="Times New Roman"/>
          <w:b/>
          <w:i/>
          <w:color w:val="auto"/>
          <w:szCs w:val="32"/>
        </w:rPr>
      </w:pPr>
      <w:r w:rsidRPr="00BF2DBF">
        <w:rPr>
          <w:rFonts w:eastAsia="Times New Roman" w:cs="Times New Roman"/>
          <w:b/>
          <w:i/>
          <w:color w:val="auto"/>
          <w:szCs w:val="32"/>
        </w:rPr>
        <w:lastRenderedPageBreak/>
        <w:t>Цены</w:t>
      </w:r>
    </w:p>
    <w:p w:rsidR="006839BE" w:rsidRPr="00BF2DBF" w:rsidRDefault="00BF2DBF" w:rsidP="009E4833">
      <w:pPr>
        <w:spacing w:after="0" w:line="360" w:lineRule="auto"/>
        <w:ind w:firstLine="284"/>
        <w:jc w:val="both"/>
        <w:rPr>
          <w:rFonts w:eastAsia="Times New Roman" w:cs="Times New Roman"/>
          <w:color w:val="auto"/>
          <w:szCs w:val="32"/>
        </w:rPr>
      </w:pPr>
      <w:r w:rsidRPr="00BF2DBF">
        <w:rPr>
          <w:rFonts w:eastAsia="Times New Roman" w:cs="Times New Roman"/>
          <w:color w:val="auto"/>
          <w:szCs w:val="32"/>
        </w:rPr>
        <w:t>Средние цены на ковры в Казахстане:</w:t>
      </w:r>
    </w:p>
    <w:p w:rsidR="00BF2DBF" w:rsidRPr="00BF2DBF" w:rsidRDefault="00BF2DBF" w:rsidP="009E4833">
      <w:pPr>
        <w:spacing w:after="0" w:line="360" w:lineRule="auto"/>
        <w:ind w:firstLine="284"/>
        <w:jc w:val="both"/>
        <w:rPr>
          <w:rFonts w:eastAsia="Times New Roman" w:cs="Times New Roman"/>
          <w:color w:val="auto"/>
          <w:szCs w:val="32"/>
        </w:rPr>
      </w:pPr>
      <w:r w:rsidRPr="00BF2DBF">
        <w:rPr>
          <w:rFonts w:eastAsia="Times New Roman" w:cs="Times New Roman"/>
          <w:color w:val="auto"/>
          <w:szCs w:val="32"/>
        </w:rPr>
        <w:t>- ковры шерстяные – 35 000 тенге;</w:t>
      </w:r>
    </w:p>
    <w:p w:rsidR="00BF2DBF" w:rsidRPr="00BF2DBF" w:rsidRDefault="00BF2DBF" w:rsidP="009E4833">
      <w:pPr>
        <w:spacing w:after="0" w:line="360" w:lineRule="auto"/>
        <w:ind w:firstLine="284"/>
        <w:jc w:val="both"/>
        <w:rPr>
          <w:rFonts w:eastAsia="Times New Roman" w:cs="Times New Roman"/>
          <w:color w:val="auto"/>
          <w:szCs w:val="32"/>
        </w:rPr>
      </w:pPr>
      <w:r w:rsidRPr="00BF2DBF">
        <w:rPr>
          <w:rFonts w:eastAsia="Times New Roman" w:cs="Times New Roman"/>
          <w:color w:val="auto"/>
          <w:szCs w:val="32"/>
        </w:rPr>
        <w:t>- ковры полушерстяные – 18 000 тенге;</w:t>
      </w:r>
    </w:p>
    <w:p w:rsidR="00BF2DBF" w:rsidRPr="00BF2DBF" w:rsidRDefault="00BF2DBF" w:rsidP="009E4833">
      <w:pPr>
        <w:spacing w:after="0" w:line="360" w:lineRule="auto"/>
        <w:ind w:firstLine="284"/>
        <w:jc w:val="both"/>
        <w:rPr>
          <w:rFonts w:eastAsia="Times New Roman" w:cs="Times New Roman"/>
          <w:color w:val="auto"/>
          <w:szCs w:val="32"/>
        </w:rPr>
      </w:pPr>
      <w:r w:rsidRPr="00BF2DBF">
        <w:rPr>
          <w:rFonts w:eastAsia="Times New Roman" w:cs="Times New Roman"/>
          <w:color w:val="auto"/>
          <w:szCs w:val="32"/>
        </w:rPr>
        <w:t>- ковры шелковые – 33 000 тенге;</w:t>
      </w:r>
    </w:p>
    <w:p w:rsidR="00BF2DBF" w:rsidRPr="00BF2DBF" w:rsidRDefault="00BF2DBF" w:rsidP="009E4833">
      <w:pPr>
        <w:spacing w:after="0" w:line="360" w:lineRule="auto"/>
        <w:ind w:firstLine="284"/>
        <w:jc w:val="both"/>
        <w:rPr>
          <w:rFonts w:eastAsia="Times New Roman" w:cs="Times New Roman"/>
          <w:color w:val="auto"/>
          <w:szCs w:val="32"/>
        </w:rPr>
      </w:pPr>
      <w:r w:rsidRPr="00BF2DBF">
        <w:rPr>
          <w:rFonts w:eastAsia="Times New Roman" w:cs="Times New Roman"/>
          <w:color w:val="auto"/>
          <w:szCs w:val="32"/>
        </w:rPr>
        <w:t>- ковры кашемировые – 49 000 тенге;</w:t>
      </w:r>
    </w:p>
    <w:p w:rsidR="00BF2DBF" w:rsidRPr="00BF2DBF" w:rsidRDefault="00BF2DBF" w:rsidP="009E4833">
      <w:pPr>
        <w:spacing w:after="0" w:line="360" w:lineRule="auto"/>
        <w:ind w:firstLine="284"/>
        <w:jc w:val="both"/>
        <w:rPr>
          <w:rFonts w:eastAsia="Times New Roman" w:cs="Times New Roman"/>
          <w:color w:val="auto"/>
          <w:szCs w:val="32"/>
        </w:rPr>
      </w:pPr>
      <w:r w:rsidRPr="00BF2DBF">
        <w:rPr>
          <w:rFonts w:eastAsia="Times New Roman" w:cs="Times New Roman"/>
          <w:color w:val="auto"/>
          <w:szCs w:val="32"/>
        </w:rPr>
        <w:t>- ковры акриловые – 18 000 тенге.</w:t>
      </w:r>
    </w:p>
    <w:p w:rsidR="00BF2DBF" w:rsidRPr="00A87739" w:rsidRDefault="00BF2DBF" w:rsidP="00BF2DBF">
      <w:pPr>
        <w:spacing w:after="0" w:line="360" w:lineRule="auto"/>
        <w:jc w:val="both"/>
        <w:rPr>
          <w:rFonts w:eastAsia="Times New Roman" w:cs="Times New Roman"/>
          <w:b/>
          <w:color w:val="auto"/>
          <w:szCs w:val="32"/>
        </w:rPr>
      </w:pPr>
    </w:p>
    <w:p w:rsidR="00A87739" w:rsidRPr="00A87739" w:rsidRDefault="00A87739" w:rsidP="00A87739">
      <w:pPr>
        <w:spacing w:after="0" w:line="360" w:lineRule="auto"/>
        <w:ind w:firstLine="284"/>
        <w:rPr>
          <w:rFonts w:eastAsia="Times New Roman" w:cs="Times New Roman"/>
          <w:b/>
          <w:i/>
          <w:color w:val="auto"/>
          <w:szCs w:val="32"/>
        </w:rPr>
      </w:pPr>
      <w:r w:rsidRPr="00A87739">
        <w:rPr>
          <w:rFonts w:eastAsia="Times New Roman" w:cs="Times New Roman"/>
          <w:b/>
          <w:i/>
          <w:color w:val="auto"/>
          <w:szCs w:val="32"/>
        </w:rPr>
        <w:t>Анализ рынка сырья</w:t>
      </w:r>
    </w:p>
    <w:p w:rsidR="00A87739" w:rsidRDefault="00A87739" w:rsidP="009E4833">
      <w:pPr>
        <w:spacing w:after="0" w:line="360" w:lineRule="auto"/>
        <w:ind w:firstLine="284"/>
        <w:jc w:val="both"/>
        <w:rPr>
          <w:rFonts w:eastAsia="Calibri" w:cs="Arial"/>
          <w:color w:val="000000"/>
        </w:rPr>
      </w:pPr>
      <w:r w:rsidRPr="00A87739">
        <w:rPr>
          <w:rFonts w:eastAsia="Calibri" w:cs="Arial"/>
          <w:color w:val="000000"/>
        </w:rPr>
        <w:t>В Казахстане наблюдается дефицит сырья. В связи с сокращением поголовья овец и коз (с 36,4 млн. в 1987 г. до 17,9 млн. в 2012 г.) сократилось производство шерсти и, как следствие, шерстяных тканей. При этом, по экспертным оценкам, две трети объема казахстанской шерсти «бесконтрольно, без сертификации и по бросовым ценам уходит в «теневой оборот» и вывозится за пределы республики». С высокой вероятностью можно утверждать, что это экспортное сырье возвращается обратно в Казахстан, но уже в виде готовой продукции с лейблом «made in China, Turkey».</w:t>
      </w:r>
      <w:r>
        <w:rPr>
          <w:rFonts w:eastAsia="Calibri" w:cs="Arial"/>
          <w:color w:val="000000"/>
        </w:rPr>
        <w:t xml:space="preserve"> </w:t>
      </w:r>
      <w:r w:rsidRPr="00A87739">
        <w:rPr>
          <w:rFonts w:eastAsia="Calibri" w:cs="Arial"/>
          <w:color w:val="000000"/>
        </w:rPr>
        <w:t>Но пока состояние текстильной отрасли не соответствует имеющемуся потенциалу.</w:t>
      </w:r>
    </w:p>
    <w:p w:rsidR="006839BE" w:rsidRPr="00A87739" w:rsidRDefault="003E3CF9" w:rsidP="00BF2DBF">
      <w:pPr>
        <w:spacing w:after="0" w:line="360" w:lineRule="auto"/>
        <w:ind w:firstLine="284"/>
        <w:jc w:val="both"/>
        <w:rPr>
          <w:rFonts w:eastAsia="Calibri" w:cs="Arial"/>
          <w:color w:val="000000"/>
        </w:rPr>
      </w:pPr>
      <w:r w:rsidRPr="00A87739">
        <w:rPr>
          <w:rFonts w:eastAsia="Calibri" w:cs="Arial"/>
          <w:color w:val="000000"/>
        </w:rPr>
        <w:t>В шерстеперерабатывающей отрасли фактически действует лишь одно предприятие – Каргалинский суконный комбинат.</w:t>
      </w:r>
    </w:p>
    <w:p w:rsidR="00A87739" w:rsidRPr="003E0DE6" w:rsidRDefault="00A87739" w:rsidP="003E0DE6">
      <w:pPr>
        <w:pStyle w:val="af0"/>
        <w:spacing w:before="120"/>
        <w:ind w:firstLine="284"/>
        <w:jc w:val="both"/>
        <w:rPr>
          <w:color w:val="auto"/>
          <w:sz w:val="20"/>
        </w:rPr>
      </w:pPr>
      <w:bookmarkStart w:id="32" w:name="_Toc364952178"/>
      <w:bookmarkStart w:id="33" w:name="_Toc372818341"/>
      <w:r w:rsidRPr="003E0DE6">
        <w:rPr>
          <w:color w:val="auto"/>
          <w:sz w:val="20"/>
        </w:rPr>
        <w:t xml:space="preserve">Рисунок </w:t>
      </w:r>
      <w:r w:rsidRPr="003E0DE6">
        <w:rPr>
          <w:color w:val="auto"/>
          <w:sz w:val="20"/>
        </w:rPr>
        <w:fldChar w:fldCharType="begin"/>
      </w:r>
      <w:r w:rsidRPr="003E0DE6">
        <w:rPr>
          <w:color w:val="auto"/>
          <w:sz w:val="20"/>
        </w:rPr>
        <w:instrText xml:space="preserve"> SEQ Рисунок \* ARABIC </w:instrText>
      </w:r>
      <w:r w:rsidRPr="003E0DE6">
        <w:rPr>
          <w:color w:val="auto"/>
          <w:sz w:val="20"/>
        </w:rPr>
        <w:fldChar w:fldCharType="separate"/>
      </w:r>
      <w:r w:rsidRPr="003E0DE6">
        <w:rPr>
          <w:color w:val="auto"/>
          <w:sz w:val="20"/>
        </w:rPr>
        <w:t>5</w:t>
      </w:r>
      <w:r w:rsidRPr="003E0DE6">
        <w:rPr>
          <w:color w:val="auto"/>
          <w:sz w:val="20"/>
        </w:rPr>
        <w:fldChar w:fldCharType="end"/>
      </w:r>
      <w:r w:rsidRPr="003E0DE6">
        <w:rPr>
          <w:color w:val="auto"/>
          <w:sz w:val="20"/>
        </w:rPr>
        <w:t xml:space="preserve"> - Производство шерсти всех видов, тыс. тонн</w:t>
      </w:r>
      <w:bookmarkEnd w:id="32"/>
      <w:bookmarkEnd w:id="33"/>
    </w:p>
    <w:p w:rsidR="00A87739" w:rsidRPr="00A87739" w:rsidRDefault="00A87739" w:rsidP="00A87739">
      <w:pPr>
        <w:spacing w:after="0" w:line="360" w:lineRule="auto"/>
        <w:ind w:firstLine="284"/>
        <w:jc w:val="center"/>
        <w:rPr>
          <w:rFonts w:eastAsia="Calibri" w:cs="Arial"/>
          <w:color w:val="000000"/>
        </w:rPr>
      </w:pPr>
      <w:r w:rsidRPr="00A87739">
        <w:rPr>
          <w:rFonts w:eastAsia="Times New Roman" w:cs="Times New Roman"/>
          <w:noProof/>
          <w:color w:val="auto"/>
          <w:szCs w:val="32"/>
          <w:lang w:eastAsia="ru-RU"/>
        </w:rPr>
        <w:drawing>
          <wp:inline distT="0" distB="0" distL="0" distR="0" wp14:anchorId="16B0DD84" wp14:editId="1A2EBD3D">
            <wp:extent cx="5348377" cy="2751826"/>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48377" cy="2751826"/>
                    </a:xfrm>
                    <a:prstGeom prst="rect">
                      <a:avLst/>
                    </a:prstGeom>
                  </pic:spPr>
                </pic:pic>
              </a:graphicData>
            </a:graphic>
          </wp:inline>
        </w:drawing>
      </w:r>
    </w:p>
    <w:p w:rsidR="00A87739" w:rsidRPr="00A87739" w:rsidRDefault="00A87739" w:rsidP="00A87739">
      <w:pPr>
        <w:spacing w:after="0" w:line="360" w:lineRule="auto"/>
        <w:ind w:firstLine="284"/>
        <w:jc w:val="center"/>
        <w:rPr>
          <w:rFonts w:eastAsia="Calibri" w:cs="Arial"/>
          <w:i/>
          <w:color w:val="000000"/>
          <w:sz w:val="20"/>
        </w:rPr>
      </w:pPr>
      <w:r w:rsidRPr="00A87739">
        <w:rPr>
          <w:rFonts w:eastAsia="Calibri" w:cs="Arial"/>
          <w:color w:val="000000"/>
        </w:rPr>
        <w:t xml:space="preserve">                                                                   </w:t>
      </w:r>
      <w:r w:rsidRPr="00A87739">
        <w:rPr>
          <w:rFonts w:eastAsia="Calibri" w:cs="Arial"/>
          <w:i/>
          <w:color w:val="000000"/>
          <w:sz w:val="20"/>
        </w:rPr>
        <w:t>Источник: Агентство РК по статистике</w:t>
      </w:r>
    </w:p>
    <w:p w:rsidR="00A87739" w:rsidRPr="00A87739" w:rsidRDefault="00A87739" w:rsidP="00A87739">
      <w:pPr>
        <w:spacing w:after="0" w:line="360" w:lineRule="auto"/>
        <w:ind w:firstLine="284"/>
        <w:jc w:val="center"/>
        <w:rPr>
          <w:rFonts w:eastAsia="Calibri" w:cs="Arial"/>
          <w:color w:val="000000"/>
        </w:rPr>
      </w:pPr>
    </w:p>
    <w:p w:rsidR="009E4833" w:rsidRDefault="00A87739" w:rsidP="001D1CC6">
      <w:pPr>
        <w:spacing w:after="0" w:line="360" w:lineRule="auto"/>
        <w:ind w:firstLine="284"/>
        <w:jc w:val="both"/>
        <w:rPr>
          <w:rFonts w:eastAsia="Calibri" w:cs="Arial"/>
          <w:color w:val="000000"/>
        </w:rPr>
      </w:pPr>
      <w:r w:rsidRPr="00A87739">
        <w:rPr>
          <w:rFonts w:eastAsia="Calibri" w:cs="Arial"/>
          <w:color w:val="000000"/>
        </w:rPr>
        <w:t>В производстве шерсти прослеживается повышенная тенденция. Так производство шерсти всех видов увеличился с периода 2003 по 2012 г. на 11 655,4 тысяч тонн, с уровня 26 782 до 38 437,4 тысяч тонн.</w:t>
      </w:r>
    </w:p>
    <w:p w:rsidR="00A87739" w:rsidRPr="003E0DE6" w:rsidRDefault="00A87739" w:rsidP="003E0DE6">
      <w:pPr>
        <w:pStyle w:val="af0"/>
        <w:spacing w:before="120"/>
        <w:ind w:firstLine="284"/>
        <w:jc w:val="both"/>
        <w:rPr>
          <w:color w:val="auto"/>
          <w:sz w:val="20"/>
        </w:rPr>
      </w:pPr>
      <w:bookmarkStart w:id="34" w:name="_Toc372818342"/>
      <w:r w:rsidRPr="003E0DE6">
        <w:rPr>
          <w:color w:val="auto"/>
          <w:sz w:val="20"/>
        </w:rPr>
        <w:lastRenderedPageBreak/>
        <w:t xml:space="preserve">Рисунок </w:t>
      </w:r>
      <w:r w:rsidRPr="003E0DE6">
        <w:rPr>
          <w:color w:val="auto"/>
          <w:sz w:val="20"/>
        </w:rPr>
        <w:fldChar w:fldCharType="begin"/>
      </w:r>
      <w:r w:rsidRPr="003E0DE6">
        <w:rPr>
          <w:color w:val="auto"/>
          <w:sz w:val="20"/>
        </w:rPr>
        <w:instrText xml:space="preserve"> SEQ Рисунок \* ARABIC </w:instrText>
      </w:r>
      <w:r w:rsidRPr="003E0DE6">
        <w:rPr>
          <w:color w:val="auto"/>
          <w:sz w:val="20"/>
        </w:rPr>
        <w:fldChar w:fldCharType="separate"/>
      </w:r>
      <w:r w:rsidRPr="003E0DE6">
        <w:rPr>
          <w:color w:val="auto"/>
          <w:sz w:val="20"/>
        </w:rPr>
        <w:t>6</w:t>
      </w:r>
      <w:r w:rsidRPr="003E0DE6">
        <w:rPr>
          <w:color w:val="auto"/>
          <w:sz w:val="20"/>
        </w:rPr>
        <w:fldChar w:fldCharType="end"/>
      </w:r>
      <w:r w:rsidRPr="003E0DE6">
        <w:rPr>
          <w:color w:val="auto"/>
          <w:sz w:val="20"/>
        </w:rPr>
        <w:t xml:space="preserve"> – Цены на шерсть овечью (немытую)</w:t>
      </w:r>
      <w:r w:rsidR="0049148E" w:rsidRPr="003E0DE6">
        <w:rPr>
          <w:color w:val="auto"/>
          <w:sz w:val="20"/>
        </w:rPr>
        <w:t xml:space="preserve"> в РК, </w:t>
      </w:r>
      <w:r w:rsidRPr="003E0DE6">
        <w:rPr>
          <w:color w:val="auto"/>
          <w:sz w:val="20"/>
        </w:rPr>
        <w:t xml:space="preserve"> тенге за тонну</w:t>
      </w:r>
      <w:bookmarkEnd w:id="34"/>
    </w:p>
    <w:p w:rsidR="00A87739" w:rsidRPr="00A87739" w:rsidRDefault="0049148E" w:rsidP="00A87739">
      <w:pPr>
        <w:spacing w:after="0" w:line="360" w:lineRule="auto"/>
        <w:ind w:firstLine="284"/>
        <w:jc w:val="center"/>
        <w:rPr>
          <w:rFonts w:eastAsia="Calibri" w:cs="Arial"/>
          <w:color w:val="000000"/>
        </w:rPr>
      </w:pPr>
      <w:r>
        <w:rPr>
          <w:noProof/>
          <w:lang w:eastAsia="ru-RU"/>
        </w:rPr>
        <w:drawing>
          <wp:inline distT="0" distB="0" distL="0" distR="0" wp14:anchorId="4FFBA5E2" wp14:editId="194EC785">
            <wp:extent cx="4494362" cy="2277373"/>
            <wp:effectExtent l="0" t="0" r="20955" b="2794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20C51" w:rsidRDefault="0049148E" w:rsidP="0049148E">
      <w:pPr>
        <w:spacing w:after="0" w:line="360" w:lineRule="auto"/>
        <w:ind w:firstLine="284"/>
        <w:jc w:val="center"/>
        <w:rPr>
          <w:rFonts w:eastAsia="Calibri" w:cs="Arial"/>
          <w:i/>
          <w:color w:val="000000"/>
          <w:sz w:val="20"/>
        </w:rPr>
      </w:pPr>
      <w:r>
        <w:rPr>
          <w:rFonts w:eastAsia="Calibri" w:cs="Arial"/>
          <w:i/>
          <w:color w:val="000000"/>
          <w:sz w:val="20"/>
        </w:rPr>
        <w:t xml:space="preserve">                                       </w:t>
      </w:r>
      <w:r w:rsidR="009F396B">
        <w:rPr>
          <w:rFonts w:eastAsia="Calibri" w:cs="Arial"/>
          <w:i/>
          <w:color w:val="000000"/>
          <w:sz w:val="20"/>
        </w:rPr>
        <w:t xml:space="preserve">             </w:t>
      </w:r>
      <w:r>
        <w:rPr>
          <w:rFonts w:eastAsia="Calibri" w:cs="Arial"/>
          <w:i/>
          <w:color w:val="000000"/>
          <w:sz w:val="20"/>
        </w:rPr>
        <w:t xml:space="preserve"> </w:t>
      </w:r>
      <w:r w:rsidRPr="0049148E">
        <w:rPr>
          <w:rFonts w:eastAsia="Calibri" w:cs="Arial"/>
          <w:i/>
          <w:color w:val="000000"/>
          <w:sz w:val="20"/>
        </w:rPr>
        <w:t>Источник: Агентство РК по статистике</w:t>
      </w:r>
    </w:p>
    <w:p w:rsidR="0049148E" w:rsidRDefault="0049148E" w:rsidP="0049148E">
      <w:pPr>
        <w:spacing w:after="0" w:line="360" w:lineRule="auto"/>
        <w:ind w:firstLine="284"/>
        <w:rPr>
          <w:rFonts w:eastAsia="Calibri" w:cs="Arial"/>
          <w:i/>
          <w:color w:val="000000"/>
          <w:sz w:val="20"/>
        </w:rPr>
      </w:pPr>
    </w:p>
    <w:p w:rsidR="0049148E" w:rsidRDefault="0049148E" w:rsidP="0049148E">
      <w:pPr>
        <w:spacing w:after="0" w:line="360" w:lineRule="auto"/>
        <w:ind w:firstLine="284"/>
        <w:jc w:val="both"/>
        <w:rPr>
          <w:rFonts w:eastAsia="Calibri" w:cs="Arial"/>
          <w:color w:val="000000"/>
        </w:rPr>
      </w:pPr>
      <w:r w:rsidRPr="0049148E">
        <w:rPr>
          <w:rFonts w:eastAsia="Calibri" w:cs="Arial"/>
          <w:color w:val="000000"/>
        </w:rPr>
        <w:t>Как показывает рисунок, цены на шерсть овечью в Казахстане имеет тенденцию к повышению.</w:t>
      </w:r>
    </w:p>
    <w:p w:rsidR="009F396B" w:rsidRPr="009F396B" w:rsidRDefault="006839BE" w:rsidP="009F396B">
      <w:pPr>
        <w:spacing w:after="0" w:line="360" w:lineRule="auto"/>
        <w:ind w:firstLine="284"/>
        <w:jc w:val="both"/>
        <w:rPr>
          <w:rFonts w:eastAsia="Calibri" w:cs="Arial"/>
          <w:color w:val="000000"/>
        </w:rPr>
      </w:pPr>
      <w:r>
        <w:rPr>
          <w:rFonts w:eastAsia="Calibri" w:cs="Arial"/>
          <w:color w:val="000000"/>
        </w:rPr>
        <w:t>Потребителями продукции будет население о</w:t>
      </w:r>
      <w:r w:rsidR="009F396B">
        <w:rPr>
          <w:rFonts w:eastAsia="Calibri" w:cs="Arial"/>
          <w:color w:val="000000"/>
        </w:rPr>
        <w:t>бласти и корпоративные клиенты.</w:t>
      </w:r>
    </w:p>
    <w:p w:rsidR="009F396B" w:rsidRDefault="009F396B" w:rsidP="009F396B">
      <w:pPr>
        <w:spacing w:after="0" w:line="360" w:lineRule="auto"/>
        <w:ind w:firstLine="284"/>
        <w:jc w:val="both"/>
        <w:rPr>
          <w:rFonts w:cs="Arial"/>
          <w:color w:val="auto"/>
        </w:rPr>
      </w:pPr>
      <w:r w:rsidRPr="003720A2">
        <w:rPr>
          <w:rFonts w:cs="Arial"/>
        </w:rPr>
        <w:t xml:space="preserve">В </w:t>
      </w:r>
      <w:r>
        <w:rPr>
          <w:rFonts w:cs="Arial"/>
        </w:rPr>
        <w:t>Алматинской области</w:t>
      </w:r>
      <w:r w:rsidRPr="003720A2">
        <w:rPr>
          <w:rFonts w:cs="Arial"/>
        </w:rPr>
        <w:t xml:space="preserve"> наблюдается постоянное увеличение численности населения.</w:t>
      </w:r>
      <w:bookmarkStart w:id="35" w:name="_Toc333838515"/>
    </w:p>
    <w:p w:rsidR="009F396B" w:rsidRPr="009F396B" w:rsidRDefault="009F396B" w:rsidP="009F396B">
      <w:pPr>
        <w:spacing w:after="0" w:line="360" w:lineRule="auto"/>
        <w:ind w:firstLine="284"/>
        <w:jc w:val="both"/>
        <w:rPr>
          <w:rFonts w:cs="Arial"/>
          <w:color w:val="auto"/>
        </w:rPr>
      </w:pPr>
      <w:r w:rsidRPr="006839BE">
        <w:rPr>
          <w:rFonts w:cs="Arial"/>
          <w:color w:val="auto"/>
        </w:rPr>
        <w:t>Динамика численности населения представляет собой вид, представл</w:t>
      </w:r>
      <w:r>
        <w:rPr>
          <w:rFonts w:cs="Arial"/>
          <w:color w:val="auto"/>
        </w:rPr>
        <w:t>енный на нижеследующем рисунке.</w:t>
      </w:r>
    </w:p>
    <w:p w:rsidR="009F396B" w:rsidRPr="003E0DE6" w:rsidRDefault="009F396B" w:rsidP="003E0DE6">
      <w:pPr>
        <w:pStyle w:val="af0"/>
        <w:spacing w:before="120"/>
        <w:ind w:firstLine="284"/>
        <w:jc w:val="both"/>
        <w:rPr>
          <w:color w:val="auto"/>
          <w:sz w:val="20"/>
        </w:rPr>
      </w:pPr>
      <w:bookmarkStart w:id="36" w:name="_Toc349673955"/>
      <w:bookmarkStart w:id="37" w:name="_Toc350245908"/>
      <w:bookmarkStart w:id="38" w:name="_Toc352674033"/>
      <w:bookmarkStart w:id="39" w:name="_Toc358054208"/>
      <w:bookmarkStart w:id="40" w:name="_Toc367867441"/>
      <w:bookmarkStart w:id="41" w:name="_Toc372818343"/>
      <w:r w:rsidRPr="003E0DE6">
        <w:rPr>
          <w:color w:val="auto"/>
          <w:sz w:val="20"/>
        </w:rPr>
        <w:t xml:space="preserve">Рисунок </w:t>
      </w:r>
      <w:r w:rsidRPr="003E0DE6">
        <w:rPr>
          <w:color w:val="auto"/>
          <w:sz w:val="20"/>
        </w:rPr>
        <w:fldChar w:fldCharType="begin"/>
      </w:r>
      <w:r w:rsidRPr="003E0DE6">
        <w:rPr>
          <w:color w:val="auto"/>
          <w:sz w:val="20"/>
        </w:rPr>
        <w:instrText xml:space="preserve"> SEQ Рисунок \* ARABIC </w:instrText>
      </w:r>
      <w:r w:rsidRPr="003E0DE6">
        <w:rPr>
          <w:color w:val="auto"/>
          <w:sz w:val="20"/>
        </w:rPr>
        <w:fldChar w:fldCharType="separate"/>
      </w:r>
      <w:r w:rsidRPr="003E0DE6">
        <w:rPr>
          <w:color w:val="auto"/>
          <w:sz w:val="20"/>
        </w:rPr>
        <w:t>7</w:t>
      </w:r>
      <w:r w:rsidRPr="003E0DE6">
        <w:rPr>
          <w:color w:val="auto"/>
          <w:sz w:val="20"/>
        </w:rPr>
        <w:fldChar w:fldCharType="end"/>
      </w:r>
      <w:r w:rsidRPr="003E0DE6">
        <w:rPr>
          <w:color w:val="auto"/>
          <w:sz w:val="20"/>
        </w:rPr>
        <w:t xml:space="preserve"> - Динамика численности населения Алматинской области, на начало года, тыс. чел.</w:t>
      </w:r>
      <w:bookmarkEnd w:id="35"/>
      <w:bookmarkEnd w:id="36"/>
      <w:bookmarkEnd w:id="37"/>
      <w:bookmarkEnd w:id="38"/>
      <w:bookmarkEnd w:id="39"/>
      <w:bookmarkEnd w:id="40"/>
      <w:bookmarkEnd w:id="41"/>
    </w:p>
    <w:p w:rsidR="009F396B" w:rsidRPr="003720A2" w:rsidRDefault="009F396B" w:rsidP="009F396B">
      <w:pPr>
        <w:spacing w:after="0" w:line="240" w:lineRule="auto"/>
        <w:ind w:right="-1" w:firstLine="567"/>
        <w:jc w:val="center"/>
        <w:rPr>
          <w:rFonts w:ascii="Times New Roman" w:eastAsia="Times New Roman" w:hAnsi="Times New Roman" w:cs="Times New Roman"/>
          <w:color w:val="auto"/>
          <w:sz w:val="24"/>
          <w:szCs w:val="24"/>
          <w:lang w:eastAsia="ru-RU"/>
        </w:rPr>
      </w:pPr>
      <w:r>
        <w:rPr>
          <w:noProof/>
          <w:lang w:eastAsia="ru-RU"/>
        </w:rPr>
        <w:drawing>
          <wp:inline distT="0" distB="0" distL="0" distR="0" wp14:anchorId="30181F26" wp14:editId="286FBF96">
            <wp:extent cx="5080958" cy="2320506"/>
            <wp:effectExtent l="0" t="0" r="24765" b="2286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F396B" w:rsidRDefault="009F396B" w:rsidP="009F396B">
      <w:pPr>
        <w:spacing w:after="0" w:line="360" w:lineRule="auto"/>
        <w:ind w:firstLine="284"/>
        <w:jc w:val="center"/>
        <w:rPr>
          <w:rFonts w:eastAsia="Times New Roman" w:cs="Arial"/>
          <w:i/>
          <w:color w:val="auto"/>
          <w:sz w:val="20"/>
          <w:szCs w:val="24"/>
          <w:lang w:eastAsia="ru-RU"/>
        </w:rPr>
      </w:pPr>
      <w:r w:rsidRPr="003720A2">
        <w:rPr>
          <w:rFonts w:eastAsia="Times New Roman" w:cs="Arial"/>
          <w:color w:val="auto"/>
          <w:sz w:val="20"/>
          <w:szCs w:val="24"/>
          <w:lang w:eastAsia="ru-RU"/>
        </w:rPr>
        <w:t xml:space="preserve">                   </w:t>
      </w:r>
      <w:r>
        <w:rPr>
          <w:rFonts w:eastAsia="Times New Roman" w:cs="Arial"/>
          <w:color w:val="auto"/>
          <w:sz w:val="20"/>
          <w:szCs w:val="24"/>
          <w:lang w:eastAsia="ru-RU"/>
        </w:rPr>
        <w:t xml:space="preserve">                        </w:t>
      </w:r>
      <w:r w:rsidRPr="003720A2">
        <w:rPr>
          <w:rFonts w:eastAsia="Times New Roman" w:cs="Arial"/>
          <w:i/>
          <w:color w:val="auto"/>
          <w:sz w:val="20"/>
          <w:szCs w:val="24"/>
          <w:lang w:eastAsia="ru-RU"/>
        </w:rPr>
        <w:t xml:space="preserve">Источник: Департамент статистики </w:t>
      </w:r>
      <w:r>
        <w:rPr>
          <w:rFonts w:eastAsia="Times New Roman" w:cs="Arial"/>
          <w:i/>
          <w:color w:val="auto"/>
          <w:sz w:val="20"/>
          <w:szCs w:val="24"/>
          <w:lang w:eastAsia="ru-RU"/>
        </w:rPr>
        <w:t>Алматинской области</w:t>
      </w:r>
    </w:p>
    <w:p w:rsidR="009F396B" w:rsidRPr="003720A2" w:rsidRDefault="009F396B" w:rsidP="009F396B">
      <w:pPr>
        <w:spacing w:after="0" w:line="360" w:lineRule="auto"/>
        <w:ind w:firstLine="284"/>
        <w:jc w:val="center"/>
        <w:rPr>
          <w:rFonts w:eastAsia="Times New Roman" w:cs="Arial"/>
          <w:i/>
          <w:color w:val="auto"/>
          <w:sz w:val="20"/>
          <w:szCs w:val="24"/>
          <w:lang w:eastAsia="ru-RU"/>
        </w:rPr>
      </w:pPr>
    </w:p>
    <w:p w:rsidR="0049148E" w:rsidRPr="009F396B" w:rsidRDefault="009F396B" w:rsidP="009F396B">
      <w:pPr>
        <w:spacing w:after="0" w:line="360" w:lineRule="auto"/>
        <w:ind w:firstLine="284"/>
        <w:jc w:val="both"/>
        <w:rPr>
          <w:rFonts w:cs="Arial"/>
        </w:rPr>
      </w:pPr>
      <w:r w:rsidRPr="003720A2">
        <w:rPr>
          <w:rFonts w:cs="Arial"/>
        </w:rPr>
        <w:t xml:space="preserve">Численность населения </w:t>
      </w:r>
      <w:r>
        <w:rPr>
          <w:rFonts w:cs="Arial"/>
        </w:rPr>
        <w:t>Алматинской области</w:t>
      </w:r>
      <w:r w:rsidRPr="003720A2">
        <w:rPr>
          <w:rFonts w:cs="Arial"/>
        </w:rPr>
        <w:t xml:space="preserve"> на 1 января 2013 года</w:t>
      </w:r>
      <w:r>
        <w:rPr>
          <w:rFonts w:cs="Arial"/>
        </w:rPr>
        <w:t xml:space="preserve"> по текущему учету составила 1 946,6</w:t>
      </w:r>
      <w:r w:rsidRPr="003720A2">
        <w:rPr>
          <w:rFonts w:cs="Arial"/>
        </w:rPr>
        <w:t xml:space="preserve"> тыс. человек.</w:t>
      </w:r>
      <w:r>
        <w:rPr>
          <w:rFonts w:cs="Arial"/>
        </w:rPr>
        <w:t xml:space="preserve"> </w:t>
      </w:r>
      <w:r w:rsidRPr="003720A2">
        <w:rPr>
          <w:rFonts w:cs="Arial"/>
        </w:rPr>
        <w:t xml:space="preserve">По сравнению с началом 2012 года общая численность населения </w:t>
      </w:r>
      <w:r>
        <w:rPr>
          <w:rFonts w:cs="Arial"/>
        </w:rPr>
        <w:t>Алматинской области</w:t>
      </w:r>
      <w:r w:rsidRPr="003720A2">
        <w:rPr>
          <w:rFonts w:cs="Arial"/>
        </w:rPr>
        <w:t xml:space="preserve"> увел</w:t>
      </w:r>
      <w:r>
        <w:rPr>
          <w:rFonts w:cs="Arial"/>
        </w:rPr>
        <w:t>ичилась на 37,2</w:t>
      </w:r>
      <w:r w:rsidRPr="003720A2">
        <w:rPr>
          <w:rFonts w:cs="Arial"/>
        </w:rPr>
        <w:t xml:space="preserve"> тыс. человек. Это – весомый аргумент в пользу успешности реализации проекта.</w:t>
      </w:r>
    </w:p>
    <w:p w:rsidR="00E66919" w:rsidRDefault="00E66919" w:rsidP="00F41054">
      <w:pPr>
        <w:spacing w:after="0" w:line="360" w:lineRule="auto"/>
        <w:ind w:firstLine="284"/>
        <w:jc w:val="both"/>
        <w:rPr>
          <w:b/>
          <w:color w:val="auto"/>
        </w:rPr>
      </w:pPr>
      <w:r w:rsidRPr="00E66919">
        <w:rPr>
          <w:b/>
          <w:color w:val="auto"/>
        </w:rPr>
        <w:lastRenderedPageBreak/>
        <w:t>Выводы:</w:t>
      </w:r>
    </w:p>
    <w:p w:rsidR="00624136" w:rsidRDefault="006839BE" w:rsidP="006839BE">
      <w:pPr>
        <w:spacing w:after="0" w:line="360" w:lineRule="auto"/>
        <w:ind w:firstLine="284"/>
        <w:jc w:val="both"/>
        <w:rPr>
          <w:rFonts w:eastAsia="Calibri" w:cs="Arial"/>
          <w:b/>
          <w:color w:val="000000"/>
        </w:rPr>
      </w:pPr>
      <w:r w:rsidRPr="00A87739">
        <w:rPr>
          <w:rFonts w:eastAsia="Calibri" w:cs="Arial"/>
          <w:color w:val="000000"/>
        </w:rPr>
        <w:t xml:space="preserve">В 2012 году в Казахстане предприятиями легкой промышленности было произведено продукции на сумму 44,9 млрд. тенге, в том числе </w:t>
      </w:r>
      <w:r w:rsidRPr="00A87739">
        <w:rPr>
          <w:rFonts w:eastAsia="Calibri" w:cs="Arial"/>
          <w:b/>
          <w:color w:val="000000"/>
        </w:rPr>
        <w:t>текстильных изделий – на 18,1 млрд. тенге (40,4% от общего объема произв</w:t>
      </w:r>
      <w:r>
        <w:rPr>
          <w:rFonts w:eastAsia="Calibri" w:cs="Arial"/>
          <w:b/>
          <w:color w:val="000000"/>
        </w:rPr>
        <w:t>одства в легкой промышленности).</w:t>
      </w:r>
    </w:p>
    <w:p w:rsidR="006839BE" w:rsidRDefault="006839BE" w:rsidP="006839BE">
      <w:pPr>
        <w:spacing w:after="0" w:line="360" w:lineRule="auto"/>
        <w:ind w:firstLine="284"/>
        <w:jc w:val="both"/>
        <w:rPr>
          <w:rFonts w:eastAsia="Calibri" w:cs="Arial"/>
          <w:color w:val="000000"/>
        </w:rPr>
      </w:pPr>
      <w:r>
        <w:rPr>
          <w:rFonts w:eastAsia="Calibri" w:cs="Arial"/>
          <w:color w:val="000000"/>
        </w:rPr>
        <w:t xml:space="preserve">Производство </w:t>
      </w:r>
      <w:r w:rsidRPr="00B2261B">
        <w:rPr>
          <w:rFonts w:eastAsia="Calibri" w:cs="Arial"/>
          <w:b/>
          <w:color w:val="000000"/>
        </w:rPr>
        <w:t>ковров и ковровых изделий</w:t>
      </w:r>
      <w:r>
        <w:rPr>
          <w:rFonts w:eastAsia="Calibri" w:cs="Arial"/>
          <w:color w:val="000000"/>
        </w:rPr>
        <w:t xml:space="preserve"> в РК </w:t>
      </w:r>
      <w:r w:rsidRPr="007F55A8">
        <w:rPr>
          <w:rFonts w:eastAsia="Calibri" w:cs="Arial"/>
          <w:color w:val="000000"/>
        </w:rPr>
        <w:t xml:space="preserve">увеличилось </w:t>
      </w:r>
      <w:r w:rsidR="00504653" w:rsidRPr="007F55A8">
        <w:rPr>
          <w:rFonts w:eastAsia="Calibri" w:cs="Arial"/>
        </w:rPr>
        <w:t>незначительно и составило</w:t>
      </w:r>
      <w:r>
        <w:rPr>
          <w:rFonts w:eastAsia="Calibri" w:cs="Arial"/>
          <w:color w:val="000000"/>
        </w:rPr>
        <w:t xml:space="preserve"> </w:t>
      </w:r>
      <w:r w:rsidRPr="00B2261B">
        <w:rPr>
          <w:rFonts w:eastAsia="Calibri" w:cs="Arial"/>
          <w:b/>
          <w:color w:val="000000"/>
        </w:rPr>
        <w:t>6 тыс. кв.м.</w:t>
      </w:r>
      <w:r>
        <w:rPr>
          <w:rFonts w:eastAsia="Calibri" w:cs="Arial"/>
          <w:color w:val="000000"/>
        </w:rPr>
        <w:t xml:space="preserve"> в 2012 году.</w:t>
      </w:r>
    </w:p>
    <w:p w:rsidR="006839BE" w:rsidRPr="006839BE" w:rsidRDefault="006839BE" w:rsidP="006839BE">
      <w:pPr>
        <w:spacing w:after="0" w:line="360" w:lineRule="auto"/>
        <w:ind w:firstLine="284"/>
        <w:jc w:val="both"/>
        <w:rPr>
          <w:rFonts w:eastAsia="Calibri" w:cs="Times New Roman"/>
          <w:color w:val="auto"/>
          <w:sz w:val="24"/>
          <w:szCs w:val="32"/>
        </w:rPr>
      </w:pPr>
      <w:r>
        <w:rPr>
          <w:rFonts w:eastAsia="Calibri" w:cs="Times New Roman"/>
          <w:color w:val="auto"/>
          <w:szCs w:val="32"/>
        </w:rPr>
        <w:t xml:space="preserve">Основными импортерами ковров и ковровых изделий в Казахстан являются Узбекистан и Турция. В 2012 году в Казахстан было импортировано </w:t>
      </w:r>
      <w:r w:rsidRPr="006839BE">
        <w:rPr>
          <w:rFonts w:eastAsia="Times New Roman" w:cs="Arial"/>
          <w:b/>
          <w:szCs w:val="20"/>
          <w:lang w:eastAsia="ru-RU"/>
        </w:rPr>
        <w:t xml:space="preserve">11 474 782,6 м2 </w:t>
      </w:r>
      <w:r w:rsidRPr="006839BE">
        <w:rPr>
          <w:rFonts w:eastAsia="Times New Roman" w:cs="Arial"/>
          <w:szCs w:val="20"/>
          <w:lang w:eastAsia="ru-RU"/>
        </w:rPr>
        <w:t>ковров и ковровых изделий.</w:t>
      </w:r>
    </w:p>
    <w:p w:rsidR="006839BE" w:rsidRPr="007F55A8" w:rsidRDefault="00504653" w:rsidP="006839BE">
      <w:pPr>
        <w:spacing w:after="0" w:line="360" w:lineRule="auto"/>
        <w:ind w:firstLine="284"/>
        <w:jc w:val="both"/>
        <w:rPr>
          <w:rFonts w:eastAsia="Times New Roman" w:cs="Times New Roman"/>
          <w:szCs w:val="32"/>
        </w:rPr>
      </w:pPr>
      <w:r w:rsidRPr="007F55A8">
        <w:rPr>
          <w:rFonts w:eastAsia="Times New Roman" w:cs="Times New Roman"/>
          <w:szCs w:val="32"/>
        </w:rPr>
        <w:t>Единственной крупной</w:t>
      </w:r>
      <w:r w:rsidR="006839BE" w:rsidRPr="007F55A8">
        <w:rPr>
          <w:rFonts w:eastAsia="Times New Roman" w:cs="Times New Roman"/>
          <w:szCs w:val="32"/>
        </w:rPr>
        <w:t xml:space="preserve"> фабрикой по изготовлению </w:t>
      </w:r>
      <w:r w:rsidR="006839BE" w:rsidRPr="007F55A8">
        <w:rPr>
          <w:rFonts w:eastAsia="Times New Roman" w:cs="Times New Roman"/>
          <w:b/>
          <w:szCs w:val="32"/>
        </w:rPr>
        <w:t>ковровых изделий</w:t>
      </w:r>
      <w:r w:rsidR="006839BE" w:rsidRPr="007F55A8">
        <w:rPr>
          <w:rFonts w:eastAsia="Times New Roman" w:cs="Times New Roman"/>
          <w:szCs w:val="32"/>
        </w:rPr>
        <w:t xml:space="preserve"> является ТОО «Костанайская текстильная компания».  </w:t>
      </w:r>
      <w:r w:rsidRPr="007F55A8">
        <w:rPr>
          <w:rFonts w:eastAsia="Times New Roman" w:cs="Times New Roman"/>
          <w:szCs w:val="32"/>
        </w:rPr>
        <w:t xml:space="preserve">Среди всей номенклатуры выпукаемой продукции небольшую часть занимает выпуск ковровых изделий. Мощность - </w:t>
      </w:r>
      <w:r w:rsidR="006839BE" w:rsidRPr="007F55A8">
        <w:rPr>
          <w:rFonts w:eastAsia="Times New Roman" w:cs="Times New Roman"/>
          <w:szCs w:val="32"/>
        </w:rPr>
        <w:t>Ковровые изделия - 20 тыс. кв. м.</w:t>
      </w:r>
    </w:p>
    <w:p w:rsidR="006839BE" w:rsidRPr="00485298" w:rsidRDefault="006839BE" w:rsidP="006839BE">
      <w:pPr>
        <w:spacing w:after="0" w:line="360" w:lineRule="auto"/>
        <w:jc w:val="both"/>
        <w:rPr>
          <w:rFonts w:cs="Arial"/>
          <w:color w:val="auto"/>
        </w:rPr>
      </w:pPr>
    </w:p>
    <w:p w:rsidR="00703A59" w:rsidRPr="001E70C2" w:rsidRDefault="00122FE2" w:rsidP="001E70C2">
      <w:pPr>
        <w:pStyle w:val="2"/>
        <w:spacing w:before="0" w:line="360" w:lineRule="auto"/>
        <w:ind w:firstLine="284"/>
        <w:jc w:val="both"/>
        <w:rPr>
          <w:rFonts w:ascii="Arial" w:hAnsi="Arial" w:cs="Arial"/>
          <w:color w:val="000000" w:themeColor="text1"/>
          <w:sz w:val="24"/>
          <w:szCs w:val="24"/>
        </w:rPr>
      </w:pPr>
      <w:bookmarkStart w:id="42" w:name="_Toc372818293"/>
      <w:r w:rsidRPr="0021574E">
        <w:rPr>
          <w:rFonts w:ascii="Arial" w:hAnsi="Arial" w:cs="Arial"/>
          <w:color w:val="000000" w:themeColor="text1"/>
          <w:sz w:val="24"/>
          <w:szCs w:val="24"/>
        </w:rPr>
        <w:t>4.2 Основные и потенциальные конкуренты</w:t>
      </w:r>
      <w:bookmarkEnd w:id="42"/>
    </w:p>
    <w:p w:rsidR="009F396B" w:rsidRPr="009F396B" w:rsidRDefault="009F396B" w:rsidP="009F396B">
      <w:pPr>
        <w:spacing w:after="0" w:line="360" w:lineRule="auto"/>
        <w:ind w:firstLine="284"/>
        <w:jc w:val="both"/>
        <w:rPr>
          <w:rFonts w:eastAsia="Times New Roman" w:cs="Times New Roman"/>
          <w:b/>
          <w:color w:val="auto"/>
          <w:szCs w:val="32"/>
        </w:rPr>
      </w:pPr>
      <w:r>
        <w:rPr>
          <w:rFonts w:eastAsia="Times New Roman" w:cs="Times New Roman"/>
          <w:color w:val="auto"/>
          <w:szCs w:val="32"/>
        </w:rPr>
        <w:t xml:space="preserve">Основной фабрикой по изготовлению </w:t>
      </w:r>
      <w:r w:rsidRPr="009E4833">
        <w:rPr>
          <w:rFonts w:eastAsia="Times New Roman" w:cs="Times New Roman"/>
          <w:b/>
          <w:color w:val="auto"/>
          <w:szCs w:val="32"/>
        </w:rPr>
        <w:t>ковровых изделий</w:t>
      </w:r>
      <w:r>
        <w:rPr>
          <w:rFonts w:eastAsia="Times New Roman" w:cs="Times New Roman"/>
          <w:color w:val="auto"/>
          <w:szCs w:val="32"/>
        </w:rPr>
        <w:t xml:space="preserve"> </w:t>
      </w:r>
      <w:r w:rsidR="00E570C0">
        <w:rPr>
          <w:rFonts w:eastAsia="Times New Roman" w:cs="Times New Roman"/>
          <w:color w:val="auto"/>
          <w:szCs w:val="32"/>
        </w:rPr>
        <w:t xml:space="preserve">в Казахстане </w:t>
      </w:r>
      <w:r>
        <w:rPr>
          <w:rFonts w:eastAsia="Times New Roman" w:cs="Times New Roman"/>
          <w:color w:val="auto"/>
          <w:szCs w:val="32"/>
        </w:rPr>
        <w:t xml:space="preserve">является </w:t>
      </w:r>
      <w:r w:rsidRPr="0049148E">
        <w:rPr>
          <w:rFonts w:eastAsia="Times New Roman" w:cs="Times New Roman"/>
          <w:color w:val="auto"/>
          <w:szCs w:val="32"/>
        </w:rPr>
        <w:t xml:space="preserve">ТОО «Костанайская текстильная компания». </w:t>
      </w:r>
      <w:r>
        <w:rPr>
          <w:rFonts w:eastAsia="Times New Roman" w:cs="Times New Roman"/>
          <w:color w:val="auto"/>
          <w:szCs w:val="32"/>
        </w:rPr>
        <w:t xml:space="preserve"> </w:t>
      </w:r>
      <w:r w:rsidRPr="0049148E">
        <w:rPr>
          <w:rFonts w:eastAsia="Times New Roman" w:cs="Times New Roman"/>
          <w:color w:val="auto"/>
          <w:szCs w:val="32"/>
        </w:rPr>
        <w:t>П</w:t>
      </w:r>
      <w:r>
        <w:rPr>
          <w:rFonts w:eastAsia="Times New Roman" w:cs="Times New Roman"/>
          <w:color w:val="auto"/>
          <w:szCs w:val="32"/>
        </w:rPr>
        <w:t xml:space="preserve">родукция – ткани (2,3 млн. пм), </w:t>
      </w:r>
      <w:r w:rsidRPr="0049148E">
        <w:rPr>
          <w:rFonts w:eastAsia="Times New Roman" w:cs="Times New Roman"/>
          <w:color w:val="auto"/>
          <w:szCs w:val="32"/>
        </w:rPr>
        <w:t xml:space="preserve">трикотажная пряжа (300 тонн), ватин (900 тыс. пм), </w:t>
      </w:r>
      <w:r w:rsidRPr="009E4833">
        <w:rPr>
          <w:rFonts w:eastAsia="Times New Roman" w:cs="Times New Roman"/>
          <w:b/>
          <w:color w:val="auto"/>
          <w:szCs w:val="32"/>
        </w:rPr>
        <w:t>ковровые изделия (20 тыс. кв. м).</w:t>
      </w:r>
    </w:p>
    <w:p w:rsidR="00BF2DBF" w:rsidRDefault="00BF2DBF" w:rsidP="0049148E">
      <w:pPr>
        <w:spacing w:after="0" w:line="360" w:lineRule="auto"/>
        <w:ind w:firstLine="284"/>
        <w:jc w:val="both"/>
        <w:rPr>
          <w:rFonts w:eastAsia="Times New Roman" w:cs="Times New Roman"/>
          <w:color w:val="auto"/>
          <w:szCs w:val="32"/>
        </w:rPr>
      </w:pPr>
      <w:r>
        <w:rPr>
          <w:rFonts w:eastAsia="Times New Roman" w:cs="Times New Roman"/>
          <w:color w:val="auto"/>
          <w:szCs w:val="32"/>
        </w:rPr>
        <w:t>Кроме вышеуказанной фабрики, в Казахстане существуют множество небольших предприятий, а также предприятия, которые занимаются перепродажей ковров.</w:t>
      </w:r>
    </w:p>
    <w:p w:rsidR="00BF2DBF" w:rsidRDefault="000A293E" w:rsidP="0049148E">
      <w:pPr>
        <w:spacing w:after="0" w:line="360" w:lineRule="auto"/>
        <w:ind w:firstLine="284"/>
        <w:jc w:val="both"/>
        <w:rPr>
          <w:rFonts w:eastAsia="Times New Roman" w:cs="Times New Roman"/>
          <w:color w:val="auto"/>
          <w:szCs w:val="32"/>
        </w:rPr>
      </w:pPr>
      <w:r>
        <w:rPr>
          <w:rFonts w:eastAsia="Times New Roman" w:cs="Times New Roman"/>
          <w:color w:val="auto"/>
          <w:szCs w:val="32"/>
        </w:rPr>
        <w:t>Е</w:t>
      </w:r>
      <w:r w:rsidR="00FB6D74">
        <w:rPr>
          <w:rFonts w:eastAsia="Times New Roman" w:cs="Times New Roman"/>
          <w:color w:val="auto"/>
          <w:szCs w:val="32"/>
        </w:rPr>
        <w:t>сть несколько предприятий по выпуску ковровых изделий</w:t>
      </w:r>
      <w:r w:rsidRPr="000A293E">
        <w:rPr>
          <w:rFonts w:eastAsia="Times New Roman" w:cs="Times New Roman"/>
          <w:color w:val="auto"/>
          <w:szCs w:val="32"/>
        </w:rPr>
        <w:t xml:space="preserve"> </w:t>
      </w:r>
      <w:r>
        <w:rPr>
          <w:rFonts w:eastAsia="Times New Roman" w:cs="Times New Roman"/>
          <w:color w:val="auto"/>
          <w:szCs w:val="32"/>
        </w:rPr>
        <w:t>и в Южно – Казахстанской области</w:t>
      </w:r>
      <w:r w:rsidR="00FB6D74">
        <w:rPr>
          <w:rFonts w:eastAsia="Times New Roman" w:cs="Times New Roman"/>
          <w:color w:val="auto"/>
          <w:szCs w:val="32"/>
        </w:rPr>
        <w:t>, такие как ТОО «</w:t>
      </w:r>
      <w:r w:rsidR="00FB6D74" w:rsidRPr="00FB6D74">
        <w:rPr>
          <w:rFonts w:eastAsia="Times New Roman" w:cs="Times New Roman"/>
          <w:color w:val="auto"/>
          <w:szCs w:val="32"/>
        </w:rPr>
        <w:t>Ли</w:t>
      </w:r>
      <w:r w:rsidR="00FB6D74">
        <w:rPr>
          <w:rFonts w:eastAsia="Times New Roman" w:cs="Times New Roman"/>
          <w:color w:val="auto"/>
          <w:szCs w:val="32"/>
        </w:rPr>
        <w:t>дер Строй Групп (магазин Лидер)», ТОО «</w:t>
      </w:r>
      <w:r w:rsidR="00FB6D74" w:rsidRPr="00FB6D74">
        <w:rPr>
          <w:rFonts w:eastAsia="Times New Roman" w:cs="Times New Roman"/>
          <w:color w:val="auto"/>
          <w:szCs w:val="32"/>
        </w:rPr>
        <w:t>Модерн строймаркет</w:t>
      </w:r>
      <w:r w:rsidR="00FB6D74">
        <w:rPr>
          <w:rFonts w:eastAsia="Times New Roman" w:cs="Times New Roman"/>
          <w:color w:val="auto"/>
          <w:szCs w:val="32"/>
        </w:rPr>
        <w:t>»</w:t>
      </w:r>
      <w:r w:rsidR="00FB6D74">
        <w:t>, ТОО «</w:t>
      </w:r>
      <w:r w:rsidR="00FB6D74" w:rsidRPr="00FB6D74">
        <w:rPr>
          <w:rFonts w:eastAsia="Times New Roman" w:cs="Times New Roman"/>
          <w:color w:val="auto"/>
          <w:szCs w:val="32"/>
        </w:rPr>
        <w:t>Textile G</w:t>
      </w:r>
      <w:r w:rsidR="00FB6D74">
        <w:rPr>
          <w:rFonts w:eastAsia="Times New Roman" w:cs="Times New Roman"/>
          <w:color w:val="auto"/>
          <w:szCs w:val="32"/>
        </w:rPr>
        <w:t>eneration (Текстиль Дженирейшн)»</w:t>
      </w:r>
      <w:r w:rsidR="00FB6D74" w:rsidRPr="00FB6D74">
        <w:rPr>
          <w:rFonts w:eastAsia="Times New Roman" w:cs="Times New Roman"/>
          <w:color w:val="auto"/>
          <w:szCs w:val="32"/>
        </w:rPr>
        <w:t xml:space="preserve"> </w:t>
      </w:r>
      <w:r w:rsidR="00FB6D74">
        <w:rPr>
          <w:rFonts w:eastAsia="Times New Roman" w:cs="Times New Roman"/>
          <w:color w:val="auto"/>
          <w:szCs w:val="32"/>
        </w:rPr>
        <w:t xml:space="preserve">(г. Шымкент»), </w:t>
      </w:r>
    </w:p>
    <w:p w:rsidR="00FB6D74" w:rsidRDefault="00FB6D74" w:rsidP="0049148E">
      <w:pPr>
        <w:spacing w:after="0" w:line="360" w:lineRule="auto"/>
        <w:ind w:firstLine="284"/>
        <w:jc w:val="both"/>
        <w:rPr>
          <w:rFonts w:eastAsia="Times New Roman" w:cs="Times New Roman"/>
          <w:color w:val="auto"/>
          <w:szCs w:val="32"/>
        </w:rPr>
      </w:pPr>
      <w:r>
        <w:rPr>
          <w:rFonts w:eastAsia="Times New Roman" w:cs="Times New Roman"/>
          <w:color w:val="auto"/>
          <w:szCs w:val="32"/>
        </w:rPr>
        <w:t>Однако стоит отметить, что эти предприятия занимаются, в – основном, выпуском ковролинов.</w:t>
      </w:r>
    </w:p>
    <w:p w:rsidR="00E570C0" w:rsidRPr="0049148E" w:rsidRDefault="00E570C0" w:rsidP="0049148E">
      <w:pPr>
        <w:spacing w:after="0" w:line="360" w:lineRule="auto"/>
        <w:ind w:firstLine="284"/>
        <w:jc w:val="both"/>
        <w:rPr>
          <w:rFonts w:eastAsia="Times New Roman" w:cs="Times New Roman"/>
          <w:color w:val="auto"/>
          <w:szCs w:val="32"/>
        </w:rPr>
      </w:pPr>
      <w:r>
        <w:rPr>
          <w:rFonts w:eastAsia="Times New Roman" w:cs="Times New Roman"/>
          <w:color w:val="auto"/>
          <w:szCs w:val="32"/>
        </w:rPr>
        <w:t xml:space="preserve">В Алматинской области </w:t>
      </w:r>
      <w:r w:rsidR="000A293E">
        <w:rPr>
          <w:rFonts w:eastAsia="Times New Roman" w:cs="Times New Roman"/>
          <w:color w:val="auto"/>
          <w:szCs w:val="32"/>
        </w:rPr>
        <w:t xml:space="preserve">также </w:t>
      </w:r>
      <w:r>
        <w:rPr>
          <w:rFonts w:eastAsia="Times New Roman" w:cs="Times New Roman"/>
          <w:color w:val="auto"/>
          <w:szCs w:val="32"/>
        </w:rPr>
        <w:t>существуют предприятия по реализации ковров. Например, т</w:t>
      </w:r>
      <w:r w:rsidRPr="00E570C0">
        <w:rPr>
          <w:rFonts w:eastAsia="Times New Roman" w:cs="Times New Roman"/>
          <w:color w:val="auto"/>
          <w:szCs w:val="32"/>
        </w:rPr>
        <w:t xml:space="preserve">орговый дом «Мир ковров» от АО «Алматы клем» </w:t>
      </w:r>
      <w:r>
        <w:rPr>
          <w:rFonts w:eastAsia="Times New Roman" w:cs="Times New Roman"/>
          <w:color w:val="auto"/>
          <w:szCs w:val="32"/>
        </w:rPr>
        <w:t>реализует</w:t>
      </w:r>
      <w:r w:rsidRPr="00E570C0">
        <w:rPr>
          <w:rFonts w:eastAsia="Times New Roman" w:cs="Times New Roman"/>
          <w:color w:val="auto"/>
          <w:szCs w:val="32"/>
        </w:rPr>
        <w:t xml:space="preserve"> ковры и ковровые изделия от разных производителей Молдавии, Монголии, Ирана, Турции. Недавно «Алматы клем» стала официальным дилером фабрики «Люберецкие ковры» на территории Казахстана.</w:t>
      </w:r>
    </w:p>
    <w:p w:rsidR="00A87739" w:rsidRDefault="00A87739" w:rsidP="00A87739">
      <w:pPr>
        <w:spacing w:after="0" w:line="360" w:lineRule="auto"/>
        <w:ind w:firstLine="284"/>
        <w:jc w:val="both"/>
        <w:rPr>
          <w:rFonts w:cs="Arial"/>
          <w:color w:val="auto"/>
        </w:rPr>
      </w:pPr>
      <w:r>
        <w:rPr>
          <w:rFonts w:cs="Arial"/>
          <w:color w:val="auto"/>
        </w:rPr>
        <w:t>Преимущества создаваемого предприятия:</w:t>
      </w:r>
    </w:p>
    <w:p w:rsidR="00A87739" w:rsidRPr="00A87739" w:rsidRDefault="00A87739" w:rsidP="00A87739">
      <w:pPr>
        <w:spacing w:after="0" w:line="360" w:lineRule="auto"/>
        <w:ind w:firstLine="284"/>
        <w:jc w:val="both"/>
        <w:rPr>
          <w:rFonts w:cs="Arial"/>
          <w:color w:val="auto"/>
        </w:rPr>
      </w:pPr>
      <w:r>
        <w:rPr>
          <w:rFonts w:cs="Arial"/>
          <w:color w:val="auto"/>
        </w:rPr>
        <w:t>- фирменный стиль;</w:t>
      </w:r>
    </w:p>
    <w:p w:rsidR="00A87739" w:rsidRPr="00A87739" w:rsidRDefault="00A87739" w:rsidP="00A87739">
      <w:pPr>
        <w:spacing w:after="0" w:line="360" w:lineRule="auto"/>
        <w:ind w:firstLine="284"/>
        <w:jc w:val="both"/>
        <w:rPr>
          <w:rFonts w:cs="Arial"/>
          <w:color w:val="auto"/>
        </w:rPr>
      </w:pPr>
      <w:r>
        <w:rPr>
          <w:rFonts w:cs="Arial"/>
          <w:color w:val="auto"/>
        </w:rPr>
        <w:t>- ярко выраженная специализация;</w:t>
      </w:r>
    </w:p>
    <w:p w:rsidR="00A87739" w:rsidRDefault="00A87739" w:rsidP="00A87739">
      <w:pPr>
        <w:spacing w:after="0" w:line="360" w:lineRule="auto"/>
        <w:ind w:firstLine="284"/>
        <w:jc w:val="both"/>
        <w:rPr>
          <w:rFonts w:cs="Arial"/>
          <w:color w:val="auto"/>
        </w:rPr>
      </w:pPr>
      <w:r>
        <w:rPr>
          <w:rFonts w:cs="Arial"/>
          <w:color w:val="auto"/>
        </w:rPr>
        <w:t>- т</w:t>
      </w:r>
      <w:r w:rsidRPr="00A87739">
        <w:rPr>
          <w:rFonts w:cs="Arial"/>
          <w:color w:val="auto"/>
        </w:rPr>
        <w:t xml:space="preserve">щательно продуманный широкий ассортимент в каждой группе </w:t>
      </w:r>
      <w:r>
        <w:rPr>
          <w:rFonts w:cs="Arial"/>
          <w:color w:val="auto"/>
        </w:rPr>
        <w:t>ковров;</w:t>
      </w:r>
    </w:p>
    <w:p w:rsidR="00A87739" w:rsidRDefault="00A87739" w:rsidP="00A87739">
      <w:pPr>
        <w:spacing w:after="0" w:line="360" w:lineRule="auto"/>
        <w:ind w:firstLine="284"/>
        <w:jc w:val="both"/>
        <w:rPr>
          <w:rFonts w:cs="Arial"/>
          <w:color w:val="auto"/>
        </w:rPr>
      </w:pPr>
      <w:r>
        <w:rPr>
          <w:rFonts w:cs="Arial"/>
          <w:color w:val="auto"/>
        </w:rPr>
        <w:t xml:space="preserve">- </w:t>
      </w:r>
      <w:r w:rsidRPr="00A87739">
        <w:rPr>
          <w:rFonts w:cs="Arial"/>
          <w:color w:val="auto"/>
        </w:rPr>
        <w:t>конкурентноспособные цены.</w:t>
      </w:r>
    </w:p>
    <w:p w:rsidR="00A87739" w:rsidRPr="00A87739" w:rsidRDefault="00A87739" w:rsidP="00A87739">
      <w:pPr>
        <w:spacing w:after="0" w:line="360" w:lineRule="auto"/>
        <w:ind w:firstLine="284"/>
        <w:jc w:val="both"/>
        <w:rPr>
          <w:rFonts w:cs="Arial"/>
          <w:color w:val="auto"/>
        </w:rPr>
      </w:pPr>
    </w:p>
    <w:p w:rsidR="00B70129" w:rsidRPr="007C3A34" w:rsidRDefault="00122FE2" w:rsidP="007C3A34">
      <w:pPr>
        <w:pStyle w:val="2"/>
        <w:spacing w:before="0" w:line="360" w:lineRule="auto"/>
        <w:ind w:firstLine="284"/>
        <w:jc w:val="both"/>
        <w:rPr>
          <w:rFonts w:ascii="Arial" w:hAnsi="Arial" w:cs="Arial"/>
          <w:color w:val="000000" w:themeColor="text1"/>
          <w:sz w:val="24"/>
          <w:szCs w:val="24"/>
        </w:rPr>
      </w:pPr>
      <w:bookmarkStart w:id="43" w:name="_Toc372818294"/>
      <w:r w:rsidRPr="0021574E">
        <w:rPr>
          <w:rFonts w:ascii="Arial" w:hAnsi="Arial" w:cs="Arial"/>
          <w:color w:val="000000" w:themeColor="text1"/>
          <w:sz w:val="24"/>
          <w:szCs w:val="24"/>
        </w:rPr>
        <w:lastRenderedPageBreak/>
        <w:t>4.3 Прогнозные оценки развития рынка, ожидаемые изменения</w:t>
      </w:r>
      <w:bookmarkEnd w:id="43"/>
    </w:p>
    <w:p w:rsidR="00DA53F0" w:rsidRDefault="00560457" w:rsidP="00AC57C8">
      <w:pPr>
        <w:spacing w:after="0" w:line="360" w:lineRule="auto"/>
        <w:ind w:firstLine="284"/>
        <w:jc w:val="both"/>
        <w:rPr>
          <w:rFonts w:eastAsia="Calibri" w:cs="Arial"/>
          <w:color w:val="000000"/>
        </w:rPr>
      </w:pPr>
      <w:r w:rsidRPr="00560457">
        <w:rPr>
          <w:rFonts w:eastAsia="Calibri" w:cs="Arial"/>
          <w:color w:val="000000"/>
        </w:rPr>
        <w:t xml:space="preserve">Указом Президента Республики Казахстан от 6 июля 2005 года № 1605 «О создании специальной экономической зоны «Оңтүстік» </w:t>
      </w:r>
      <w:r>
        <w:rPr>
          <w:rFonts w:eastAsia="Calibri" w:cs="Arial"/>
          <w:color w:val="000000"/>
        </w:rPr>
        <w:t xml:space="preserve">создана </w:t>
      </w:r>
      <w:r w:rsidRPr="00560457">
        <w:rPr>
          <w:rFonts w:eastAsia="Calibri" w:cs="Arial"/>
          <w:color w:val="000000"/>
        </w:rPr>
        <w:t>Специальная экономическая зона «Оңтүстік»</w:t>
      </w:r>
      <w:r>
        <w:rPr>
          <w:rFonts w:eastAsia="Calibri" w:cs="Arial"/>
          <w:color w:val="000000"/>
        </w:rPr>
        <w:t xml:space="preserve"> </w:t>
      </w:r>
      <w:r w:rsidRPr="00560457">
        <w:rPr>
          <w:rFonts w:eastAsia="Calibri" w:cs="Arial"/>
          <w:color w:val="000000"/>
        </w:rPr>
        <w:t>для привлечения инвесторов в текстильный сектор, перспективный для региона и в целом для Казахстана.</w:t>
      </w:r>
    </w:p>
    <w:p w:rsidR="00BF2DBF" w:rsidRPr="00BF2DBF" w:rsidRDefault="00BF2DBF" w:rsidP="00AC57C8">
      <w:pPr>
        <w:spacing w:after="0" w:line="360" w:lineRule="auto"/>
        <w:ind w:firstLine="284"/>
        <w:jc w:val="both"/>
        <w:rPr>
          <w:rFonts w:eastAsia="Calibri" w:cs="Arial"/>
          <w:b/>
          <w:color w:val="000000"/>
        </w:rPr>
      </w:pPr>
      <w:r w:rsidRPr="00BF2DBF">
        <w:rPr>
          <w:rFonts w:eastAsia="Calibri" w:cs="Arial"/>
          <w:color w:val="000000"/>
        </w:rPr>
        <w:t xml:space="preserve">Деятельность СЭЗ «Оңтүстік» предполагает рост внутреннего потребительского текстильного рынка, а также экспортоориентированное производство, где </w:t>
      </w:r>
      <w:r>
        <w:rPr>
          <w:rFonts w:eastAsia="Calibri" w:cs="Arial"/>
          <w:color w:val="000000"/>
        </w:rPr>
        <w:t xml:space="preserve">одним из основных видов деятельности предприятий будет </w:t>
      </w:r>
      <w:r>
        <w:rPr>
          <w:rFonts w:eastAsia="Calibri" w:cs="Arial"/>
          <w:b/>
          <w:color w:val="000000"/>
        </w:rPr>
        <w:t>п</w:t>
      </w:r>
      <w:r w:rsidRPr="00BF2DBF">
        <w:rPr>
          <w:rFonts w:eastAsia="Calibri" w:cs="Arial"/>
          <w:b/>
          <w:color w:val="000000"/>
        </w:rPr>
        <w:t>роизводство ковров, ковровых изделий и гобеленов</w:t>
      </w:r>
      <w:r>
        <w:rPr>
          <w:rFonts w:eastAsia="Calibri" w:cs="Arial"/>
          <w:b/>
          <w:color w:val="000000"/>
        </w:rPr>
        <w:t>.</w:t>
      </w:r>
    </w:p>
    <w:p w:rsidR="00DA53F0" w:rsidRDefault="00560457" w:rsidP="00AC57C8">
      <w:pPr>
        <w:spacing w:after="0" w:line="360" w:lineRule="auto"/>
        <w:ind w:firstLine="284"/>
        <w:jc w:val="both"/>
        <w:rPr>
          <w:rFonts w:eastAsia="Calibri" w:cs="Arial"/>
          <w:color w:val="000000"/>
        </w:rPr>
      </w:pPr>
      <w:r w:rsidRPr="00560457">
        <w:rPr>
          <w:rFonts w:eastAsia="Calibri" w:cs="Arial"/>
          <w:color w:val="000000"/>
        </w:rPr>
        <w:t>При должной модернизации текстильного оборудования Казахстан в состоянии выпускать продукцию, соответствующую международным стандартам качества. Для достижения этой цели нужны совершенно новые подходы в развитии текстильной промышленности. В связи с тем, что мировая текстильная промышленность перешла на качественно иной уровень производства, возникает необходимость не обновить, а заново воссоздать отечественное текстильное производство, путем внедрения передовых технологий.</w:t>
      </w:r>
    </w:p>
    <w:p w:rsidR="00560457" w:rsidRPr="00560457" w:rsidRDefault="00560457" w:rsidP="00560457">
      <w:pPr>
        <w:spacing w:after="0" w:line="360" w:lineRule="auto"/>
        <w:ind w:firstLine="284"/>
        <w:jc w:val="both"/>
        <w:rPr>
          <w:rFonts w:eastAsia="Calibri" w:cs="Arial"/>
          <w:color w:val="000000"/>
        </w:rPr>
      </w:pPr>
      <w:r w:rsidRPr="00560457">
        <w:rPr>
          <w:rFonts w:eastAsia="Calibri" w:cs="Arial"/>
          <w:color w:val="000000"/>
        </w:rPr>
        <w:t>Привлечение иностранных инвестиций является одним из приоритетных направлений программы развития СЭЗ «Оңтүстік», где создаются льготные условия для привлечения отечественных и иностранных и</w:t>
      </w:r>
      <w:r>
        <w:rPr>
          <w:rFonts w:eastAsia="Calibri" w:cs="Arial"/>
          <w:color w:val="000000"/>
        </w:rPr>
        <w:t>нвестиций.</w:t>
      </w:r>
    </w:p>
    <w:p w:rsidR="00DA53F0" w:rsidRPr="00A14185" w:rsidRDefault="00560457" w:rsidP="00560457">
      <w:pPr>
        <w:spacing w:after="0" w:line="360" w:lineRule="auto"/>
        <w:ind w:firstLine="284"/>
        <w:jc w:val="both"/>
        <w:rPr>
          <w:rFonts w:eastAsia="Calibri" w:cs="Arial"/>
          <w:color w:val="000000"/>
        </w:rPr>
      </w:pPr>
      <w:r w:rsidRPr="00560457">
        <w:rPr>
          <w:rFonts w:eastAsia="Calibri" w:cs="Arial"/>
          <w:color w:val="000000"/>
        </w:rPr>
        <w:t>Программа с учетом изменчивости международного текстильного рынка определяет стратегический подход в оценке инвестиционных предложений, развития инфраструктуры, определения приоритетов и оценочных критериев в предоставлении доступа отечественным компаниям и иностранным инвесторам.</w:t>
      </w:r>
    </w:p>
    <w:p w:rsidR="00407590" w:rsidRPr="0021574E" w:rsidRDefault="00407590" w:rsidP="00407590">
      <w:pPr>
        <w:spacing w:after="0" w:line="360" w:lineRule="auto"/>
        <w:ind w:firstLine="284"/>
        <w:jc w:val="both"/>
        <w:rPr>
          <w:rFonts w:cs="Arial"/>
        </w:rPr>
      </w:pPr>
    </w:p>
    <w:p w:rsidR="00122FE2" w:rsidRPr="0021574E" w:rsidRDefault="00122FE2" w:rsidP="00B4242B">
      <w:pPr>
        <w:pStyle w:val="2"/>
        <w:spacing w:before="0" w:line="360" w:lineRule="auto"/>
        <w:ind w:firstLine="284"/>
        <w:jc w:val="both"/>
        <w:rPr>
          <w:rFonts w:ascii="Arial" w:hAnsi="Arial" w:cs="Arial"/>
          <w:color w:val="000000" w:themeColor="text1"/>
          <w:sz w:val="24"/>
          <w:szCs w:val="24"/>
        </w:rPr>
      </w:pPr>
      <w:bookmarkStart w:id="44" w:name="_Toc372818295"/>
      <w:r w:rsidRPr="0021574E">
        <w:rPr>
          <w:rFonts w:ascii="Arial" w:hAnsi="Arial" w:cs="Arial"/>
          <w:color w:val="000000" w:themeColor="text1"/>
          <w:sz w:val="24"/>
          <w:szCs w:val="24"/>
        </w:rPr>
        <w:t>4.4 Стратегия маркетинга</w:t>
      </w:r>
      <w:bookmarkEnd w:id="44"/>
    </w:p>
    <w:p w:rsidR="00B70129" w:rsidRPr="00B70129" w:rsidRDefault="00B70129" w:rsidP="00B70129">
      <w:pPr>
        <w:spacing w:after="0" w:line="360" w:lineRule="auto"/>
        <w:ind w:firstLine="284"/>
        <w:jc w:val="both"/>
        <w:rPr>
          <w:rFonts w:cs="Arial"/>
        </w:rPr>
      </w:pPr>
      <w:r w:rsidRPr="00B70129">
        <w:rPr>
          <w:rFonts w:cs="Arial"/>
        </w:rPr>
        <w:t xml:space="preserve">Организацию </w:t>
      </w:r>
      <w:r w:rsidR="00BD7F0B">
        <w:rPr>
          <w:rFonts w:cs="Arial"/>
        </w:rPr>
        <w:t>деятельности</w:t>
      </w:r>
      <w:r w:rsidRPr="00B70129">
        <w:rPr>
          <w:rFonts w:cs="Arial"/>
        </w:rPr>
        <w:t xml:space="preserve"> на предприятии предполагается осуществлять с учетом следующих принципов:</w:t>
      </w:r>
    </w:p>
    <w:p w:rsidR="00B10B69" w:rsidRDefault="00B70129" w:rsidP="00B70129">
      <w:pPr>
        <w:spacing w:after="0" w:line="360" w:lineRule="auto"/>
        <w:ind w:firstLine="284"/>
        <w:jc w:val="both"/>
        <w:rPr>
          <w:rFonts w:cs="Arial"/>
        </w:rPr>
      </w:pPr>
      <w:r w:rsidRPr="00B70129">
        <w:rPr>
          <w:rFonts w:cs="Arial"/>
        </w:rPr>
        <w:t>1. Постоянный мониторинг конкурентоспособности</w:t>
      </w:r>
      <w:r w:rsidR="00407590">
        <w:rPr>
          <w:rFonts w:cs="Arial"/>
        </w:rPr>
        <w:t xml:space="preserve"> </w:t>
      </w:r>
      <w:r w:rsidR="00BD7F0B">
        <w:rPr>
          <w:rFonts w:cs="Arial"/>
        </w:rPr>
        <w:t>продукции</w:t>
      </w:r>
      <w:r w:rsidR="00B10B69">
        <w:rPr>
          <w:rFonts w:cs="Arial"/>
        </w:rPr>
        <w:t>;</w:t>
      </w:r>
    </w:p>
    <w:p w:rsidR="00B70129" w:rsidRPr="00B70129" w:rsidRDefault="00B70129" w:rsidP="00B70129">
      <w:pPr>
        <w:spacing w:after="0" w:line="360" w:lineRule="auto"/>
        <w:ind w:firstLine="284"/>
        <w:jc w:val="both"/>
        <w:rPr>
          <w:rFonts w:cs="Arial"/>
        </w:rPr>
      </w:pPr>
      <w:r w:rsidRPr="00B70129">
        <w:rPr>
          <w:rFonts w:cs="Arial"/>
        </w:rPr>
        <w:t>2. Использование комплекса мер по формированию спроса, формированию имиджа и закреплению постоянных клиентов.</w:t>
      </w:r>
    </w:p>
    <w:p w:rsidR="00116312" w:rsidRDefault="00B70129" w:rsidP="00B10B69">
      <w:pPr>
        <w:spacing w:after="0" w:line="360" w:lineRule="auto"/>
        <w:ind w:firstLine="284"/>
        <w:jc w:val="both"/>
        <w:rPr>
          <w:rFonts w:cs="Arial"/>
        </w:rPr>
      </w:pPr>
      <w:r w:rsidRPr="00B70129">
        <w:rPr>
          <w:rFonts w:cs="Arial"/>
        </w:rPr>
        <w:t xml:space="preserve">Маркетинговая стратегия заключается в организации сбыта </w:t>
      </w:r>
      <w:r w:rsidR="00603A44">
        <w:rPr>
          <w:rFonts w:cs="Arial"/>
        </w:rPr>
        <w:t>продукции.</w:t>
      </w:r>
    </w:p>
    <w:p w:rsidR="006839BE" w:rsidRDefault="006276ED" w:rsidP="00BF2DBF">
      <w:pPr>
        <w:spacing w:after="0" w:line="360" w:lineRule="auto"/>
        <w:ind w:firstLine="284"/>
        <w:jc w:val="both"/>
        <w:rPr>
          <w:rFonts w:cs="Arial"/>
        </w:rPr>
      </w:pPr>
      <w:r w:rsidRPr="006276ED">
        <w:rPr>
          <w:rFonts w:cs="Arial"/>
        </w:rPr>
        <w:t>Для реализации товара лучше открыть сайт оптово-розничной продажи ковров. Для привлечения клиентов следует расположить рекламу в различных изданиях, посвящённых дизайну, интерьеру, рукоделию, проводить распродажи и делать скидки. Используя возможности дизайнера, можно выполнять ковры с рисунком на заказ.</w:t>
      </w:r>
    </w:p>
    <w:p w:rsidR="00BF2DBF" w:rsidRDefault="00BF2DBF" w:rsidP="00BF2DBF">
      <w:pPr>
        <w:spacing w:after="0" w:line="360" w:lineRule="auto"/>
        <w:ind w:firstLine="284"/>
        <w:jc w:val="both"/>
        <w:rPr>
          <w:rFonts w:cs="Arial"/>
        </w:rPr>
      </w:pPr>
    </w:p>
    <w:p w:rsidR="00E570C0" w:rsidRPr="00B10B69" w:rsidRDefault="00E570C0" w:rsidP="007F55A8">
      <w:pPr>
        <w:spacing w:after="0" w:line="360" w:lineRule="auto"/>
        <w:jc w:val="both"/>
        <w:rPr>
          <w:rFonts w:cs="Arial"/>
        </w:rPr>
      </w:pPr>
    </w:p>
    <w:p w:rsidR="00956701" w:rsidRPr="00A968FE" w:rsidRDefault="006E0108" w:rsidP="006E0108">
      <w:pPr>
        <w:spacing w:after="0" w:line="360" w:lineRule="auto"/>
        <w:ind w:firstLine="284"/>
        <w:jc w:val="both"/>
        <w:rPr>
          <w:rFonts w:cs="Arial"/>
          <w:b/>
          <w:i/>
        </w:rPr>
      </w:pPr>
      <w:r w:rsidRPr="00A968FE">
        <w:rPr>
          <w:rFonts w:cs="Arial"/>
          <w:b/>
          <w:i/>
        </w:rPr>
        <w:lastRenderedPageBreak/>
        <w:t xml:space="preserve">SWOT – анализ </w:t>
      </w:r>
      <w:r w:rsidR="003760A7">
        <w:rPr>
          <w:rFonts w:cs="Arial"/>
          <w:b/>
          <w:i/>
        </w:rPr>
        <w:t>по проекту</w:t>
      </w:r>
    </w:p>
    <w:p w:rsidR="00956701" w:rsidRDefault="00956701" w:rsidP="00165E0B">
      <w:pPr>
        <w:pStyle w:val="af0"/>
        <w:spacing w:before="120"/>
        <w:ind w:firstLine="284"/>
        <w:jc w:val="both"/>
        <w:rPr>
          <w:color w:val="auto"/>
          <w:sz w:val="20"/>
        </w:rPr>
      </w:pPr>
      <w:bookmarkStart w:id="45" w:name="_Toc372818323"/>
      <w:r w:rsidRPr="00165E0B">
        <w:rPr>
          <w:color w:val="auto"/>
          <w:sz w:val="20"/>
        </w:rPr>
        <w:t xml:space="preserve">Таблица </w:t>
      </w:r>
      <w:r w:rsidRPr="00165E0B">
        <w:rPr>
          <w:color w:val="auto"/>
          <w:sz w:val="20"/>
        </w:rPr>
        <w:fldChar w:fldCharType="begin"/>
      </w:r>
      <w:r w:rsidRPr="00165E0B">
        <w:rPr>
          <w:color w:val="auto"/>
          <w:sz w:val="20"/>
        </w:rPr>
        <w:instrText xml:space="preserve"> SEQ Таблица \* ARABIC </w:instrText>
      </w:r>
      <w:r w:rsidRPr="00165E0B">
        <w:rPr>
          <w:color w:val="auto"/>
          <w:sz w:val="20"/>
        </w:rPr>
        <w:fldChar w:fldCharType="separate"/>
      </w:r>
      <w:r w:rsidR="001A4D17">
        <w:rPr>
          <w:noProof/>
          <w:color w:val="auto"/>
          <w:sz w:val="20"/>
        </w:rPr>
        <w:t>6</w:t>
      </w:r>
      <w:r w:rsidRPr="00165E0B">
        <w:rPr>
          <w:color w:val="auto"/>
          <w:sz w:val="20"/>
        </w:rPr>
        <w:fldChar w:fldCharType="end"/>
      </w:r>
      <w:r w:rsidRPr="00165E0B">
        <w:rPr>
          <w:color w:val="auto"/>
          <w:sz w:val="20"/>
        </w:rPr>
        <w:t xml:space="preserve"> - Сильные и слабые стороны проекта</w:t>
      </w:r>
      <w:bookmarkEnd w:id="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552"/>
        <w:gridCol w:w="5777"/>
      </w:tblGrid>
      <w:tr w:rsidR="00727C5E" w:rsidRPr="006A0334" w:rsidTr="00B10B69">
        <w:tc>
          <w:tcPr>
            <w:tcW w:w="1242" w:type="dxa"/>
            <w:vMerge w:val="restart"/>
            <w:shd w:val="clear" w:color="auto" w:fill="DBE5F1" w:themeFill="accent1" w:themeFillTint="33"/>
            <w:textDirection w:val="btLr"/>
          </w:tcPr>
          <w:p w:rsidR="00727C5E" w:rsidRPr="009A30F7" w:rsidRDefault="00727C5E" w:rsidP="00074CB3">
            <w:pPr>
              <w:tabs>
                <w:tab w:val="num" w:pos="360"/>
              </w:tabs>
              <w:spacing w:after="0" w:line="360" w:lineRule="auto"/>
              <w:jc w:val="center"/>
              <w:rPr>
                <w:rFonts w:cs="Arial"/>
                <w:b/>
                <w:sz w:val="20"/>
              </w:rPr>
            </w:pPr>
            <w:r w:rsidRPr="009A30F7">
              <w:rPr>
                <w:rFonts w:cs="Arial"/>
                <w:b/>
                <w:sz w:val="20"/>
              </w:rPr>
              <w:t>Внешняя среда</w:t>
            </w:r>
          </w:p>
        </w:tc>
        <w:tc>
          <w:tcPr>
            <w:tcW w:w="2552" w:type="dxa"/>
          </w:tcPr>
          <w:p w:rsidR="00727C5E" w:rsidRPr="006A0334" w:rsidRDefault="00727C5E" w:rsidP="00074CB3">
            <w:pPr>
              <w:tabs>
                <w:tab w:val="num" w:pos="360"/>
              </w:tabs>
              <w:spacing w:after="0" w:line="360" w:lineRule="auto"/>
              <w:jc w:val="center"/>
              <w:rPr>
                <w:rFonts w:cs="Arial"/>
                <w:sz w:val="20"/>
              </w:rPr>
            </w:pPr>
            <w:r w:rsidRPr="006A0334">
              <w:rPr>
                <w:rFonts w:cs="Arial"/>
                <w:sz w:val="20"/>
              </w:rPr>
              <w:t>Возможности:</w:t>
            </w:r>
          </w:p>
          <w:p w:rsidR="00727C5E" w:rsidRPr="006A0334" w:rsidRDefault="00727C5E" w:rsidP="00074CB3">
            <w:pPr>
              <w:tabs>
                <w:tab w:val="num" w:pos="360"/>
              </w:tabs>
              <w:spacing w:after="0" w:line="360" w:lineRule="auto"/>
              <w:ind w:firstLine="284"/>
              <w:jc w:val="center"/>
              <w:rPr>
                <w:rFonts w:cs="Arial"/>
                <w:sz w:val="20"/>
              </w:rPr>
            </w:pPr>
          </w:p>
        </w:tc>
        <w:tc>
          <w:tcPr>
            <w:tcW w:w="5777" w:type="dxa"/>
          </w:tcPr>
          <w:p w:rsidR="00E570C0" w:rsidRPr="00E570C0" w:rsidRDefault="00727C5E" w:rsidP="00E570C0">
            <w:pPr>
              <w:tabs>
                <w:tab w:val="num" w:pos="360"/>
              </w:tabs>
              <w:spacing w:after="0" w:line="240" w:lineRule="auto"/>
              <w:jc w:val="both"/>
              <w:rPr>
                <w:rFonts w:cs="Arial"/>
                <w:sz w:val="20"/>
              </w:rPr>
            </w:pPr>
            <w:r w:rsidRPr="00291AA0">
              <w:rPr>
                <w:rFonts w:cs="Arial"/>
                <w:sz w:val="20"/>
              </w:rPr>
              <w:t>1</w:t>
            </w:r>
            <w:r w:rsidR="00E570C0">
              <w:rPr>
                <w:rFonts w:cs="Arial"/>
                <w:sz w:val="20"/>
              </w:rPr>
              <w:t>.Расширение рынка сбыта</w:t>
            </w:r>
          </w:p>
          <w:p w:rsidR="00E570C0" w:rsidRPr="00E570C0" w:rsidRDefault="00E570C0" w:rsidP="00E570C0">
            <w:pPr>
              <w:tabs>
                <w:tab w:val="num" w:pos="360"/>
              </w:tabs>
              <w:spacing w:after="0" w:line="240" w:lineRule="auto"/>
              <w:jc w:val="both"/>
              <w:rPr>
                <w:rFonts w:cs="Arial"/>
                <w:sz w:val="20"/>
              </w:rPr>
            </w:pPr>
            <w:r>
              <w:rPr>
                <w:rFonts w:cs="Arial"/>
                <w:sz w:val="20"/>
              </w:rPr>
              <w:t>2.Расширение ассортимента</w:t>
            </w:r>
          </w:p>
          <w:p w:rsidR="00E570C0" w:rsidRPr="00E570C0" w:rsidRDefault="00E570C0" w:rsidP="00E570C0">
            <w:pPr>
              <w:tabs>
                <w:tab w:val="num" w:pos="360"/>
              </w:tabs>
              <w:spacing w:after="0" w:line="240" w:lineRule="auto"/>
              <w:jc w:val="both"/>
              <w:rPr>
                <w:rFonts w:cs="Arial"/>
                <w:sz w:val="20"/>
              </w:rPr>
            </w:pPr>
            <w:r>
              <w:rPr>
                <w:rFonts w:cs="Arial"/>
                <w:sz w:val="20"/>
              </w:rPr>
              <w:t>3</w:t>
            </w:r>
            <w:r w:rsidRPr="00E570C0">
              <w:rPr>
                <w:rFonts w:cs="Arial"/>
                <w:sz w:val="20"/>
              </w:rPr>
              <w:t>.</w:t>
            </w:r>
            <w:r>
              <w:rPr>
                <w:rFonts w:cs="Arial"/>
                <w:sz w:val="20"/>
              </w:rPr>
              <w:t>Развивающая экономика региона</w:t>
            </w:r>
          </w:p>
          <w:p w:rsidR="00E570C0" w:rsidRPr="00E570C0" w:rsidRDefault="00E570C0" w:rsidP="00E570C0">
            <w:pPr>
              <w:tabs>
                <w:tab w:val="num" w:pos="360"/>
              </w:tabs>
              <w:spacing w:after="0" w:line="240" w:lineRule="auto"/>
              <w:jc w:val="both"/>
              <w:rPr>
                <w:rFonts w:cs="Arial"/>
                <w:sz w:val="20"/>
              </w:rPr>
            </w:pPr>
            <w:r>
              <w:rPr>
                <w:rFonts w:cs="Arial"/>
                <w:sz w:val="20"/>
              </w:rPr>
              <w:t>4.Свободный доступ к рынку</w:t>
            </w:r>
          </w:p>
          <w:p w:rsidR="00E570C0" w:rsidRPr="00E570C0" w:rsidRDefault="00E570C0" w:rsidP="00E570C0">
            <w:pPr>
              <w:tabs>
                <w:tab w:val="num" w:pos="360"/>
              </w:tabs>
              <w:spacing w:after="0" w:line="240" w:lineRule="auto"/>
              <w:jc w:val="both"/>
              <w:rPr>
                <w:rFonts w:cs="Arial"/>
                <w:sz w:val="20"/>
              </w:rPr>
            </w:pPr>
            <w:r>
              <w:rPr>
                <w:rFonts w:cs="Arial"/>
                <w:sz w:val="20"/>
              </w:rPr>
              <w:t>5.Узкий сегмент работ</w:t>
            </w:r>
          </w:p>
          <w:p w:rsidR="00111193" w:rsidRPr="00111193" w:rsidRDefault="00E570C0" w:rsidP="00E570C0">
            <w:pPr>
              <w:tabs>
                <w:tab w:val="num" w:pos="360"/>
              </w:tabs>
              <w:spacing w:after="0" w:line="240" w:lineRule="auto"/>
              <w:jc w:val="both"/>
              <w:rPr>
                <w:rFonts w:cs="Arial"/>
                <w:sz w:val="20"/>
              </w:rPr>
            </w:pPr>
            <w:r>
              <w:rPr>
                <w:rFonts w:cs="Arial"/>
                <w:sz w:val="20"/>
              </w:rPr>
              <w:t>6.</w:t>
            </w:r>
            <w:r w:rsidRPr="00E570C0">
              <w:rPr>
                <w:rFonts w:cs="Arial"/>
                <w:sz w:val="20"/>
              </w:rPr>
              <w:t>Невысокая эластичность спроса по цене</w:t>
            </w:r>
          </w:p>
        </w:tc>
      </w:tr>
      <w:tr w:rsidR="00727C5E" w:rsidRPr="006A0334" w:rsidTr="00B10B69">
        <w:trPr>
          <w:trHeight w:val="713"/>
        </w:trPr>
        <w:tc>
          <w:tcPr>
            <w:tcW w:w="1242" w:type="dxa"/>
            <w:vMerge/>
            <w:shd w:val="clear" w:color="auto" w:fill="DBE5F1" w:themeFill="accent1" w:themeFillTint="33"/>
          </w:tcPr>
          <w:p w:rsidR="00727C5E" w:rsidRPr="009A30F7" w:rsidRDefault="00727C5E" w:rsidP="00074CB3">
            <w:pPr>
              <w:tabs>
                <w:tab w:val="num" w:pos="360"/>
              </w:tabs>
              <w:spacing w:after="0" w:line="360" w:lineRule="auto"/>
              <w:jc w:val="center"/>
              <w:rPr>
                <w:rFonts w:cs="Arial"/>
                <w:b/>
                <w:sz w:val="20"/>
              </w:rPr>
            </w:pPr>
          </w:p>
        </w:tc>
        <w:tc>
          <w:tcPr>
            <w:tcW w:w="2552" w:type="dxa"/>
          </w:tcPr>
          <w:p w:rsidR="00727C5E" w:rsidRPr="006A0334" w:rsidRDefault="00727C5E" w:rsidP="00074CB3">
            <w:pPr>
              <w:tabs>
                <w:tab w:val="num" w:pos="360"/>
              </w:tabs>
              <w:spacing w:after="0" w:line="360" w:lineRule="auto"/>
              <w:jc w:val="center"/>
              <w:rPr>
                <w:rFonts w:cs="Arial"/>
                <w:sz w:val="20"/>
              </w:rPr>
            </w:pPr>
            <w:r w:rsidRPr="006A0334">
              <w:rPr>
                <w:rFonts w:cs="Arial"/>
                <w:sz w:val="20"/>
              </w:rPr>
              <w:t>Угрозы:</w:t>
            </w:r>
          </w:p>
          <w:p w:rsidR="00727C5E" w:rsidRPr="006A0334" w:rsidRDefault="00727C5E" w:rsidP="00074CB3">
            <w:pPr>
              <w:tabs>
                <w:tab w:val="num" w:pos="360"/>
              </w:tabs>
              <w:spacing w:after="0" w:line="360" w:lineRule="auto"/>
              <w:ind w:firstLine="284"/>
              <w:jc w:val="center"/>
              <w:rPr>
                <w:rFonts w:cs="Arial"/>
                <w:sz w:val="20"/>
              </w:rPr>
            </w:pPr>
          </w:p>
        </w:tc>
        <w:tc>
          <w:tcPr>
            <w:tcW w:w="5777" w:type="dxa"/>
          </w:tcPr>
          <w:p w:rsidR="00E570C0" w:rsidRPr="00E570C0" w:rsidRDefault="00E570C0" w:rsidP="00E570C0">
            <w:pPr>
              <w:tabs>
                <w:tab w:val="num" w:pos="360"/>
              </w:tabs>
              <w:spacing w:after="0" w:line="240" w:lineRule="auto"/>
              <w:jc w:val="both"/>
              <w:rPr>
                <w:rFonts w:cs="Arial"/>
                <w:sz w:val="20"/>
              </w:rPr>
            </w:pPr>
            <w:r>
              <w:rPr>
                <w:rFonts w:cs="Arial"/>
                <w:sz w:val="20"/>
              </w:rPr>
              <w:t>1.Конкуренция</w:t>
            </w:r>
          </w:p>
          <w:p w:rsidR="00E570C0" w:rsidRPr="00E570C0" w:rsidRDefault="00E570C0" w:rsidP="00E570C0">
            <w:pPr>
              <w:tabs>
                <w:tab w:val="num" w:pos="360"/>
              </w:tabs>
              <w:spacing w:after="0" w:line="240" w:lineRule="auto"/>
              <w:jc w:val="both"/>
              <w:rPr>
                <w:rFonts w:cs="Arial"/>
                <w:sz w:val="20"/>
              </w:rPr>
            </w:pPr>
            <w:r>
              <w:rPr>
                <w:rFonts w:cs="Arial"/>
                <w:sz w:val="20"/>
              </w:rPr>
              <w:t>2.</w:t>
            </w:r>
            <w:r w:rsidRPr="00E570C0">
              <w:rPr>
                <w:rFonts w:cs="Arial"/>
                <w:sz w:val="20"/>
              </w:rPr>
              <w:t xml:space="preserve">Повышение </w:t>
            </w:r>
            <w:r w:rsidRPr="007F55A8">
              <w:rPr>
                <w:rFonts w:cs="Arial"/>
                <w:sz w:val="20"/>
              </w:rPr>
              <w:t>закупочных цен</w:t>
            </w:r>
            <w:r w:rsidR="00504653" w:rsidRPr="007F55A8">
              <w:rPr>
                <w:rFonts w:cs="Arial"/>
                <w:sz w:val="20"/>
              </w:rPr>
              <w:t xml:space="preserve"> </w:t>
            </w:r>
            <w:r w:rsidR="007F55A8" w:rsidRPr="007F55A8">
              <w:rPr>
                <w:rFonts w:cs="Arial"/>
                <w:sz w:val="20"/>
              </w:rPr>
              <w:t>на сырье</w:t>
            </w:r>
          </w:p>
          <w:p w:rsidR="00727C5E" w:rsidRPr="00111193" w:rsidRDefault="00E570C0" w:rsidP="00E570C0">
            <w:pPr>
              <w:tabs>
                <w:tab w:val="num" w:pos="360"/>
              </w:tabs>
              <w:spacing w:after="0" w:line="240" w:lineRule="auto"/>
              <w:jc w:val="both"/>
              <w:rPr>
                <w:rFonts w:cs="Arial"/>
                <w:sz w:val="20"/>
              </w:rPr>
            </w:pPr>
            <w:r>
              <w:rPr>
                <w:rFonts w:cs="Arial"/>
                <w:sz w:val="20"/>
              </w:rPr>
              <w:t>3.Трудности доставки товаров</w:t>
            </w:r>
          </w:p>
        </w:tc>
      </w:tr>
      <w:tr w:rsidR="00727C5E" w:rsidRPr="006A0334" w:rsidTr="00B10B69">
        <w:trPr>
          <w:trHeight w:val="254"/>
        </w:trPr>
        <w:tc>
          <w:tcPr>
            <w:tcW w:w="1242" w:type="dxa"/>
            <w:vMerge w:val="restart"/>
            <w:shd w:val="clear" w:color="auto" w:fill="DBE5F1" w:themeFill="accent1" w:themeFillTint="33"/>
            <w:textDirection w:val="btLr"/>
          </w:tcPr>
          <w:p w:rsidR="00727C5E" w:rsidRPr="009A30F7" w:rsidRDefault="00727C5E" w:rsidP="00074CB3">
            <w:pPr>
              <w:tabs>
                <w:tab w:val="num" w:pos="360"/>
              </w:tabs>
              <w:spacing w:after="0" w:line="360" w:lineRule="auto"/>
              <w:jc w:val="center"/>
              <w:rPr>
                <w:rFonts w:cs="Arial"/>
                <w:b/>
                <w:sz w:val="20"/>
              </w:rPr>
            </w:pPr>
            <w:r w:rsidRPr="009A30F7">
              <w:rPr>
                <w:rFonts w:cs="Arial"/>
                <w:b/>
                <w:sz w:val="20"/>
              </w:rPr>
              <w:t>Внутренняя среда</w:t>
            </w:r>
          </w:p>
        </w:tc>
        <w:tc>
          <w:tcPr>
            <w:tcW w:w="2552" w:type="dxa"/>
          </w:tcPr>
          <w:p w:rsidR="00727C5E" w:rsidRPr="006A0334" w:rsidRDefault="00727C5E" w:rsidP="00B10B69">
            <w:pPr>
              <w:tabs>
                <w:tab w:val="num" w:pos="360"/>
              </w:tabs>
              <w:spacing w:after="0" w:line="360" w:lineRule="auto"/>
              <w:jc w:val="center"/>
              <w:rPr>
                <w:rFonts w:cs="Arial"/>
                <w:sz w:val="20"/>
              </w:rPr>
            </w:pPr>
            <w:r w:rsidRPr="006A0334">
              <w:rPr>
                <w:rFonts w:cs="Arial"/>
                <w:sz w:val="20"/>
              </w:rPr>
              <w:t>Преимущества:</w:t>
            </w:r>
          </w:p>
        </w:tc>
        <w:tc>
          <w:tcPr>
            <w:tcW w:w="5777" w:type="dxa"/>
          </w:tcPr>
          <w:p w:rsidR="00E570C0" w:rsidRPr="00E570C0" w:rsidRDefault="00E570C0" w:rsidP="00E570C0">
            <w:pPr>
              <w:tabs>
                <w:tab w:val="num" w:pos="360"/>
              </w:tabs>
              <w:spacing w:after="0" w:line="240" w:lineRule="auto"/>
              <w:jc w:val="both"/>
              <w:rPr>
                <w:rFonts w:cs="Arial"/>
                <w:sz w:val="20"/>
              </w:rPr>
            </w:pPr>
            <w:r>
              <w:rPr>
                <w:rFonts w:cs="Arial"/>
                <w:sz w:val="20"/>
              </w:rPr>
              <w:t>1.Умеренные цены</w:t>
            </w:r>
          </w:p>
          <w:p w:rsidR="00E570C0" w:rsidRPr="00E570C0" w:rsidRDefault="00E570C0" w:rsidP="00E570C0">
            <w:pPr>
              <w:tabs>
                <w:tab w:val="num" w:pos="360"/>
              </w:tabs>
              <w:spacing w:after="0" w:line="240" w:lineRule="auto"/>
              <w:jc w:val="both"/>
              <w:rPr>
                <w:rFonts w:cs="Arial"/>
                <w:sz w:val="20"/>
              </w:rPr>
            </w:pPr>
            <w:r>
              <w:rPr>
                <w:rFonts w:cs="Arial"/>
                <w:sz w:val="20"/>
              </w:rPr>
              <w:t>2.Высокий кадровый потенциал</w:t>
            </w:r>
          </w:p>
          <w:p w:rsidR="00E570C0" w:rsidRPr="00E570C0" w:rsidRDefault="00E570C0" w:rsidP="00E570C0">
            <w:pPr>
              <w:tabs>
                <w:tab w:val="num" w:pos="360"/>
              </w:tabs>
              <w:spacing w:after="0" w:line="240" w:lineRule="auto"/>
              <w:jc w:val="both"/>
              <w:rPr>
                <w:rFonts w:cs="Arial"/>
                <w:sz w:val="20"/>
              </w:rPr>
            </w:pPr>
            <w:r>
              <w:rPr>
                <w:rFonts w:cs="Arial"/>
                <w:sz w:val="20"/>
              </w:rPr>
              <w:t>3.Высокое качество продукции</w:t>
            </w:r>
          </w:p>
          <w:p w:rsidR="009A143B" w:rsidRPr="006A0334" w:rsidRDefault="00E570C0" w:rsidP="00E570C0">
            <w:pPr>
              <w:tabs>
                <w:tab w:val="num" w:pos="360"/>
              </w:tabs>
              <w:spacing w:after="0" w:line="240" w:lineRule="auto"/>
              <w:jc w:val="both"/>
              <w:rPr>
                <w:rFonts w:cs="Arial"/>
                <w:sz w:val="20"/>
              </w:rPr>
            </w:pPr>
            <w:r>
              <w:rPr>
                <w:rFonts w:cs="Arial"/>
                <w:sz w:val="20"/>
              </w:rPr>
              <w:t>4.Лучшие потребительские свойства</w:t>
            </w:r>
          </w:p>
        </w:tc>
      </w:tr>
      <w:tr w:rsidR="00727C5E" w:rsidRPr="006A0334" w:rsidTr="00B10B69">
        <w:tc>
          <w:tcPr>
            <w:tcW w:w="1242" w:type="dxa"/>
            <w:vMerge/>
            <w:shd w:val="clear" w:color="auto" w:fill="DBE5F1" w:themeFill="accent1" w:themeFillTint="33"/>
          </w:tcPr>
          <w:p w:rsidR="00727C5E" w:rsidRPr="006A0334" w:rsidRDefault="00727C5E" w:rsidP="00074CB3">
            <w:pPr>
              <w:spacing w:after="0" w:line="240" w:lineRule="auto"/>
              <w:ind w:right="-1" w:firstLine="284"/>
              <w:jc w:val="both"/>
              <w:rPr>
                <w:rFonts w:ascii="Times New Roman" w:eastAsia="Times New Roman" w:hAnsi="Times New Roman" w:cs="Times New Roman"/>
                <w:color w:val="auto"/>
                <w:sz w:val="20"/>
                <w:szCs w:val="24"/>
                <w:lang w:eastAsia="ru-RU"/>
              </w:rPr>
            </w:pPr>
          </w:p>
        </w:tc>
        <w:tc>
          <w:tcPr>
            <w:tcW w:w="2552" w:type="dxa"/>
          </w:tcPr>
          <w:p w:rsidR="00727C5E" w:rsidRPr="006A0334" w:rsidRDefault="00727C5E" w:rsidP="00074CB3">
            <w:pPr>
              <w:tabs>
                <w:tab w:val="num" w:pos="360"/>
              </w:tabs>
              <w:spacing w:after="0" w:line="360" w:lineRule="auto"/>
              <w:jc w:val="center"/>
              <w:rPr>
                <w:rFonts w:ascii="Times New Roman" w:eastAsia="Times New Roman" w:hAnsi="Times New Roman" w:cs="Times New Roman"/>
                <w:color w:val="auto"/>
                <w:sz w:val="20"/>
                <w:szCs w:val="24"/>
                <w:lang w:eastAsia="ru-RU"/>
              </w:rPr>
            </w:pPr>
            <w:r w:rsidRPr="006A0334">
              <w:rPr>
                <w:rFonts w:cs="Arial"/>
                <w:sz w:val="20"/>
              </w:rPr>
              <w:t>Недостатки:</w:t>
            </w:r>
          </w:p>
        </w:tc>
        <w:tc>
          <w:tcPr>
            <w:tcW w:w="5777" w:type="dxa"/>
          </w:tcPr>
          <w:p w:rsidR="00727C5E" w:rsidRDefault="00727C5E" w:rsidP="00F92D10">
            <w:pPr>
              <w:tabs>
                <w:tab w:val="num" w:pos="360"/>
              </w:tabs>
              <w:spacing w:after="0" w:line="240" w:lineRule="auto"/>
              <w:jc w:val="both"/>
              <w:rPr>
                <w:rFonts w:cs="Arial"/>
                <w:sz w:val="20"/>
              </w:rPr>
            </w:pPr>
            <w:r>
              <w:rPr>
                <w:rFonts w:cs="Arial"/>
                <w:sz w:val="20"/>
              </w:rPr>
              <w:t>1</w:t>
            </w:r>
            <w:r w:rsidRPr="00EA5445">
              <w:rPr>
                <w:rFonts w:cs="Arial"/>
                <w:sz w:val="20"/>
              </w:rPr>
              <w:t>.</w:t>
            </w:r>
            <w:r w:rsidR="00F92D10">
              <w:rPr>
                <w:rFonts w:cs="Arial"/>
                <w:sz w:val="20"/>
              </w:rPr>
              <w:t>Отсутствие сформированного положительного имиджа (неузнаваемость)</w:t>
            </w:r>
          </w:p>
          <w:p w:rsidR="00E570C0" w:rsidRPr="00E570C0" w:rsidRDefault="00E570C0" w:rsidP="00E570C0">
            <w:pPr>
              <w:tabs>
                <w:tab w:val="num" w:pos="360"/>
              </w:tabs>
              <w:spacing w:after="0" w:line="240" w:lineRule="auto"/>
              <w:jc w:val="both"/>
              <w:rPr>
                <w:rFonts w:cs="Arial"/>
                <w:sz w:val="20"/>
              </w:rPr>
            </w:pPr>
            <w:r w:rsidRPr="00E570C0">
              <w:rPr>
                <w:rFonts w:cs="Arial"/>
                <w:sz w:val="20"/>
              </w:rPr>
              <w:t>2.Маленький ассортимент</w:t>
            </w:r>
          </w:p>
          <w:p w:rsidR="00E570C0" w:rsidRPr="00504653" w:rsidRDefault="00E570C0" w:rsidP="007F55A8">
            <w:pPr>
              <w:tabs>
                <w:tab w:val="num" w:pos="360"/>
              </w:tabs>
              <w:spacing w:after="0" w:line="240" w:lineRule="auto"/>
              <w:jc w:val="both"/>
              <w:rPr>
                <w:rFonts w:cs="Arial"/>
                <w:color w:val="FF0000"/>
                <w:sz w:val="20"/>
              </w:rPr>
            </w:pPr>
            <w:r w:rsidRPr="00E570C0">
              <w:rPr>
                <w:rFonts w:cs="Arial"/>
                <w:sz w:val="20"/>
              </w:rPr>
              <w:t>3.</w:t>
            </w:r>
            <w:r w:rsidR="007F55A8" w:rsidRPr="007F55A8">
              <w:rPr>
                <w:rFonts w:cs="Arial"/>
                <w:sz w:val="20"/>
              </w:rPr>
              <w:t>З</w:t>
            </w:r>
            <w:r w:rsidR="00504653" w:rsidRPr="007F55A8">
              <w:rPr>
                <w:rFonts w:cs="Arial"/>
                <w:sz w:val="20"/>
              </w:rPr>
              <w:t>ависимость от поставщиков сырья</w:t>
            </w:r>
          </w:p>
        </w:tc>
      </w:tr>
    </w:tbl>
    <w:p w:rsidR="00956701" w:rsidRPr="00956701" w:rsidRDefault="00956701" w:rsidP="007F55A8">
      <w:pPr>
        <w:spacing w:after="0" w:line="360" w:lineRule="auto"/>
        <w:ind w:right="-1"/>
        <w:jc w:val="both"/>
        <w:rPr>
          <w:rFonts w:ascii="Times New Roman" w:eastAsia="Times New Roman" w:hAnsi="Times New Roman" w:cs="Times New Roman"/>
          <w:bCs/>
          <w:color w:val="auto"/>
          <w:sz w:val="24"/>
          <w:szCs w:val="24"/>
          <w:lang w:eastAsia="ru-RU"/>
        </w:rPr>
      </w:pPr>
    </w:p>
    <w:p w:rsidR="00F066DB" w:rsidRDefault="00956701" w:rsidP="007F55A8">
      <w:pPr>
        <w:spacing w:after="0" w:line="360" w:lineRule="auto"/>
        <w:ind w:firstLine="284"/>
        <w:jc w:val="both"/>
        <w:rPr>
          <w:rFonts w:cs="Arial"/>
        </w:rPr>
      </w:pPr>
      <w:r w:rsidRPr="00956701">
        <w:rPr>
          <w:rFonts w:cs="Arial"/>
        </w:rPr>
        <w:t>Анализируя данные, полученные в SWOT-анализе</w:t>
      </w:r>
      <w:r w:rsidR="008D1F9E">
        <w:rPr>
          <w:rFonts w:cs="Arial"/>
        </w:rPr>
        <w:t>,</w:t>
      </w:r>
      <w:r w:rsidRPr="00956701">
        <w:rPr>
          <w:rFonts w:cs="Arial"/>
        </w:rPr>
        <w:t xml:space="preserve"> можно сделать вывод, что проект имеет сильные стороны и возможности, позволяющие предприятию выполнять намеченный план.</w:t>
      </w:r>
    </w:p>
    <w:p w:rsidR="00F066DB" w:rsidRDefault="00F066DB" w:rsidP="007F55A8">
      <w:pPr>
        <w:spacing w:after="0" w:line="360" w:lineRule="auto"/>
        <w:ind w:firstLine="284"/>
        <w:jc w:val="both"/>
        <w:rPr>
          <w:rFonts w:cs="Arial"/>
        </w:rPr>
      </w:pPr>
    </w:p>
    <w:p w:rsidR="00F066DB" w:rsidRPr="0021574E" w:rsidRDefault="00F066DB" w:rsidP="00F066DB">
      <w:pPr>
        <w:pStyle w:val="2"/>
        <w:spacing w:before="0" w:line="360" w:lineRule="auto"/>
        <w:ind w:firstLine="284"/>
        <w:jc w:val="both"/>
        <w:rPr>
          <w:rFonts w:ascii="Arial" w:hAnsi="Arial" w:cs="Arial"/>
          <w:color w:val="000000" w:themeColor="text1"/>
          <w:sz w:val="24"/>
          <w:szCs w:val="24"/>
        </w:rPr>
      </w:pPr>
      <w:bookmarkStart w:id="46" w:name="_Toc372818296"/>
      <w:r w:rsidRPr="0021574E">
        <w:rPr>
          <w:rFonts w:ascii="Arial" w:hAnsi="Arial" w:cs="Arial"/>
          <w:color w:val="000000" w:themeColor="text1"/>
          <w:sz w:val="24"/>
          <w:szCs w:val="24"/>
        </w:rPr>
        <w:t>4.</w:t>
      </w:r>
      <w:r>
        <w:rPr>
          <w:rFonts w:ascii="Arial" w:hAnsi="Arial" w:cs="Arial"/>
          <w:color w:val="000000" w:themeColor="text1"/>
          <w:sz w:val="24"/>
          <w:szCs w:val="24"/>
        </w:rPr>
        <w:t>5</w:t>
      </w:r>
      <w:r w:rsidRPr="0021574E">
        <w:rPr>
          <w:rFonts w:ascii="Arial" w:hAnsi="Arial" w:cs="Arial"/>
          <w:color w:val="000000" w:themeColor="text1"/>
          <w:sz w:val="24"/>
          <w:szCs w:val="24"/>
        </w:rPr>
        <w:t xml:space="preserve"> </w:t>
      </w:r>
      <w:r>
        <w:rPr>
          <w:rFonts w:ascii="Arial" w:hAnsi="Arial" w:cs="Arial"/>
          <w:color w:val="000000" w:themeColor="text1"/>
          <w:sz w:val="24"/>
          <w:szCs w:val="24"/>
        </w:rPr>
        <w:t>Анализ рисков</w:t>
      </w:r>
      <w:bookmarkEnd w:id="46"/>
    </w:p>
    <w:p w:rsidR="00F066DB" w:rsidRPr="00BA42C4" w:rsidRDefault="00F066DB" w:rsidP="00F066DB">
      <w:pPr>
        <w:spacing w:after="0" w:line="360" w:lineRule="auto"/>
        <w:ind w:firstLine="284"/>
        <w:jc w:val="both"/>
        <w:rPr>
          <w:rFonts w:eastAsia="Times New Roman" w:cs="Arial"/>
          <w:bCs/>
          <w:color w:val="auto"/>
          <w:szCs w:val="24"/>
          <w:lang w:eastAsia="ru-RU"/>
        </w:rPr>
      </w:pPr>
      <w:r>
        <w:rPr>
          <w:rFonts w:eastAsia="Times New Roman" w:cs="Arial"/>
          <w:bCs/>
          <w:color w:val="auto"/>
          <w:szCs w:val="24"/>
          <w:lang w:eastAsia="ru-RU"/>
        </w:rPr>
        <w:t>Предпринимательская</w:t>
      </w:r>
      <w:r w:rsidRPr="00BA42C4">
        <w:rPr>
          <w:rFonts w:eastAsia="Times New Roman" w:cs="Arial"/>
          <w:bCs/>
          <w:color w:val="auto"/>
          <w:szCs w:val="24"/>
          <w:lang w:eastAsia="ru-RU"/>
        </w:rPr>
        <w:t xml:space="preserve"> деятельность</w:t>
      </w:r>
      <w:r>
        <w:rPr>
          <w:rFonts w:eastAsia="Times New Roman" w:cs="Arial"/>
          <w:bCs/>
          <w:color w:val="auto"/>
          <w:szCs w:val="24"/>
          <w:lang w:eastAsia="ru-RU"/>
        </w:rPr>
        <w:t>, особенно на первоначальном этапе,</w:t>
      </w:r>
      <w:r w:rsidRPr="00BA42C4">
        <w:rPr>
          <w:rFonts w:eastAsia="Times New Roman" w:cs="Arial"/>
          <w:bCs/>
          <w:color w:val="auto"/>
          <w:szCs w:val="24"/>
          <w:lang w:eastAsia="ru-RU"/>
        </w:rPr>
        <w:t xml:space="preserve"> во всех формах и видах сопряжена с риском. </w:t>
      </w:r>
      <w:r>
        <w:rPr>
          <w:rFonts w:eastAsia="Times New Roman" w:cs="Arial"/>
          <w:bCs/>
          <w:color w:val="auto"/>
          <w:szCs w:val="24"/>
          <w:lang w:eastAsia="ru-RU"/>
        </w:rPr>
        <w:t>Перед начинанием любого дела следуют тщательно провести анализ всех возможных рисков, которые могут возникнуть при реализации бизнес-идеи.</w:t>
      </w:r>
    </w:p>
    <w:p w:rsidR="00F066DB" w:rsidRDefault="00F066DB" w:rsidP="00F066DB">
      <w:pPr>
        <w:spacing w:after="0" w:line="360" w:lineRule="auto"/>
        <w:ind w:firstLine="284"/>
        <w:jc w:val="both"/>
        <w:rPr>
          <w:rFonts w:eastAsia="Times New Roman" w:cs="Arial"/>
          <w:bCs/>
          <w:color w:val="auto"/>
          <w:szCs w:val="24"/>
          <w:lang w:eastAsia="ru-RU"/>
        </w:rPr>
      </w:pPr>
      <w:r w:rsidRPr="00BA42C4">
        <w:rPr>
          <w:rFonts w:eastAsia="Times New Roman" w:cs="Arial"/>
          <w:bCs/>
          <w:color w:val="auto"/>
          <w:szCs w:val="24"/>
          <w:lang w:eastAsia="ru-RU"/>
        </w:rPr>
        <w:t>Инвестиционный риск - это вероятность возникновения непредвиденных финансовых потерь в ситуации неопределенности условий инвестирования.</w:t>
      </w:r>
    </w:p>
    <w:p w:rsidR="00F066DB" w:rsidRDefault="00F066DB" w:rsidP="00F066DB">
      <w:pPr>
        <w:spacing w:after="0" w:line="360" w:lineRule="auto"/>
        <w:ind w:firstLine="284"/>
        <w:jc w:val="both"/>
        <w:rPr>
          <w:rFonts w:eastAsia="Times New Roman" w:cs="Arial"/>
          <w:bCs/>
          <w:color w:val="auto"/>
          <w:szCs w:val="24"/>
          <w:lang w:eastAsia="ru-RU"/>
        </w:rPr>
      </w:pPr>
      <w:r>
        <w:rPr>
          <w:rFonts w:eastAsia="Times New Roman" w:cs="Arial"/>
          <w:bCs/>
          <w:color w:val="auto"/>
          <w:szCs w:val="24"/>
          <w:lang w:eastAsia="ru-RU"/>
        </w:rPr>
        <w:t>Главные риски, присущие данному инвестиционному проекту и предупредительные мероприятия, которые необходимо сделать в ходе реализации бизнес-проекта:</w:t>
      </w:r>
    </w:p>
    <w:p w:rsidR="00F066DB" w:rsidRDefault="00F066DB" w:rsidP="00F066DB">
      <w:pPr>
        <w:pStyle w:val="af"/>
        <w:numPr>
          <w:ilvl w:val="0"/>
          <w:numId w:val="14"/>
        </w:numPr>
        <w:spacing w:after="0" w:line="360" w:lineRule="auto"/>
        <w:jc w:val="both"/>
        <w:rPr>
          <w:rFonts w:eastAsia="Times New Roman" w:cs="Arial"/>
          <w:bCs/>
          <w:color w:val="auto"/>
          <w:szCs w:val="24"/>
          <w:lang w:eastAsia="ru-RU"/>
        </w:rPr>
      </w:pPr>
      <w:r>
        <w:rPr>
          <w:rFonts w:eastAsia="Times New Roman" w:cs="Arial"/>
          <w:bCs/>
          <w:color w:val="auto"/>
          <w:szCs w:val="24"/>
          <w:lang w:eastAsia="ru-RU"/>
        </w:rPr>
        <w:t>Риск невыполнения производственной программы – в базовых допущениях необходимо заложить минимальную производительность исходя из мощности оборудования;</w:t>
      </w:r>
    </w:p>
    <w:p w:rsidR="00F066DB" w:rsidRDefault="00F066DB" w:rsidP="00F066DB">
      <w:pPr>
        <w:pStyle w:val="af"/>
        <w:numPr>
          <w:ilvl w:val="0"/>
          <w:numId w:val="14"/>
        </w:numPr>
        <w:spacing w:after="0" w:line="360" w:lineRule="auto"/>
        <w:jc w:val="both"/>
        <w:rPr>
          <w:rFonts w:eastAsia="Times New Roman" w:cs="Arial"/>
          <w:bCs/>
          <w:color w:val="auto"/>
          <w:szCs w:val="24"/>
          <w:lang w:eastAsia="ru-RU"/>
        </w:rPr>
      </w:pPr>
      <w:r>
        <w:rPr>
          <w:rFonts w:eastAsia="Times New Roman" w:cs="Arial"/>
          <w:bCs/>
          <w:color w:val="auto"/>
          <w:szCs w:val="24"/>
          <w:lang w:eastAsia="ru-RU"/>
        </w:rPr>
        <w:t xml:space="preserve">Риск потери ликвидности вследствие неравномерности продаж – возврат денежных средств производить равномерными платежами, </w:t>
      </w:r>
      <w:r>
        <w:rPr>
          <w:rFonts w:eastAsia="Times New Roman" w:cs="Arial"/>
          <w:bCs/>
          <w:color w:val="auto"/>
          <w:szCs w:val="24"/>
          <w:lang w:val="en-US" w:eastAsia="ru-RU"/>
        </w:rPr>
        <w:t>c</w:t>
      </w:r>
      <w:r>
        <w:rPr>
          <w:rFonts w:eastAsia="Times New Roman" w:cs="Arial"/>
          <w:bCs/>
          <w:color w:val="auto"/>
          <w:szCs w:val="24"/>
          <w:lang w:eastAsia="ru-RU"/>
        </w:rPr>
        <w:t xml:space="preserve"> возможностью отсрочки и частичного досрочного погашения;</w:t>
      </w:r>
    </w:p>
    <w:p w:rsidR="00F066DB" w:rsidRDefault="00F066DB" w:rsidP="00F066DB">
      <w:pPr>
        <w:pStyle w:val="af"/>
        <w:numPr>
          <w:ilvl w:val="0"/>
          <w:numId w:val="14"/>
        </w:numPr>
        <w:spacing w:after="0" w:line="360" w:lineRule="auto"/>
        <w:jc w:val="both"/>
        <w:rPr>
          <w:rFonts w:eastAsia="Times New Roman" w:cs="Arial"/>
          <w:bCs/>
          <w:color w:val="auto"/>
          <w:szCs w:val="24"/>
          <w:lang w:eastAsia="ru-RU"/>
        </w:rPr>
      </w:pPr>
      <w:r>
        <w:rPr>
          <w:rFonts w:eastAsia="Times New Roman" w:cs="Arial"/>
          <w:bCs/>
          <w:color w:val="auto"/>
          <w:szCs w:val="24"/>
          <w:lang w:eastAsia="ru-RU"/>
        </w:rPr>
        <w:t>Возможный травматизм – строгое соблюдение норм и правил техники безопасности, предусмотреть расходы связанные со страхованием от несчастных случаев;</w:t>
      </w:r>
    </w:p>
    <w:p w:rsidR="00F066DB" w:rsidRDefault="00F066DB" w:rsidP="00F066DB">
      <w:pPr>
        <w:pStyle w:val="af"/>
        <w:numPr>
          <w:ilvl w:val="0"/>
          <w:numId w:val="14"/>
        </w:numPr>
        <w:spacing w:after="0" w:line="360" w:lineRule="auto"/>
        <w:jc w:val="both"/>
        <w:rPr>
          <w:rFonts w:eastAsia="Times New Roman" w:cs="Arial"/>
          <w:bCs/>
          <w:color w:val="auto"/>
          <w:szCs w:val="24"/>
          <w:lang w:eastAsia="ru-RU"/>
        </w:rPr>
      </w:pPr>
      <w:r w:rsidRPr="00943C06">
        <w:rPr>
          <w:rFonts w:eastAsia="Times New Roman" w:cs="Arial"/>
          <w:bCs/>
          <w:color w:val="auto"/>
          <w:szCs w:val="24"/>
          <w:lang w:eastAsia="ru-RU"/>
        </w:rPr>
        <w:lastRenderedPageBreak/>
        <w:t xml:space="preserve">Риск </w:t>
      </w:r>
      <w:r>
        <w:rPr>
          <w:rFonts w:eastAsia="Times New Roman" w:cs="Arial"/>
          <w:bCs/>
          <w:color w:val="auto"/>
          <w:szCs w:val="24"/>
          <w:lang w:eastAsia="ru-RU"/>
        </w:rPr>
        <w:t>повышения</w:t>
      </w:r>
      <w:r w:rsidRPr="00943C06">
        <w:rPr>
          <w:rFonts w:eastAsia="Times New Roman" w:cs="Arial"/>
          <w:bCs/>
          <w:color w:val="auto"/>
          <w:szCs w:val="24"/>
          <w:lang w:eastAsia="ru-RU"/>
        </w:rPr>
        <w:t xml:space="preserve"> цен на </w:t>
      </w:r>
      <w:r>
        <w:rPr>
          <w:rFonts w:eastAsia="Times New Roman" w:cs="Arial"/>
          <w:bCs/>
          <w:color w:val="auto"/>
          <w:szCs w:val="24"/>
          <w:lang w:eastAsia="ru-RU"/>
        </w:rPr>
        <w:t>сырье</w:t>
      </w:r>
      <w:r w:rsidRPr="00943C06">
        <w:rPr>
          <w:rFonts w:eastAsia="Times New Roman" w:cs="Arial"/>
          <w:bCs/>
          <w:color w:val="auto"/>
          <w:szCs w:val="24"/>
          <w:lang w:eastAsia="ru-RU"/>
        </w:rPr>
        <w:t xml:space="preserve"> – предусмотреть возможность </w:t>
      </w:r>
      <w:r>
        <w:rPr>
          <w:rFonts w:eastAsia="Times New Roman" w:cs="Arial"/>
          <w:bCs/>
          <w:color w:val="auto"/>
          <w:szCs w:val="24"/>
          <w:lang w:eastAsia="ru-RU"/>
        </w:rPr>
        <w:t>заключения контрактов на поставку объемов сырья в течение длительного времени с фиксированной ценой;</w:t>
      </w:r>
    </w:p>
    <w:p w:rsidR="00F066DB" w:rsidRDefault="00F066DB" w:rsidP="00F066DB">
      <w:pPr>
        <w:pStyle w:val="af"/>
        <w:numPr>
          <w:ilvl w:val="0"/>
          <w:numId w:val="14"/>
        </w:numPr>
        <w:spacing w:after="0" w:line="360" w:lineRule="auto"/>
        <w:jc w:val="both"/>
        <w:rPr>
          <w:rFonts w:eastAsia="Times New Roman" w:cs="Arial"/>
          <w:bCs/>
          <w:color w:val="auto"/>
          <w:szCs w:val="24"/>
          <w:lang w:eastAsia="ru-RU"/>
        </w:rPr>
      </w:pPr>
      <w:r>
        <w:rPr>
          <w:rFonts w:eastAsia="Times New Roman" w:cs="Arial"/>
          <w:bCs/>
          <w:color w:val="auto"/>
          <w:szCs w:val="24"/>
          <w:lang w:eastAsia="ru-RU"/>
        </w:rPr>
        <w:t>Сложности в организации технологического процесса – выбрать поставщика оборудования, который будет сопровождать проект на первоначальном этапе, принять на работу технолога с большим стажем работы, предусмотреть обучение, посещение курсов повышения квалификации.</w:t>
      </w:r>
    </w:p>
    <w:p w:rsidR="00F066DB" w:rsidRDefault="00F066DB" w:rsidP="00F066DB">
      <w:pPr>
        <w:spacing w:after="0" w:line="360" w:lineRule="auto"/>
        <w:ind w:firstLine="284"/>
        <w:jc w:val="both"/>
        <w:rPr>
          <w:rFonts w:cs="Arial"/>
        </w:rPr>
      </w:pPr>
      <w:r>
        <w:rPr>
          <w:rFonts w:eastAsia="Times New Roman" w:cs="Arial"/>
          <w:bCs/>
          <w:color w:val="auto"/>
          <w:szCs w:val="24"/>
          <w:lang w:eastAsia="ru-RU"/>
        </w:rPr>
        <w:t>А</w:t>
      </w:r>
      <w:r w:rsidRPr="00BA42C4">
        <w:rPr>
          <w:rFonts w:eastAsia="Times New Roman" w:cs="Arial"/>
          <w:bCs/>
          <w:color w:val="auto"/>
          <w:szCs w:val="24"/>
          <w:lang w:eastAsia="ru-RU"/>
        </w:rPr>
        <w:t xml:space="preserve">нализ </w:t>
      </w:r>
      <w:r>
        <w:rPr>
          <w:rFonts w:eastAsia="Times New Roman" w:cs="Arial"/>
          <w:bCs/>
          <w:color w:val="auto"/>
          <w:szCs w:val="24"/>
          <w:lang w:eastAsia="ru-RU"/>
        </w:rPr>
        <w:t xml:space="preserve">и выявление </w:t>
      </w:r>
      <w:r w:rsidRPr="00BA42C4">
        <w:rPr>
          <w:rFonts w:eastAsia="Times New Roman" w:cs="Arial"/>
          <w:bCs/>
          <w:color w:val="auto"/>
          <w:szCs w:val="24"/>
          <w:lang w:eastAsia="ru-RU"/>
        </w:rPr>
        <w:t xml:space="preserve">инвестиционных рисков </w:t>
      </w:r>
      <w:r>
        <w:rPr>
          <w:rFonts w:eastAsia="Times New Roman" w:cs="Arial"/>
          <w:bCs/>
          <w:color w:val="auto"/>
          <w:szCs w:val="24"/>
          <w:lang w:eastAsia="ru-RU"/>
        </w:rPr>
        <w:t>позволяет избежать ошибок и финансовых потерь в будущем при реализации бизнес-идеи.</w:t>
      </w:r>
    </w:p>
    <w:p w:rsidR="00956701" w:rsidRPr="00956701" w:rsidRDefault="00956701" w:rsidP="007F55A8">
      <w:pPr>
        <w:spacing w:after="0" w:line="360" w:lineRule="auto"/>
        <w:ind w:firstLine="284"/>
        <w:jc w:val="both"/>
        <w:rPr>
          <w:rFonts w:cs="Arial"/>
        </w:rPr>
      </w:pPr>
      <w:r w:rsidRPr="00956701">
        <w:rPr>
          <w:rFonts w:cs="Arial"/>
        </w:rPr>
        <w:t xml:space="preserve"> </w:t>
      </w:r>
    </w:p>
    <w:p w:rsidR="0019321F" w:rsidRPr="00956701" w:rsidRDefault="0019321F" w:rsidP="00956701">
      <w:pPr>
        <w:spacing w:after="0" w:line="240" w:lineRule="auto"/>
        <w:ind w:right="-1" w:firstLine="567"/>
        <w:jc w:val="both"/>
        <w:rPr>
          <w:rFonts w:cs="Arial"/>
        </w:rPr>
      </w:pPr>
      <w:r w:rsidRPr="0021574E">
        <w:rPr>
          <w:rFonts w:cs="Arial"/>
        </w:rPr>
        <w:br w:type="page"/>
      </w:r>
    </w:p>
    <w:p w:rsidR="00122FE2" w:rsidRPr="0021574E" w:rsidRDefault="00122FE2" w:rsidP="00B4242B">
      <w:pPr>
        <w:pStyle w:val="1"/>
        <w:spacing w:before="0" w:line="360" w:lineRule="auto"/>
        <w:ind w:firstLine="284"/>
        <w:jc w:val="both"/>
        <w:rPr>
          <w:rFonts w:ascii="Arial" w:hAnsi="Arial" w:cs="Arial"/>
          <w:color w:val="000000" w:themeColor="text1"/>
        </w:rPr>
      </w:pPr>
      <w:bookmarkStart w:id="47" w:name="_Toc372818297"/>
      <w:r w:rsidRPr="0021574E">
        <w:rPr>
          <w:rFonts w:ascii="Arial" w:hAnsi="Arial" w:cs="Arial"/>
          <w:color w:val="000000" w:themeColor="text1"/>
        </w:rPr>
        <w:lastRenderedPageBreak/>
        <w:t>5. Техническое планирование</w:t>
      </w:r>
      <w:bookmarkEnd w:id="47"/>
    </w:p>
    <w:p w:rsidR="001609CE" w:rsidRPr="001609CE" w:rsidRDefault="00122FE2" w:rsidP="001609CE">
      <w:pPr>
        <w:pStyle w:val="2"/>
        <w:spacing w:before="0" w:line="360" w:lineRule="auto"/>
        <w:ind w:firstLine="284"/>
        <w:jc w:val="both"/>
        <w:rPr>
          <w:rFonts w:ascii="Arial" w:hAnsi="Arial" w:cs="Arial"/>
          <w:color w:val="000000" w:themeColor="text1"/>
          <w:sz w:val="24"/>
          <w:szCs w:val="24"/>
        </w:rPr>
      </w:pPr>
      <w:bookmarkStart w:id="48" w:name="_Toc372818298"/>
      <w:r w:rsidRPr="0021574E">
        <w:rPr>
          <w:rFonts w:ascii="Arial" w:hAnsi="Arial" w:cs="Arial"/>
          <w:color w:val="000000" w:themeColor="text1"/>
          <w:sz w:val="24"/>
          <w:szCs w:val="24"/>
        </w:rPr>
        <w:t>5.1 Технологический процесс</w:t>
      </w:r>
      <w:bookmarkEnd w:id="48"/>
      <w:r w:rsidRPr="0021574E">
        <w:rPr>
          <w:rFonts w:ascii="Arial" w:hAnsi="Arial" w:cs="Arial"/>
          <w:color w:val="000000" w:themeColor="text1"/>
          <w:sz w:val="24"/>
          <w:szCs w:val="24"/>
        </w:rPr>
        <w:t xml:space="preserve"> </w:t>
      </w:r>
    </w:p>
    <w:p w:rsidR="006276ED" w:rsidRPr="006276ED" w:rsidRDefault="006276ED" w:rsidP="006276ED">
      <w:pPr>
        <w:spacing w:after="0" w:line="360" w:lineRule="auto"/>
        <w:ind w:firstLine="284"/>
        <w:jc w:val="both"/>
        <w:rPr>
          <w:rFonts w:cs="Arial"/>
        </w:rPr>
      </w:pPr>
      <w:r w:rsidRPr="006276ED">
        <w:rPr>
          <w:rFonts w:cs="Arial"/>
        </w:rPr>
        <w:t>Изготавливают ковры из пряжи, которая бывает шерстяной и синтетической. Конечно же, ковры из 100%-ой шерсти имеют большую цену. Среди синтетических нитей используют полипропилен, улучшенный по</w:t>
      </w:r>
      <w:r>
        <w:rPr>
          <w:rFonts w:cs="Arial"/>
        </w:rPr>
        <w:t xml:space="preserve">липропилен (Het-set), и акрил. </w:t>
      </w:r>
    </w:p>
    <w:p w:rsidR="006276ED" w:rsidRPr="006276ED" w:rsidRDefault="005B791D" w:rsidP="006276ED">
      <w:pPr>
        <w:spacing w:after="0" w:line="360" w:lineRule="auto"/>
        <w:ind w:firstLine="284"/>
        <w:jc w:val="both"/>
        <w:rPr>
          <w:rFonts w:cs="Arial"/>
        </w:rPr>
      </w:pPr>
      <w:r>
        <w:rPr>
          <w:noProof/>
          <w:lang w:eastAsia="ru-RU"/>
        </w:rPr>
        <w:drawing>
          <wp:anchor distT="0" distB="0" distL="114300" distR="114300" simplePos="0" relativeHeight="251663872" behindDoc="0" locked="0" layoutInCell="1" allowOverlap="1">
            <wp:simplePos x="0" y="0"/>
            <wp:positionH relativeFrom="column">
              <wp:posOffset>6350</wp:posOffset>
            </wp:positionH>
            <wp:positionV relativeFrom="paragraph">
              <wp:posOffset>342265</wp:posOffset>
            </wp:positionV>
            <wp:extent cx="2881630" cy="1923415"/>
            <wp:effectExtent l="0" t="0" r="0" b="635"/>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1630" cy="1923415"/>
                    </a:xfrm>
                    <a:prstGeom prst="rect">
                      <a:avLst/>
                    </a:prstGeom>
                  </pic:spPr>
                </pic:pic>
              </a:graphicData>
            </a:graphic>
            <wp14:sizeRelH relativeFrom="page">
              <wp14:pctWidth>0</wp14:pctWidth>
            </wp14:sizeRelH>
            <wp14:sizeRelV relativeFrom="page">
              <wp14:pctHeight>0</wp14:pctHeight>
            </wp14:sizeRelV>
          </wp:anchor>
        </w:drawing>
      </w:r>
      <w:r w:rsidR="006276ED" w:rsidRPr="006276ED">
        <w:rPr>
          <w:rFonts w:cs="Arial"/>
        </w:rPr>
        <w:t>Существует три технологии изготовления ковровых покрытий, которые отличаются способом закрепления пряжи на основе: тафтинговый (иглопроши</w:t>
      </w:r>
      <w:r w:rsidR="006276ED">
        <w:rPr>
          <w:rFonts w:cs="Arial"/>
        </w:rPr>
        <w:t xml:space="preserve">вной), иглопробивной и тканый. </w:t>
      </w:r>
    </w:p>
    <w:p w:rsidR="006276ED" w:rsidRPr="006276ED" w:rsidRDefault="006276ED" w:rsidP="006276ED">
      <w:pPr>
        <w:spacing w:after="0" w:line="360" w:lineRule="auto"/>
        <w:ind w:firstLine="284"/>
        <w:jc w:val="both"/>
        <w:rPr>
          <w:rFonts w:cs="Arial"/>
        </w:rPr>
      </w:pPr>
      <w:r w:rsidRPr="006276ED">
        <w:rPr>
          <w:rFonts w:cs="Arial"/>
        </w:rPr>
        <w:t xml:space="preserve">При </w:t>
      </w:r>
      <w:r w:rsidRPr="001A4D17">
        <w:rPr>
          <w:rFonts w:cs="Arial"/>
          <w:b/>
          <w:i/>
        </w:rPr>
        <w:t>тканом методе</w:t>
      </w:r>
      <w:r w:rsidRPr="006276ED">
        <w:rPr>
          <w:rFonts w:cs="Arial"/>
        </w:rPr>
        <w:t xml:space="preserve"> получаются изначально цельные ковры, он наиболее близок к ручному способу изготовления. Станок похож на швейную машину с большим количеством нитей и иголок. Бабины с нитями надевают по сводам: один цвет – один свод. Чёткий порядок нужен для выполнения разных узоров. Сначала ткётся хлопковая основа, состоящая из переплетений различных нитей с утком. Далее на основе ткутся узелки – из них получится ворс ковра. Ворс подрезают. Для прочности на оборотную сторону ковра валиком наносят латекс, полотно разрезают вдоль и отправляют в сушильную камеру. Полотно сушат и режут на ковры, а края обмётывают оверлоком, где с нитью пропускается леска. После этого готовый ковёр можно постричь, что</w:t>
      </w:r>
      <w:r>
        <w:rPr>
          <w:rFonts w:cs="Arial"/>
        </w:rPr>
        <w:t xml:space="preserve">бы получить рельефный рисунок. </w:t>
      </w:r>
    </w:p>
    <w:p w:rsidR="006276ED" w:rsidRPr="006276ED" w:rsidRDefault="006276ED" w:rsidP="006276ED">
      <w:pPr>
        <w:spacing w:after="0" w:line="360" w:lineRule="auto"/>
        <w:ind w:firstLine="284"/>
        <w:jc w:val="both"/>
        <w:rPr>
          <w:rFonts w:cs="Arial"/>
        </w:rPr>
      </w:pPr>
      <w:r w:rsidRPr="006276ED">
        <w:rPr>
          <w:rFonts w:cs="Arial"/>
        </w:rPr>
        <w:t xml:space="preserve">Принцип </w:t>
      </w:r>
      <w:r w:rsidRPr="001A4D17">
        <w:rPr>
          <w:rFonts w:cs="Arial"/>
          <w:b/>
          <w:i/>
        </w:rPr>
        <w:t>тафтиногового метода</w:t>
      </w:r>
      <w:r w:rsidRPr="006276ED">
        <w:rPr>
          <w:rFonts w:cs="Arial"/>
        </w:rPr>
        <w:t xml:space="preserve"> – прошивка ворсовыми нитями тканой или нетканой основы. В специальной машине находится огромное количество иголок и крючков, расположенных близко друг к другу. Игла протягивает нить сквозь основу, а крючок захватывает нить и формирует петельку. На крючках находится лезвие, которое подрезает каждую петельку, в итоге, на изнанке ковра получается петельчатый стриженый ворс. При таком методе достаточно легко варьировать высоту во</w:t>
      </w:r>
      <w:r>
        <w:rPr>
          <w:rFonts w:cs="Arial"/>
        </w:rPr>
        <w:t xml:space="preserve">рса и другие параметры ковров. </w:t>
      </w:r>
    </w:p>
    <w:p w:rsidR="006276ED" w:rsidRPr="006276ED" w:rsidRDefault="006276ED" w:rsidP="006276ED">
      <w:pPr>
        <w:spacing w:after="0" w:line="360" w:lineRule="auto"/>
        <w:ind w:firstLine="284"/>
        <w:jc w:val="both"/>
        <w:rPr>
          <w:rFonts w:cs="Arial"/>
        </w:rPr>
      </w:pPr>
      <w:r w:rsidRPr="006276ED">
        <w:rPr>
          <w:rFonts w:cs="Arial"/>
        </w:rPr>
        <w:t xml:space="preserve">При </w:t>
      </w:r>
      <w:r w:rsidRPr="001A4D17">
        <w:rPr>
          <w:rFonts w:cs="Arial"/>
          <w:b/>
          <w:i/>
        </w:rPr>
        <w:t>иглопробивной методике</w:t>
      </w:r>
      <w:r w:rsidRPr="006276ED">
        <w:rPr>
          <w:rFonts w:cs="Arial"/>
        </w:rPr>
        <w:t xml:space="preserve"> используют особые иглы без ушек. У них есть зазубрины по всей длине. Сначала образовываются паутины из кусков волокон, которые накладываются друг на друга и размещаются между двумя плитами, в которых расположено много отверстий. Иглы пробивают материал насквозь, захватывая волокна и протаскивая их сквозь холст. Производится от 800 до 1200 ударов на квадратный дюйм. Этот метод является самым простым и дешёвым, но и качество ковров, изготовленных иглопробивной методи</w:t>
      </w:r>
      <w:r>
        <w:rPr>
          <w:rFonts w:cs="Arial"/>
        </w:rPr>
        <w:t xml:space="preserve">кой, оставляет желать лучшего. </w:t>
      </w:r>
    </w:p>
    <w:p w:rsidR="006276ED" w:rsidRPr="006276ED" w:rsidRDefault="006276ED" w:rsidP="006276ED">
      <w:pPr>
        <w:spacing w:after="0" w:line="360" w:lineRule="auto"/>
        <w:ind w:firstLine="284"/>
        <w:jc w:val="both"/>
        <w:rPr>
          <w:rFonts w:cs="Arial"/>
        </w:rPr>
      </w:pPr>
      <w:r w:rsidRPr="006276ED">
        <w:rPr>
          <w:rFonts w:cs="Arial"/>
        </w:rPr>
        <w:lastRenderedPageBreak/>
        <w:t xml:space="preserve">Ковры, изготовленные тканым методом, имеют наибольшую цену из-за сложности технологического процесса, своей прочности и долготы срока хранения. </w:t>
      </w:r>
    </w:p>
    <w:p w:rsidR="006276ED" w:rsidRPr="006276ED" w:rsidRDefault="006276ED" w:rsidP="006276ED">
      <w:pPr>
        <w:spacing w:after="0" w:line="360" w:lineRule="auto"/>
        <w:ind w:firstLine="284"/>
        <w:jc w:val="both"/>
        <w:rPr>
          <w:rFonts w:cs="Arial"/>
        </w:rPr>
      </w:pPr>
      <w:r w:rsidRPr="006276ED">
        <w:rPr>
          <w:rFonts w:cs="Arial"/>
        </w:rPr>
        <w:t xml:space="preserve">Есть ещё и ковры, изготовленные </w:t>
      </w:r>
      <w:r w:rsidRPr="005B791D">
        <w:rPr>
          <w:rFonts w:cs="Arial"/>
          <w:b/>
          <w:i/>
        </w:rPr>
        <w:t>ручным методом</w:t>
      </w:r>
      <w:r w:rsidRPr="006276ED">
        <w:rPr>
          <w:rFonts w:cs="Arial"/>
        </w:rPr>
        <w:t xml:space="preserve">, но они имеют достаточно высокую цену (25-35 $ тыс) и </w:t>
      </w:r>
      <w:r>
        <w:rPr>
          <w:rFonts w:cs="Arial"/>
        </w:rPr>
        <w:t xml:space="preserve">не пользуются большим спросом. </w:t>
      </w:r>
    </w:p>
    <w:p w:rsidR="006276ED" w:rsidRPr="006276ED" w:rsidRDefault="006276ED" w:rsidP="006276ED">
      <w:pPr>
        <w:spacing w:after="0" w:line="360" w:lineRule="auto"/>
        <w:ind w:firstLine="284"/>
        <w:jc w:val="both"/>
        <w:rPr>
          <w:rFonts w:cs="Arial"/>
        </w:rPr>
      </w:pPr>
      <w:r w:rsidRPr="006276ED">
        <w:rPr>
          <w:rFonts w:cs="Arial"/>
        </w:rPr>
        <w:t xml:space="preserve">Окрашивают ковёр разными способами: </w:t>
      </w:r>
    </w:p>
    <w:p w:rsidR="006276ED" w:rsidRDefault="006276ED" w:rsidP="006276ED">
      <w:pPr>
        <w:spacing w:after="0" w:line="360" w:lineRule="auto"/>
        <w:ind w:firstLine="284"/>
        <w:jc w:val="both"/>
        <w:rPr>
          <w:rFonts w:cs="Arial"/>
        </w:rPr>
      </w:pPr>
      <w:r>
        <w:rPr>
          <w:rFonts w:cs="Arial"/>
        </w:rPr>
        <w:t xml:space="preserve">- </w:t>
      </w:r>
      <w:r w:rsidRPr="006276ED">
        <w:rPr>
          <w:rFonts w:cs="Arial"/>
        </w:rPr>
        <w:t xml:space="preserve">волокно </w:t>
      </w:r>
      <w:r>
        <w:rPr>
          <w:rFonts w:cs="Arial"/>
        </w:rPr>
        <w:t xml:space="preserve">погружают в ёмкость с краской; </w:t>
      </w:r>
    </w:p>
    <w:p w:rsidR="006276ED" w:rsidRPr="006276ED" w:rsidRDefault="006276ED" w:rsidP="006276ED">
      <w:pPr>
        <w:spacing w:after="0" w:line="360" w:lineRule="auto"/>
        <w:ind w:firstLine="284"/>
        <w:jc w:val="both"/>
        <w:rPr>
          <w:rFonts w:cs="Arial"/>
        </w:rPr>
      </w:pPr>
      <w:r>
        <w:rPr>
          <w:rFonts w:cs="Arial"/>
        </w:rPr>
        <w:t>-</w:t>
      </w:r>
      <w:r w:rsidRPr="006276ED">
        <w:rPr>
          <w:rFonts w:cs="Arial"/>
        </w:rPr>
        <w:t xml:space="preserve"> рисунок печатают на ковре; </w:t>
      </w:r>
    </w:p>
    <w:p w:rsidR="006276ED" w:rsidRPr="006276ED" w:rsidRDefault="006276ED" w:rsidP="006276ED">
      <w:pPr>
        <w:spacing w:after="0" w:line="360" w:lineRule="auto"/>
        <w:ind w:firstLine="284"/>
        <w:jc w:val="both"/>
        <w:rPr>
          <w:rFonts w:cs="Arial"/>
        </w:rPr>
      </w:pPr>
      <w:r>
        <w:rPr>
          <w:rFonts w:cs="Arial"/>
        </w:rPr>
        <w:t xml:space="preserve">- </w:t>
      </w:r>
      <w:r w:rsidRPr="006276ED">
        <w:rPr>
          <w:rFonts w:cs="Arial"/>
        </w:rPr>
        <w:t>волокно окр</w:t>
      </w:r>
      <w:r>
        <w:rPr>
          <w:rFonts w:cs="Arial"/>
        </w:rPr>
        <w:t xml:space="preserve">ашивают во время производства. </w:t>
      </w:r>
    </w:p>
    <w:p w:rsidR="006276ED" w:rsidRPr="006276ED" w:rsidRDefault="006276ED" w:rsidP="006276ED">
      <w:pPr>
        <w:spacing w:after="0" w:line="360" w:lineRule="auto"/>
        <w:ind w:firstLine="284"/>
        <w:jc w:val="both"/>
        <w:rPr>
          <w:rFonts w:cs="Arial"/>
        </w:rPr>
      </w:pPr>
      <w:r w:rsidRPr="006276ED">
        <w:rPr>
          <w:rFonts w:cs="Arial"/>
        </w:rPr>
        <w:t>Самым лучшим является последний способ: при такой окраске рисунок</w:t>
      </w:r>
      <w:r>
        <w:rPr>
          <w:rFonts w:cs="Arial"/>
        </w:rPr>
        <w:t xml:space="preserve"> долго держится и не выгорает. </w:t>
      </w:r>
    </w:p>
    <w:p w:rsidR="002D4C80" w:rsidRDefault="006276ED" w:rsidP="006276ED">
      <w:pPr>
        <w:spacing w:after="0" w:line="360" w:lineRule="auto"/>
        <w:ind w:firstLine="284"/>
        <w:jc w:val="both"/>
        <w:rPr>
          <w:rFonts w:cs="Arial"/>
        </w:rPr>
      </w:pPr>
      <w:r w:rsidRPr="006276ED">
        <w:rPr>
          <w:rFonts w:cs="Arial"/>
        </w:rPr>
        <w:t>Лучшим вариантом для изготовления качественных ковров будет следующий: покупка разноцветной шерстяной или полушерстяной пряжи и изготовление ковров тканым или тафтинговым методом.</w:t>
      </w:r>
    </w:p>
    <w:p w:rsidR="006276ED" w:rsidRPr="000A4A45" w:rsidRDefault="006276ED" w:rsidP="006276ED">
      <w:pPr>
        <w:spacing w:after="0" w:line="360" w:lineRule="auto"/>
        <w:ind w:firstLine="284"/>
        <w:jc w:val="both"/>
        <w:rPr>
          <w:rFonts w:cs="Arial"/>
        </w:rPr>
      </w:pPr>
    </w:p>
    <w:p w:rsidR="00122FE2" w:rsidRPr="0021574E" w:rsidRDefault="00122FE2" w:rsidP="00B4242B">
      <w:pPr>
        <w:pStyle w:val="2"/>
        <w:spacing w:before="0" w:line="360" w:lineRule="auto"/>
        <w:ind w:firstLine="284"/>
        <w:jc w:val="both"/>
        <w:rPr>
          <w:rFonts w:ascii="Arial" w:hAnsi="Arial" w:cs="Arial"/>
          <w:color w:val="000000" w:themeColor="text1"/>
          <w:sz w:val="24"/>
          <w:szCs w:val="24"/>
        </w:rPr>
      </w:pPr>
      <w:bookmarkStart w:id="49" w:name="_Toc372818299"/>
      <w:r w:rsidRPr="0021574E">
        <w:rPr>
          <w:rFonts w:ascii="Arial" w:hAnsi="Arial" w:cs="Arial"/>
          <w:color w:val="000000" w:themeColor="text1"/>
          <w:sz w:val="24"/>
          <w:szCs w:val="24"/>
        </w:rPr>
        <w:t>5.2 Здания и сооружения</w:t>
      </w:r>
      <w:bookmarkEnd w:id="49"/>
      <w:r w:rsidRPr="0021574E">
        <w:rPr>
          <w:rFonts w:ascii="Arial" w:hAnsi="Arial" w:cs="Arial"/>
          <w:color w:val="000000" w:themeColor="text1"/>
          <w:sz w:val="24"/>
          <w:szCs w:val="24"/>
        </w:rPr>
        <w:t xml:space="preserve"> </w:t>
      </w:r>
    </w:p>
    <w:p w:rsidR="00E570C0" w:rsidRPr="00E504EE" w:rsidRDefault="00E570C0" w:rsidP="00E570C0">
      <w:pPr>
        <w:spacing w:after="0" w:line="360" w:lineRule="auto"/>
        <w:ind w:firstLine="284"/>
        <w:jc w:val="both"/>
      </w:pPr>
      <w:r w:rsidRPr="009E1B8B">
        <w:t xml:space="preserve">В рамках реализации проекта </w:t>
      </w:r>
      <w:r>
        <w:t xml:space="preserve">предусматривается аренда помещения площадью 600 м2. </w:t>
      </w:r>
    </w:p>
    <w:p w:rsidR="001D7FB4" w:rsidRPr="00792992" w:rsidRDefault="001D7FB4" w:rsidP="00792992">
      <w:pPr>
        <w:spacing w:after="0" w:line="360" w:lineRule="auto"/>
        <w:ind w:firstLine="284"/>
        <w:jc w:val="both"/>
      </w:pPr>
    </w:p>
    <w:p w:rsidR="00122FE2" w:rsidRPr="0021574E" w:rsidRDefault="00122FE2" w:rsidP="00B4242B">
      <w:pPr>
        <w:pStyle w:val="2"/>
        <w:spacing w:before="0" w:line="360" w:lineRule="auto"/>
        <w:ind w:firstLine="284"/>
        <w:jc w:val="both"/>
        <w:rPr>
          <w:rFonts w:ascii="Arial" w:hAnsi="Arial" w:cs="Arial"/>
          <w:color w:val="000000" w:themeColor="text1"/>
          <w:sz w:val="24"/>
          <w:szCs w:val="24"/>
        </w:rPr>
      </w:pPr>
      <w:bookmarkStart w:id="50" w:name="_Toc372818300"/>
      <w:r w:rsidRPr="0021574E">
        <w:rPr>
          <w:rFonts w:ascii="Arial" w:hAnsi="Arial" w:cs="Arial"/>
          <w:color w:val="000000" w:themeColor="text1"/>
          <w:sz w:val="24"/>
          <w:szCs w:val="24"/>
        </w:rPr>
        <w:t xml:space="preserve">5.3 Оборудование и инвентарь </w:t>
      </w:r>
      <w:r w:rsidR="00E22A3B">
        <w:rPr>
          <w:rFonts w:ascii="Arial" w:hAnsi="Arial" w:cs="Arial"/>
          <w:color w:val="000000" w:themeColor="text1"/>
          <w:sz w:val="24"/>
          <w:szCs w:val="24"/>
        </w:rPr>
        <w:t>(техника)</w:t>
      </w:r>
      <w:bookmarkEnd w:id="50"/>
    </w:p>
    <w:p w:rsidR="001D7FB4" w:rsidRPr="001B5497" w:rsidRDefault="001B5497" w:rsidP="000A4A45">
      <w:pPr>
        <w:spacing w:after="0" w:line="360" w:lineRule="auto"/>
        <w:ind w:firstLine="284"/>
        <w:jc w:val="both"/>
        <w:rPr>
          <w:rFonts w:cs="Arial"/>
          <w:color w:val="auto"/>
        </w:rPr>
      </w:pPr>
      <w:bookmarkStart w:id="51" w:name="_Toc358054198"/>
      <w:r w:rsidRPr="001B5497">
        <w:rPr>
          <w:rFonts w:cs="Arial"/>
          <w:color w:val="auto"/>
        </w:rPr>
        <w:t>В следующей таблице пр</w:t>
      </w:r>
      <w:r w:rsidR="001A73A7">
        <w:rPr>
          <w:rFonts w:cs="Arial"/>
          <w:color w:val="auto"/>
        </w:rPr>
        <w:t>едставлен перечень необхо</w:t>
      </w:r>
      <w:r w:rsidR="00792992">
        <w:rPr>
          <w:rFonts w:cs="Arial"/>
          <w:color w:val="auto"/>
        </w:rPr>
        <w:t>димого оборудования</w:t>
      </w:r>
      <w:r w:rsidR="00420CF9">
        <w:rPr>
          <w:rFonts w:cs="Arial"/>
          <w:color w:val="auto"/>
        </w:rPr>
        <w:t xml:space="preserve"> и техники</w:t>
      </w:r>
      <w:r w:rsidR="00792992">
        <w:rPr>
          <w:rFonts w:cs="Arial"/>
          <w:color w:val="auto"/>
        </w:rPr>
        <w:t>.</w:t>
      </w:r>
    </w:p>
    <w:p w:rsidR="00197CA9" w:rsidRPr="002F1E7D" w:rsidRDefault="00197CA9" w:rsidP="00197CA9">
      <w:pPr>
        <w:pStyle w:val="af0"/>
        <w:spacing w:before="120"/>
        <w:ind w:firstLine="284"/>
        <w:jc w:val="both"/>
        <w:rPr>
          <w:color w:val="auto"/>
          <w:sz w:val="20"/>
        </w:rPr>
      </w:pPr>
      <w:bookmarkStart w:id="52" w:name="_Toc372818324"/>
      <w:r w:rsidRPr="00597297">
        <w:rPr>
          <w:color w:val="auto"/>
          <w:sz w:val="20"/>
        </w:rPr>
        <w:t xml:space="preserve">Таблица </w:t>
      </w:r>
      <w:r w:rsidRPr="00597297">
        <w:rPr>
          <w:color w:val="auto"/>
          <w:sz w:val="20"/>
        </w:rPr>
        <w:fldChar w:fldCharType="begin"/>
      </w:r>
      <w:r w:rsidRPr="00597297">
        <w:rPr>
          <w:color w:val="auto"/>
          <w:sz w:val="20"/>
        </w:rPr>
        <w:instrText xml:space="preserve"> SEQ Таблица \* ARABIC </w:instrText>
      </w:r>
      <w:r w:rsidRPr="00597297">
        <w:rPr>
          <w:color w:val="auto"/>
          <w:sz w:val="20"/>
        </w:rPr>
        <w:fldChar w:fldCharType="separate"/>
      </w:r>
      <w:r w:rsidR="001A4D17">
        <w:rPr>
          <w:noProof/>
          <w:color w:val="auto"/>
          <w:sz w:val="20"/>
        </w:rPr>
        <w:t>7</w:t>
      </w:r>
      <w:r w:rsidRPr="00597297">
        <w:rPr>
          <w:color w:val="auto"/>
          <w:sz w:val="20"/>
        </w:rPr>
        <w:fldChar w:fldCharType="end"/>
      </w:r>
      <w:r w:rsidRPr="00597297">
        <w:rPr>
          <w:color w:val="auto"/>
          <w:sz w:val="20"/>
        </w:rPr>
        <w:t xml:space="preserve"> - </w:t>
      </w:r>
      <w:bookmarkEnd w:id="51"/>
      <w:r w:rsidR="00792992">
        <w:rPr>
          <w:color w:val="auto"/>
          <w:sz w:val="20"/>
        </w:rPr>
        <w:t>Перечень необходимого оборудования</w:t>
      </w:r>
      <w:r w:rsidR="00E22A3B">
        <w:rPr>
          <w:color w:val="auto"/>
          <w:sz w:val="20"/>
        </w:rPr>
        <w:t xml:space="preserve"> и техники</w:t>
      </w:r>
      <w:r w:rsidR="001B5497" w:rsidRPr="00B872AB">
        <w:rPr>
          <w:color w:val="auto"/>
          <w:sz w:val="20"/>
        </w:rPr>
        <w:t>, тыс. тенге</w:t>
      </w:r>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223"/>
        <w:gridCol w:w="1782"/>
        <w:gridCol w:w="1782"/>
        <w:gridCol w:w="1784"/>
      </w:tblGrid>
      <w:tr w:rsidR="00E570C0" w:rsidRPr="00E570C0" w:rsidTr="00E570C0">
        <w:trPr>
          <w:trHeight w:val="148"/>
        </w:trPr>
        <w:tc>
          <w:tcPr>
            <w:tcW w:w="2206" w:type="pct"/>
            <w:shd w:val="clear" w:color="auto" w:fill="DBE5F1" w:themeFill="accent1" w:themeFillTint="33"/>
            <w:noWrap/>
            <w:hideMark/>
          </w:tcPr>
          <w:p w:rsidR="00E570C0" w:rsidRPr="00E570C0" w:rsidRDefault="00E570C0" w:rsidP="00E570C0">
            <w:pPr>
              <w:spacing w:after="0" w:line="240" w:lineRule="auto"/>
              <w:rPr>
                <w:rFonts w:eastAsia="Times New Roman" w:cs="Arial"/>
                <w:b/>
                <w:color w:val="auto"/>
                <w:sz w:val="20"/>
                <w:szCs w:val="20"/>
                <w:lang w:eastAsia="ru-RU"/>
              </w:rPr>
            </w:pPr>
            <w:r w:rsidRPr="00E570C0">
              <w:rPr>
                <w:rFonts w:eastAsia="Times New Roman" w:cs="Arial"/>
                <w:b/>
                <w:color w:val="auto"/>
                <w:sz w:val="20"/>
                <w:szCs w:val="20"/>
                <w:lang w:eastAsia="ru-RU"/>
              </w:rPr>
              <w:t>Наименование</w:t>
            </w:r>
          </w:p>
        </w:tc>
        <w:tc>
          <w:tcPr>
            <w:tcW w:w="931" w:type="pct"/>
            <w:shd w:val="clear" w:color="auto" w:fill="DBE5F1" w:themeFill="accent1" w:themeFillTint="33"/>
            <w:hideMark/>
          </w:tcPr>
          <w:p w:rsidR="00E570C0" w:rsidRPr="00E570C0" w:rsidRDefault="00E570C0" w:rsidP="00E570C0">
            <w:pPr>
              <w:spacing w:after="0" w:line="240" w:lineRule="auto"/>
              <w:jc w:val="center"/>
              <w:rPr>
                <w:rFonts w:eastAsia="Times New Roman" w:cs="Arial"/>
                <w:b/>
                <w:color w:val="auto"/>
                <w:sz w:val="20"/>
                <w:szCs w:val="20"/>
                <w:lang w:eastAsia="ru-RU"/>
              </w:rPr>
            </w:pPr>
            <w:r w:rsidRPr="00E570C0">
              <w:rPr>
                <w:rFonts w:eastAsia="Times New Roman" w:cs="Arial"/>
                <w:b/>
                <w:color w:val="auto"/>
                <w:sz w:val="20"/>
                <w:szCs w:val="20"/>
                <w:lang w:eastAsia="ru-RU"/>
              </w:rPr>
              <w:t>Кол-во</w:t>
            </w:r>
          </w:p>
        </w:tc>
        <w:tc>
          <w:tcPr>
            <w:tcW w:w="931" w:type="pct"/>
            <w:shd w:val="clear" w:color="auto" w:fill="DBE5F1" w:themeFill="accent1" w:themeFillTint="33"/>
            <w:hideMark/>
          </w:tcPr>
          <w:p w:rsidR="00E570C0" w:rsidRPr="00E570C0" w:rsidRDefault="00E570C0" w:rsidP="00E570C0">
            <w:pPr>
              <w:spacing w:after="0" w:line="240" w:lineRule="auto"/>
              <w:jc w:val="center"/>
              <w:rPr>
                <w:rFonts w:eastAsia="Times New Roman" w:cs="Arial"/>
                <w:b/>
                <w:color w:val="auto"/>
                <w:sz w:val="20"/>
                <w:szCs w:val="20"/>
                <w:lang w:eastAsia="ru-RU"/>
              </w:rPr>
            </w:pPr>
            <w:r w:rsidRPr="00E570C0">
              <w:rPr>
                <w:rFonts w:eastAsia="Times New Roman" w:cs="Arial"/>
                <w:b/>
                <w:color w:val="auto"/>
                <w:sz w:val="20"/>
                <w:szCs w:val="20"/>
                <w:lang w:eastAsia="ru-RU"/>
              </w:rPr>
              <w:t>Цена</w:t>
            </w:r>
          </w:p>
        </w:tc>
        <w:tc>
          <w:tcPr>
            <w:tcW w:w="932" w:type="pct"/>
            <w:shd w:val="clear" w:color="auto" w:fill="DBE5F1" w:themeFill="accent1" w:themeFillTint="33"/>
            <w:hideMark/>
          </w:tcPr>
          <w:p w:rsidR="00E570C0" w:rsidRPr="00E570C0" w:rsidRDefault="00E570C0" w:rsidP="00E570C0">
            <w:pPr>
              <w:spacing w:after="0" w:line="240" w:lineRule="auto"/>
              <w:jc w:val="center"/>
              <w:rPr>
                <w:rFonts w:eastAsia="Times New Roman" w:cs="Arial"/>
                <w:b/>
                <w:color w:val="auto"/>
                <w:sz w:val="20"/>
                <w:szCs w:val="20"/>
                <w:lang w:eastAsia="ru-RU"/>
              </w:rPr>
            </w:pPr>
            <w:r w:rsidRPr="00E570C0">
              <w:rPr>
                <w:rFonts w:eastAsia="Times New Roman" w:cs="Arial"/>
                <w:b/>
                <w:color w:val="auto"/>
                <w:sz w:val="20"/>
                <w:szCs w:val="20"/>
                <w:lang w:eastAsia="ru-RU"/>
              </w:rPr>
              <w:t>Сумма, тыс.тг.</w:t>
            </w:r>
          </w:p>
        </w:tc>
      </w:tr>
      <w:tr w:rsidR="00E570C0" w:rsidRPr="00E570C0" w:rsidTr="00E570C0">
        <w:trPr>
          <w:trHeight w:val="272"/>
        </w:trPr>
        <w:tc>
          <w:tcPr>
            <w:tcW w:w="2206" w:type="pct"/>
            <w:shd w:val="clear" w:color="auto" w:fill="FFFFFF" w:themeFill="background1"/>
            <w:noWrap/>
            <w:vAlign w:val="bottom"/>
            <w:hideMark/>
          </w:tcPr>
          <w:p w:rsidR="00E570C0" w:rsidRPr="00E570C0" w:rsidRDefault="00E570C0" w:rsidP="00E570C0">
            <w:pPr>
              <w:spacing w:after="0" w:line="240" w:lineRule="auto"/>
              <w:rPr>
                <w:rFonts w:eastAsia="Times New Roman" w:cs="Arial"/>
                <w:b/>
                <w:color w:val="auto"/>
                <w:sz w:val="20"/>
                <w:szCs w:val="20"/>
                <w:lang w:eastAsia="ru-RU"/>
              </w:rPr>
            </w:pPr>
            <w:r w:rsidRPr="00E570C0">
              <w:rPr>
                <w:rFonts w:eastAsia="Times New Roman" w:cs="Arial"/>
                <w:b/>
                <w:color w:val="auto"/>
                <w:sz w:val="20"/>
                <w:szCs w:val="20"/>
                <w:lang w:eastAsia="ru-RU"/>
              </w:rPr>
              <w:t>Оборудование</w:t>
            </w:r>
          </w:p>
        </w:tc>
        <w:tc>
          <w:tcPr>
            <w:tcW w:w="931" w:type="pct"/>
            <w:shd w:val="clear" w:color="auto" w:fill="FFFFFF" w:themeFill="background1"/>
            <w:noWrap/>
            <w:vAlign w:val="bottom"/>
            <w:hideMark/>
          </w:tcPr>
          <w:p w:rsidR="00E570C0" w:rsidRPr="00E570C0" w:rsidRDefault="00E570C0" w:rsidP="00E570C0">
            <w:pPr>
              <w:spacing w:after="0" w:line="240" w:lineRule="auto"/>
              <w:jc w:val="center"/>
              <w:rPr>
                <w:rFonts w:eastAsia="Times New Roman" w:cs="Arial"/>
                <w:b/>
                <w:color w:val="auto"/>
                <w:sz w:val="20"/>
                <w:szCs w:val="20"/>
                <w:lang w:eastAsia="ru-RU"/>
              </w:rPr>
            </w:pPr>
          </w:p>
        </w:tc>
        <w:tc>
          <w:tcPr>
            <w:tcW w:w="931" w:type="pct"/>
            <w:shd w:val="clear" w:color="auto" w:fill="FFFFFF" w:themeFill="background1"/>
            <w:noWrap/>
            <w:vAlign w:val="bottom"/>
            <w:hideMark/>
          </w:tcPr>
          <w:p w:rsidR="00E570C0" w:rsidRPr="00E570C0" w:rsidRDefault="00E570C0" w:rsidP="00E570C0">
            <w:pPr>
              <w:spacing w:after="0" w:line="240" w:lineRule="auto"/>
              <w:jc w:val="center"/>
              <w:rPr>
                <w:rFonts w:eastAsia="Times New Roman" w:cs="Arial"/>
                <w:b/>
                <w:color w:val="auto"/>
                <w:sz w:val="20"/>
                <w:szCs w:val="20"/>
                <w:lang w:eastAsia="ru-RU"/>
              </w:rPr>
            </w:pPr>
          </w:p>
        </w:tc>
        <w:tc>
          <w:tcPr>
            <w:tcW w:w="932" w:type="pct"/>
            <w:shd w:val="clear" w:color="auto" w:fill="FFFFFF" w:themeFill="background1"/>
            <w:noWrap/>
            <w:vAlign w:val="bottom"/>
            <w:hideMark/>
          </w:tcPr>
          <w:p w:rsidR="00E570C0" w:rsidRPr="00E570C0" w:rsidRDefault="00E570C0" w:rsidP="00E570C0">
            <w:pPr>
              <w:spacing w:after="0" w:line="240" w:lineRule="auto"/>
              <w:jc w:val="center"/>
              <w:rPr>
                <w:rFonts w:eastAsia="Times New Roman" w:cs="Arial"/>
                <w:b/>
                <w:color w:val="auto"/>
                <w:sz w:val="20"/>
                <w:szCs w:val="20"/>
                <w:lang w:eastAsia="ru-RU"/>
              </w:rPr>
            </w:pPr>
            <w:r w:rsidRPr="00E570C0">
              <w:rPr>
                <w:rFonts w:eastAsia="Times New Roman" w:cs="Arial"/>
                <w:b/>
                <w:color w:val="auto"/>
                <w:sz w:val="20"/>
                <w:szCs w:val="20"/>
                <w:lang w:eastAsia="ru-RU"/>
              </w:rPr>
              <w:t>58 186</w:t>
            </w:r>
          </w:p>
        </w:tc>
      </w:tr>
      <w:tr w:rsidR="00E570C0" w:rsidRPr="00E570C0" w:rsidTr="00E570C0">
        <w:trPr>
          <w:trHeight w:val="64"/>
        </w:trPr>
        <w:tc>
          <w:tcPr>
            <w:tcW w:w="2206" w:type="pct"/>
            <w:shd w:val="clear" w:color="auto" w:fill="FFFFFF" w:themeFill="background1"/>
            <w:vAlign w:val="bottom"/>
            <w:hideMark/>
          </w:tcPr>
          <w:p w:rsidR="00E570C0" w:rsidRPr="00E570C0" w:rsidRDefault="00350545" w:rsidP="00E570C0">
            <w:pPr>
              <w:spacing w:after="0" w:line="240" w:lineRule="auto"/>
              <w:rPr>
                <w:rFonts w:eastAsia="Times New Roman" w:cs="Arial"/>
                <w:color w:val="auto"/>
                <w:sz w:val="20"/>
                <w:szCs w:val="20"/>
                <w:lang w:eastAsia="ru-RU"/>
              </w:rPr>
            </w:pPr>
            <w:r>
              <w:rPr>
                <w:rFonts w:eastAsia="Times New Roman" w:cs="Arial"/>
                <w:color w:val="auto"/>
                <w:sz w:val="20"/>
                <w:szCs w:val="20"/>
                <w:lang w:eastAsia="ru-RU"/>
              </w:rPr>
              <w:t>Ткац</w:t>
            </w:r>
            <w:r w:rsidR="00E570C0" w:rsidRPr="00E570C0">
              <w:rPr>
                <w:rFonts w:eastAsia="Times New Roman" w:cs="Arial"/>
                <w:color w:val="auto"/>
                <w:sz w:val="20"/>
                <w:szCs w:val="20"/>
                <w:lang w:eastAsia="ru-RU"/>
              </w:rPr>
              <w:t>кий станок</w:t>
            </w:r>
          </w:p>
        </w:tc>
        <w:tc>
          <w:tcPr>
            <w:tcW w:w="931" w:type="pct"/>
            <w:shd w:val="clear" w:color="auto" w:fill="FFFFFF" w:themeFill="background1"/>
            <w:noWrap/>
            <w:vAlign w:val="bottom"/>
            <w:hideMark/>
          </w:tcPr>
          <w:p w:rsidR="00E570C0" w:rsidRPr="00E570C0" w:rsidRDefault="00E570C0" w:rsidP="00E570C0">
            <w:pPr>
              <w:spacing w:after="0" w:line="240" w:lineRule="auto"/>
              <w:jc w:val="center"/>
              <w:rPr>
                <w:rFonts w:eastAsia="Times New Roman" w:cs="Arial"/>
                <w:color w:val="auto"/>
                <w:sz w:val="20"/>
                <w:szCs w:val="20"/>
                <w:lang w:eastAsia="ru-RU"/>
              </w:rPr>
            </w:pPr>
            <w:r w:rsidRPr="00E570C0">
              <w:rPr>
                <w:rFonts w:eastAsia="Times New Roman" w:cs="Arial"/>
                <w:color w:val="auto"/>
                <w:sz w:val="20"/>
                <w:szCs w:val="20"/>
                <w:lang w:eastAsia="ru-RU"/>
              </w:rPr>
              <w:t>1</w:t>
            </w:r>
          </w:p>
        </w:tc>
        <w:tc>
          <w:tcPr>
            <w:tcW w:w="931" w:type="pct"/>
            <w:shd w:val="clear" w:color="auto" w:fill="FFFFFF" w:themeFill="background1"/>
            <w:noWrap/>
            <w:vAlign w:val="bottom"/>
            <w:hideMark/>
          </w:tcPr>
          <w:p w:rsidR="00E570C0" w:rsidRPr="00E570C0" w:rsidRDefault="00E570C0" w:rsidP="00E570C0">
            <w:pPr>
              <w:spacing w:after="0" w:line="240" w:lineRule="auto"/>
              <w:jc w:val="center"/>
              <w:rPr>
                <w:rFonts w:eastAsia="Times New Roman" w:cs="Arial"/>
                <w:color w:val="auto"/>
                <w:sz w:val="20"/>
                <w:szCs w:val="20"/>
                <w:lang w:eastAsia="ru-RU"/>
              </w:rPr>
            </w:pPr>
            <w:r w:rsidRPr="00E570C0">
              <w:rPr>
                <w:rFonts w:eastAsia="Times New Roman" w:cs="Arial"/>
                <w:color w:val="auto"/>
                <w:sz w:val="20"/>
                <w:szCs w:val="20"/>
                <w:lang w:eastAsia="ru-RU"/>
              </w:rPr>
              <w:t>56 144</w:t>
            </w:r>
          </w:p>
        </w:tc>
        <w:tc>
          <w:tcPr>
            <w:tcW w:w="932" w:type="pct"/>
            <w:shd w:val="clear" w:color="auto" w:fill="FFFFFF" w:themeFill="background1"/>
            <w:noWrap/>
            <w:vAlign w:val="bottom"/>
            <w:hideMark/>
          </w:tcPr>
          <w:p w:rsidR="00E570C0" w:rsidRPr="00E570C0" w:rsidRDefault="00E570C0" w:rsidP="00E570C0">
            <w:pPr>
              <w:spacing w:after="0" w:line="240" w:lineRule="auto"/>
              <w:jc w:val="center"/>
              <w:rPr>
                <w:rFonts w:eastAsia="Times New Roman" w:cs="Arial"/>
                <w:color w:val="auto"/>
                <w:sz w:val="20"/>
                <w:szCs w:val="20"/>
                <w:lang w:eastAsia="ru-RU"/>
              </w:rPr>
            </w:pPr>
            <w:r w:rsidRPr="00E570C0">
              <w:rPr>
                <w:rFonts w:eastAsia="Times New Roman" w:cs="Arial"/>
                <w:color w:val="auto"/>
                <w:sz w:val="20"/>
                <w:szCs w:val="20"/>
                <w:lang w:eastAsia="ru-RU"/>
              </w:rPr>
              <w:t>56 144</w:t>
            </w:r>
          </w:p>
        </w:tc>
      </w:tr>
      <w:tr w:rsidR="00E570C0" w:rsidRPr="00E570C0" w:rsidTr="00E570C0">
        <w:trPr>
          <w:trHeight w:val="329"/>
        </w:trPr>
        <w:tc>
          <w:tcPr>
            <w:tcW w:w="2206" w:type="pct"/>
            <w:shd w:val="clear" w:color="auto" w:fill="FFFFFF" w:themeFill="background1"/>
            <w:vAlign w:val="bottom"/>
            <w:hideMark/>
          </w:tcPr>
          <w:p w:rsidR="00E570C0" w:rsidRPr="00E570C0" w:rsidRDefault="00E570C0" w:rsidP="00E570C0">
            <w:pPr>
              <w:spacing w:after="0" w:line="240" w:lineRule="auto"/>
              <w:rPr>
                <w:rFonts w:eastAsia="Times New Roman" w:cs="Arial"/>
                <w:color w:val="auto"/>
                <w:sz w:val="20"/>
                <w:szCs w:val="20"/>
                <w:lang w:eastAsia="ru-RU"/>
              </w:rPr>
            </w:pPr>
            <w:r w:rsidRPr="00E570C0">
              <w:rPr>
                <w:rFonts w:eastAsia="Times New Roman" w:cs="Arial"/>
                <w:color w:val="auto"/>
                <w:sz w:val="20"/>
                <w:szCs w:val="20"/>
                <w:lang w:eastAsia="ru-RU"/>
              </w:rPr>
              <w:t>Покрывная машина для нанесения латекса + сушильная камера</w:t>
            </w:r>
          </w:p>
        </w:tc>
        <w:tc>
          <w:tcPr>
            <w:tcW w:w="931" w:type="pct"/>
            <w:shd w:val="clear" w:color="auto" w:fill="FFFFFF" w:themeFill="background1"/>
            <w:noWrap/>
            <w:vAlign w:val="bottom"/>
            <w:hideMark/>
          </w:tcPr>
          <w:p w:rsidR="00E570C0" w:rsidRPr="00E570C0" w:rsidRDefault="00E570C0" w:rsidP="00E570C0">
            <w:pPr>
              <w:spacing w:after="0" w:line="240" w:lineRule="auto"/>
              <w:jc w:val="center"/>
              <w:rPr>
                <w:rFonts w:eastAsia="Times New Roman" w:cs="Arial"/>
                <w:color w:val="auto"/>
                <w:sz w:val="20"/>
                <w:szCs w:val="20"/>
                <w:lang w:eastAsia="ru-RU"/>
              </w:rPr>
            </w:pPr>
            <w:r w:rsidRPr="00E570C0">
              <w:rPr>
                <w:rFonts w:eastAsia="Times New Roman" w:cs="Arial"/>
                <w:color w:val="auto"/>
                <w:sz w:val="20"/>
                <w:szCs w:val="20"/>
                <w:lang w:eastAsia="ru-RU"/>
              </w:rPr>
              <w:t>1</w:t>
            </w:r>
          </w:p>
        </w:tc>
        <w:tc>
          <w:tcPr>
            <w:tcW w:w="931" w:type="pct"/>
            <w:shd w:val="clear" w:color="auto" w:fill="FFFFFF" w:themeFill="background1"/>
            <w:noWrap/>
            <w:vAlign w:val="bottom"/>
            <w:hideMark/>
          </w:tcPr>
          <w:p w:rsidR="00E570C0" w:rsidRPr="00E570C0" w:rsidRDefault="00E570C0" w:rsidP="00E570C0">
            <w:pPr>
              <w:spacing w:after="0" w:line="240" w:lineRule="auto"/>
              <w:jc w:val="center"/>
              <w:rPr>
                <w:rFonts w:eastAsia="Times New Roman" w:cs="Arial"/>
                <w:color w:val="auto"/>
                <w:sz w:val="20"/>
                <w:szCs w:val="20"/>
                <w:lang w:eastAsia="ru-RU"/>
              </w:rPr>
            </w:pPr>
            <w:r w:rsidRPr="00E570C0">
              <w:rPr>
                <w:rFonts w:eastAsia="Times New Roman" w:cs="Arial"/>
                <w:color w:val="auto"/>
                <w:sz w:val="20"/>
                <w:szCs w:val="20"/>
                <w:lang w:eastAsia="ru-RU"/>
              </w:rPr>
              <w:t>2 042</w:t>
            </w:r>
          </w:p>
        </w:tc>
        <w:tc>
          <w:tcPr>
            <w:tcW w:w="932" w:type="pct"/>
            <w:shd w:val="clear" w:color="auto" w:fill="FFFFFF" w:themeFill="background1"/>
            <w:noWrap/>
            <w:vAlign w:val="bottom"/>
            <w:hideMark/>
          </w:tcPr>
          <w:p w:rsidR="00E570C0" w:rsidRPr="00E570C0" w:rsidRDefault="00E570C0" w:rsidP="00E570C0">
            <w:pPr>
              <w:spacing w:after="0" w:line="240" w:lineRule="auto"/>
              <w:jc w:val="center"/>
              <w:rPr>
                <w:rFonts w:eastAsia="Times New Roman" w:cs="Arial"/>
                <w:color w:val="auto"/>
                <w:sz w:val="20"/>
                <w:szCs w:val="20"/>
                <w:lang w:eastAsia="ru-RU"/>
              </w:rPr>
            </w:pPr>
            <w:r w:rsidRPr="00E570C0">
              <w:rPr>
                <w:rFonts w:eastAsia="Times New Roman" w:cs="Arial"/>
                <w:color w:val="auto"/>
                <w:sz w:val="20"/>
                <w:szCs w:val="20"/>
                <w:lang w:eastAsia="ru-RU"/>
              </w:rPr>
              <w:t>2 042</w:t>
            </w:r>
          </w:p>
        </w:tc>
      </w:tr>
      <w:tr w:rsidR="00E570C0" w:rsidRPr="00E570C0" w:rsidTr="00E570C0">
        <w:trPr>
          <w:trHeight w:val="272"/>
        </w:trPr>
        <w:tc>
          <w:tcPr>
            <w:tcW w:w="2206" w:type="pct"/>
            <w:shd w:val="clear" w:color="auto" w:fill="FFFFFF" w:themeFill="background1"/>
            <w:noWrap/>
            <w:vAlign w:val="bottom"/>
            <w:hideMark/>
          </w:tcPr>
          <w:p w:rsidR="00E570C0" w:rsidRPr="00E570C0" w:rsidRDefault="00E570C0" w:rsidP="00E570C0">
            <w:pPr>
              <w:spacing w:after="0" w:line="240" w:lineRule="auto"/>
              <w:rPr>
                <w:rFonts w:eastAsia="Times New Roman" w:cs="Arial"/>
                <w:b/>
                <w:color w:val="auto"/>
                <w:sz w:val="20"/>
                <w:szCs w:val="20"/>
                <w:lang w:eastAsia="ru-RU"/>
              </w:rPr>
            </w:pPr>
            <w:r w:rsidRPr="00E570C0">
              <w:rPr>
                <w:rFonts w:eastAsia="Times New Roman" w:cs="Arial"/>
                <w:b/>
                <w:color w:val="auto"/>
                <w:sz w:val="20"/>
                <w:szCs w:val="20"/>
                <w:lang w:eastAsia="ru-RU"/>
              </w:rPr>
              <w:t>Техника</w:t>
            </w:r>
          </w:p>
        </w:tc>
        <w:tc>
          <w:tcPr>
            <w:tcW w:w="931" w:type="pct"/>
            <w:shd w:val="clear" w:color="auto" w:fill="FFFFFF" w:themeFill="background1"/>
            <w:noWrap/>
            <w:vAlign w:val="bottom"/>
            <w:hideMark/>
          </w:tcPr>
          <w:p w:rsidR="00E570C0" w:rsidRPr="00E570C0" w:rsidRDefault="00E570C0" w:rsidP="00E570C0">
            <w:pPr>
              <w:spacing w:after="0" w:line="240" w:lineRule="auto"/>
              <w:jc w:val="center"/>
              <w:rPr>
                <w:rFonts w:eastAsia="Times New Roman" w:cs="Arial"/>
                <w:b/>
                <w:color w:val="auto"/>
                <w:sz w:val="20"/>
                <w:szCs w:val="20"/>
                <w:lang w:eastAsia="ru-RU"/>
              </w:rPr>
            </w:pPr>
          </w:p>
        </w:tc>
        <w:tc>
          <w:tcPr>
            <w:tcW w:w="931" w:type="pct"/>
            <w:shd w:val="clear" w:color="auto" w:fill="FFFFFF" w:themeFill="background1"/>
            <w:noWrap/>
            <w:vAlign w:val="bottom"/>
            <w:hideMark/>
          </w:tcPr>
          <w:p w:rsidR="00E570C0" w:rsidRPr="00E570C0" w:rsidRDefault="00E570C0" w:rsidP="00E570C0">
            <w:pPr>
              <w:spacing w:after="0" w:line="240" w:lineRule="auto"/>
              <w:jc w:val="center"/>
              <w:rPr>
                <w:rFonts w:eastAsia="Times New Roman" w:cs="Arial"/>
                <w:b/>
                <w:color w:val="auto"/>
                <w:sz w:val="20"/>
                <w:szCs w:val="20"/>
                <w:lang w:eastAsia="ru-RU"/>
              </w:rPr>
            </w:pPr>
          </w:p>
        </w:tc>
        <w:tc>
          <w:tcPr>
            <w:tcW w:w="932" w:type="pct"/>
            <w:shd w:val="clear" w:color="auto" w:fill="FFFFFF" w:themeFill="background1"/>
            <w:noWrap/>
            <w:vAlign w:val="bottom"/>
            <w:hideMark/>
          </w:tcPr>
          <w:p w:rsidR="00E570C0" w:rsidRPr="00E570C0" w:rsidRDefault="00E570C0" w:rsidP="00E570C0">
            <w:pPr>
              <w:spacing w:after="0" w:line="240" w:lineRule="auto"/>
              <w:jc w:val="center"/>
              <w:rPr>
                <w:rFonts w:eastAsia="Times New Roman" w:cs="Arial"/>
                <w:b/>
                <w:color w:val="auto"/>
                <w:sz w:val="20"/>
                <w:szCs w:val="20"/>
                <w:lang w:eastAsia="ru-RU"/>
              </w:rPr>
            </w:pPr>
            <w:r w:rsidRPr="00E570C0">
              <w:rPr>
                <w:rFonts w:eastAsia="Times New Roman" w:cs="Arial"/>
                <w:b/>
                <w:color w:val="auto"/>
                <w:sz w:val="20"/>
                <w:szCs w:val="20"/>
                <w:lang w:eastAsia="ru-RU"/>
              </w:rPr>
              <w:t>2 670</w:t>
            </w:r>
          </w:p>
        </w:tc>
      </w:tr>
      <w:tr w:rsidR="00E570C0" w:rsidRPr="00E570C0" w:rsidTr="00E570C0">
        <w:trPr>
          <w:trHeight w:val="272"/>
        </w:trPr>
        <w:tc>
          <w:tcPr>
            <w:tcW w:w="2206" w:type="pct"/>
            <w:shd w:val="clear" w:color="auto" w:fill="FFFFFF" w:themeFill="background1"/>
            <w:noWrap/>
            <w:vAlign w:val="bottom"/>
            <w:hideMark/>
          </w:tcPr>
          <w:p w:rsidR="00E570C0" w:rsidRPr="00E570C0" w:rsidRDefault="00E570C0" w:rsidP="00E570C0">
            <w:pPr>
              <w:spacing w:after="0" w:line="240" w:lineRule="auto"/>
              <w:rPr>
                <w:rFonts w:eastAsia="Times New Roman" w:cs="Arial"/>
                <w:color w:val="auto"/>
                <w:sz w:val="20"/>
                <w:szCs w:val="20"/>
                <w:lang w:eastAsia="ru-RU"/>
              </w:rPr>
            </w:pPr>
            <w:r w:rsidRPr="00E570C0">
              <w:rPr>
                <w:rFonts w:eastAsia="Times New Roman" w:cs="Arial"/>
                <w:color w:val="auto"/>
                <w:sz w:val="20"/>
                <w:szCs w:val="20"/>
                <w:lang w:eastAsia="ru-RU"/>
              </w:rPr>
              <w:t>ГАЗ 2310 Соболь евроборт. ГУР</w:t>
            </w:r>
          </w:p>
        </w:tc>
        <w:tc>
          <w:tcPr>
            <w:tcW w:w="931" w:type="pct"/>
            <w:shd w:val="clear" w:color="auto" w:fill="FFFFFF" w:themeFill="background1"/>
            <w:noWrap/>
            <w:vAlign w:val="bottom"/>
            <w:hideMark/>
          </w:tcPr>
          <w:p w:rsidR="00E570C0" w:rsidRPr="00E570C0" w:rsidRDefault="00E570C0" w:rsidP="00E570C0">
            <w:pPr>
              <w:spacing w:after="0" w:line="240" w:lineRule="auto"/>
              <w:jc w:val="center"/>
              <w:rPr>
                <w:rFonts w:eastAsia="Times New Roman" w:cs="Arial"/>
                <w:color w:val="auto"/>
                <w:sz w:val="20"/>
                <w:szCs w:val="20"/>
                <w:lang w:eastAsia="ru-RU"/>
              </w:rPr>
            </w:pPr>
            <w:r w:rsidRPr="00E570C0">
              <w:rPr>
                <w:rFonts w:eastAsia="Times New Roman" w:cs="Arial"/>
                <w:color w:val="auto"/>
                <w:sz w:val="20"/>
                <w:szCs w:val="20"/>
                <w:lang w:eastAsia="ru-RU"/>
              </w:rPr>
              <w:t>1</w:t>
            </w:r>
          </w:p>
        </w:tc>
        <w:tc>
          <w:tcPr>
            <w:tcW w:w="931" w:type="pct"/>
            <w:shd w:val="clear" w:color="auto" w:fill="FFFFFF" w:themeFill="background1"/>
            <w:noWrap/>
            <w:vAlign w:val="bottom"/>
            <w:hideMark/>
          </w:tcPr>
          <w:p w:rsidR="00E570C0" w:rsidRPr="00E570C0" w:rsidRDefault="00E570C0" w:rsidP="00E570C0">
            <w:pPr>
              <w:spacing w:after="0" w:line="240" w:lineRule="auto"/>
              <w:jc w:val="center"/>
              <w:rPr>
                <w:rFonts w:eastAsia="Times New Roman" w:cs="Arial"/>
                <w:color w:val="auto"/>
                <w:sz w:val="20"/>
                <w:szCs w:val="20"/>
                <w:lang w:eastAsia="ru-RU"/>
              </w:rPr>
            </w:pPr>
            <w:r w:rsidRPr="00E570C0">
              <w:rPr>
                <w:rFonts w:eastAsia="Times New Roman" w:cs="Arial"/>
                <w:color w:val="auto"/>
                <w:sz w:val="20"/>
                <w:szCs w:val="20"/>
                <w:lang w:eastAsia="ru-RU"/>
              </w:rPr>
              <w:t>2 670</w:t>
            </w:r>
          </w:p>
        </w:tc>
        <w:tc>
          <w:tcPr>
            <w:tcW w:w="932" w:type="pct"/>
            <w:shd w:val="clear" w:color="auto" w:fill="FFFFFF" w:themeFill="background1"/>
            <w:noWrap/>
            <w:vAlign w:val="bottom"/>
            <w:hideMark/>
          </w:tcPr>
          <w:p w:rsidR="00E570C0" w:rsidRPr="00E570C0" w:rsidRDefault="00E570C0" w:rsidP="00E570C0">
            <w:pPr>
              <w:spacing w:after="0" w:line="240" w:lineRule="auto"/>
              <w:jc w:val="center"/>
              <w:rPr>
                <w:rFonts w:eastAsia="Times New Roman" w:cs="Arial"/>
                <w:color w:val="auto"/>
                <w:sz w:val="20"/>
                <w:szCs w:val="20"/>
                <w:lang w:eastAsia="ru-RU"/>
              </w:rPr>
            </w:pPr>
            <w:r w:rsidRPr="00E570C0">
              <w:rPr>
                <w:rFonts w:eastAsia="Times New Roman" w:cs="Arial"/>
                <w:color w:val="auto"/>
                <w:sz w:val="20"/>
                <w:szCs w:val="20"/>
                <w:lang w:eastAsia="ru-RU"/>
              </w:rPr>
              <w:t>2 670</w:t>
            </w:r>
          </w:p>
        </w:tc>
      </w:tr>
      <w:tr w:rsidR="00E570C0" w:rsidRPr="00E570C0" w:rsidTr="00E570C0">
        <w:trPr>
          <w:trHeight w:val="272"/>
        </w:trPr>
        <w:tc>
          <w:tcPr>
            <w:tcW w:w="2206" w:type="pct"/>
            <w:shd w:val="clear" w:color="auto" w:fill="FFFFFF" w:themeFill="background1"/>
            <w:noWrap/>
            <w:vAlign w:val="bottom"/>
            <w:hideMark/>
          </w:tcPr>
          <w:p w:rsidR="00E570C0" w:rsidRPr="00E570C0" w:rsidRDefault="00E570C0" w:rsidP="00E570C0">
            <w:pPr>
              <w:spacing w:after="0" w:line="240" w:lineRule="auto"/>
              <w:rPr>
                <w:rFonts w:eastAsia="Times New Roman" w:cs="Arial"/>
                <w:b/>
                <w:color w:val="auto"/>
                <w:sz w:val="20"/>
                <w:szCs w:val="20"/>
                <w:lang w:eastAsia="ru-RU"/>
              </w:rPr>
            </w:pPr>
            <w:r w:rsidRPr="00E570C0">
              <w:rPr>
                <w:rFonts w:eastAsia="Times New Roman" w:cs="Arial"/>
                <w:b/>
                <w:color w:val="auto"/>
                <w:sz w:val="20"/>
                <w:szCs w:val="20"/>
                <w:lang w:eastAsia="ru-RU"/>
              </w:rPr>
              <w:t>Итого</w:t>
            </w:r>
          </w:p>
        </w:tc>
        <w:tc>
          <w:tcPr>
            <w:tcW w:w="931" w:type="pct"/>
            <w:shd w:val="clear" w:color="auto" w:fill="FFFFFF" w:themeFill="background1"/>
            <w:noWrap/>
            <w:vAlign w:val="bottom"/>
            <w:hideMark/>
          </w:tcPr>
          <w:p w:rsidR="00E570C0" w:rsidRPr="00E570C0" w:rsidRDefault="00E570C0" w:rsidP="00E570C0">
            <w:pPr>
              <w:spacing w:after="0" w:line="240" w:lineRule="auto"/>
              <w:jc w:val="center"/>
              <w:rPr>
                <w:rFonts w:eastAsia="Times New Roman" w:cs="Arial"/>
                <w:b/>
                <w:color w:val="auto"/>
                <w:sz w:val="20"/>
                <w:szCs w:val="20"/>
                <w:lang w:eastAsia="ru-RU"/>
              </w:rPr>
            </w:pPr>
          </w:p>
        </w:tc>
        <w:tc>
          <w:tcPr>
            <w:tcW w:w="931" w:type="pct"/>
            <w:shd w:val="clear" w:color="auto" w:fill="FFFFFF" w:themeFill="background1"/>
            <w:noWrap/>
            <w:vAlign w:val="bottom"/>
            <w:hideMark/>
          </w:tcPr>
          <w:p w:rsidR="00E570C0" w:rsidRPr="00E570C0" w:rsidRDefault="00E570C0" w:rsidP="00E570C0">
            <w:pPr>
              <w:spacing w:after="0" w:line="240" w:lineRule="auto"/>
              <w:jc w:val="center"/>
              <w:rPr>
                <w:rFonts w:eastAsia="Times New Roman" w:cs="Arial"/>
                <w:b/>
                <w:color w:val="auto"/>
                <w:sz w:val="20"/>
                <w:szCs w:val="20"/>
                <w:lang w:eastAsia="ru-RU"/>
              </w:rPr>
            </w:pPr>
          </w:p>
        </w:tc>
        <w:tc>
          <w:tcPr>
            <w:tcW w:w="932" w:type="pct"/>
            <w:shd w:val="clear" w:color="auto" w:fill="FFFFFF" w:themeFill="background1"/>
            <w:noWrap/>
            <w:vAlign w:val="bottom"/>
            <w:hideMark/>
          </w:tcPr>
          <w:p w:rsidR="00E570C0" w:rsidRPr="00E570C0" w:rsidRDefault="00E570C0" w:rsidP="00E570C0">
            <w:pPr>
              <w:spacing w:after="0" w:line="240" w:lineRule="auto"/>
              <w:jc w:val="center"/>
              <w:rPr>
                <w:rFonts w:eastAsia="Times New Roman" w:cs="Arial"/>
                <w:b/>
                <w:color w:val="auto"/>
                <w:sz w:val="20"/>
                <w:szCs w:val="20"/>
                <w:lang w:eastAsia="ru-RU"/>
              </w:rPr>
            </w:pPr>
            <w:r w:rsidRPr="00E570C0">
              <w:rPr>
                <w:rFonts w:eastAsia="Times New Roman" w:cs="Arial"/>
                <w:b/>
                <w:color w:val="auto"/>
                <w:sz w:val="20"/>
                <w:szCs w:val="20"/>
                <w:lang w:eastAsia="ru-RU"/>
              </w:rPr>
              <w:t>60 856</w:t>
            </w:r>
          </w:p>
        </w:tc>
      </w:tr>
    </w:tbl>
    <w:p w:rsidR="00197CA9" w:rsidRDefault="00197CA9" w:rsidP="00197CA9">
      <w:pPr>
        <w:spacing w:after="0" w:line="360" w:lineRule="auto"/>
        <w:ind w:firstLine="284"/>
        <w:jc w:val="both"/>
        <w:rPr>
          <w:rFonts w:cs="Arial"/>
        </w:rPr>
      </w:pPr>
    </w:p>
    <w:p w:rsidR="001B5497" w:rsidRPr="001B5497" w:rsidRDefault="001B5497" w:rsidP="001B5497">
      <w:pPr>
        <w:spacing w:after="0" w:line="360" w:lineRule="auto"/>
        <w:ind w:firstLine="284"/>
        <w:jc w:val="both"/>
        <w:rPr>
          <w:rFonts w:cs="Arial"/>
          <w:color w:val="auto"/>
        </w:rPr>
      </w:pPr>
      <w:r w:rsidRPr="001B5497">
        <w:rPr>
          <w:rFonts w:cs="Arial"/>
          <w:color w:val="auto"/>
        </w:rPr>
        <w:t xml:space="preserve">Общая стоимость </w:t>
      </w:r>
      <w:r w:rsidR="00792992">
        <w:rPr>
          <w:rFonts w:cs="Arial"/>
          <w:color w:val="auto"/>
        </w:rPr>
        <w:t>необходимого</w:t>
      </w:r>
      <w:r>
        <w:rPr>
          <w:rFonts w:cs="Arial"/>
          <w:color w:val="auto"/>
        </w:rPr>
        <w:t xml:space="preserve"> </w:t>
      </w:r>
      <w:r w:rsidR="00792992">
        <w:rPr>
          <w:rFonts w:cs="Arial"/>
          <w:color w:val="auto"/>
        </w:rPr>
        <w:t>оборудования</w:t>
      </w:r>
      <w:r w:rsidRPr="001B5497">
        <w:rPr>
          <w:rFonts w:cs="Arial"/>
          <w:color w:val="auto"/>
        </w:rPr>
        <w:t xml:space="preserve"> </w:t>
      </w:r>
      <w:r w:rsidR="00420CF9">
        <w:rPr>
          <w:rFonts w:cs="Arial"/>
          <w:color w:val="auto"/>
        </w:rPr>
        <w:t xml:space="preserve">и техники </w:t>
      </w:r>
      <w:r w:rsidRPr="001B5497">
        <w:rPr>
          <w:rFonts w:cs="Arial"/>
          <w:color w:val="auto"/>
        </w:rPr>
        <w:t xml:space="preserve">составит </w:t>
      </w:r>
      <w:r w:rsidR="00E570C0">
        <w:rPr>
          <w:rFonts w:cs="Arial"/>
          <w:color w:val="auto"/>
        </w:rPr>
        <w:t>60 856</w:t>
      </w:r>
      <w:r w:rsidRPr="001B5497">
        <w:rPr>
          <w:rFonts w:cs="Arial"/>
          <w:color w:val="auto"/>
        </w:rPr>
        <w:t xml:space="preserve"> тыс. тенге.</w:t>
      </w:r>
    </w:p>
    <w:p w:rsidR="002835EC" w:rsidRPr="0021574E" w:rsidRDefault="002835EC" w:rsidP="00B4242B">
      <w:pPr>
        <w:spacing w:after="0" w:line="360" w:lineRule="auto"/>
        <w:ind w:firstLine="284"/>
        <w:jc w:val="both"/>
        <w:rPr>
          <w:rFonts w:cs="Arial"/>
        </w:rPr>
      </w:pPr>
    </w:p>
    <w:p w:rsidR="00122FE2" w:rsidRPr="0021574E" w:rsidRDefault="00122FE2" w:rsidP="00B4242B">
      <w:pPr>
        <w:pStyle w:val="2"/>
        <w:spacing w:before="0" w:line="360" w:lineRule="auto"/>
        <w:ind w:firstLine="284"/>
        <w:jc w:val="both"/>
        <w:rPr>
          <w:rFonts w:ascii="Arial" w:hAnsi="Arial" w:cs="Arial"/>
          <w:color w:val="000000" w:themeColor="text1"/>
          <w:sz w:val="24"/>
          <w:szCs w:val="24"/>
        </w:rPr>
      </w:pPr>
      <w:bookmarkStart w:id="53" w:name="_Toc372818301"/>
      <w:r w:rsidRPr="0021574E">
        <w:rPr>
          <w:rFonts w:ascii="Arial" w:hAnsi="Arial" w:cs="Arial"/>
          <w:color w:val="000000" w:themeColor="text1"/>
          <w:sz w:val="24"/>
          <w:szCs w:val="24"/>
        </w:rPr>
        <w:t>5.4 Коммуникационная инфраструктура</w:t>
      </w:r>
      <w:bookmarkEnd w:id="53"/>
      <w:r w:rsidRPr="0021574E">
        <w:rPr>
          <w:rFonts w:ascii="Arial" w:hAnsi="Arial" w:cs="Arial"/>
          <w:color w:val="000000" w:themeColor="text1"/>
          <w:sz w:val="24"/>
          <w:szCs w:val="24"/>
        </w:rPr>
        <w:t xml:space="preserve"> </w:t>
      </w:r>
    </w:p>
    <w:p w:rsidR="0019321F" w:rsidRPr="0021574E" w:rsidRDefault="002D4C80" w:rsidP="002D4C80">
      <w:pPr>
        <w:spacing w:after="0" w:line="360" w:lineRule="auto"/>
        <w:ind w:firstLine="284"/>
        <w:jc w:val="both"/>
        <w:rPr>
          <w:rFonts w:eastAsiaTheme="majorEastAsia" w:cs="Arial"/>
          <w:b/>
          <w:bCs/>
          <w:sz w:val="26"/>
          <w:szCs w:val="26"/>
        </w:rPr>
      </w:pPr>
      <w:r>
        <w:rPr>
          <w:rFonts w:cs="Arial"/>
        </w:rPr>
        <w:t xml:space="preserve">В рамках проекта предусматривается </w:t>
      </w:r>
      <w:r w:rsidR="00E570C0">
        <w:rPr>
          <w:rFonts w:cs="Arial"/>
        </w:rPr>
        <w:t>аренда помещения</w:t>
      </w:r>
      <w:r>
        <w:rPr>
          <w:rFonts w:cs="Arial"/>
        </w:rPr>
        <w:t>, в котором будут иметься все соответствующие коммуникации.</w:t>
      </w:r>
      <w:r w:rsidR="0019321F" w:rsidRPr="0021574E">
        <w:rPr>
          <w:rFonts w:cs="Arial"/>
        </w:rPr>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54" w:name="_Toc372818302"/>
      <w:r w:rsidRPr="0021574E">
        <w:rPr>
          <w:rFonts w:ascii="Arial" w:hAnsi="Arial" w:cs="Arial"/>
          <w:color w:val="000000" w:themeColor="text1"/>
          <w:sz w:val="32"/>
          <w:szCs w:val="32"/>
        </w:rPr>
        <w:lastRenderedPageBreak/>
        <w:t>6. Организация, управление и персонал</w:t>
      </w:r>
      <w:bookmarkEnd w:id="54"/>
    </w:p>
    <w:p w:rsidR="001B5497" w:rsidRPr="001B5497" w:rsidRDefault="001B5497" w:rsidP="001B5497">
      <w:pPr>
        <w:spacing w:after="0" w:line="360" w:lineRule="auto"/>
        <w:ind w:firstLine="284"/>
        <w:jc w:val="both"/>
        <w:rPr>
          <w:rFonts w:cs="Arial"/>
          <w:color w:val="auto"/>
        </w:rPr>
      </w:pPr>
      <w:r w:rsidRPr="001B5497">
        <w:rPr>
          <w:rFonts w:cs="Arial"/>
          <w:color w:val="auto"/>
        </w:rPr>
        <w:t xml:space="preserve">Общее руководство </w:t>
      </w:r>
      <w:r w:rsidR="002E214C">
        <w:rPr>
          <w:rFonts w:cs="Arial"/>
          <w:color w:val="auto"/>
        </w:rPr>
        <w:t>предприятием</w:t>
      </w:r>
      <w:r w:rsidRPr="001B5497">
        <w:rPr>
          <w:rFonts w:cs="Arial"/>
          <w:color w:val="auto"/>
        </w:rPr>
        <w:t xml:space="preserve"> осуществляет </w:t>
      </w:r>
      <w:r w:rsidR="001C4ED9">
        <w:rPr>
          <w:rFonts w:cs="Arial"/>
          <w:color w:val="auto"/>
        </w:rPr>
        <w:t>директор</w:t>
      </w:r>
      <w:r w:rsidRPr="001B5497">
        <w:rPr>
          <w:rFonts w:cs="Arial"/>
          <w:color w:val="auto"/>
        </w:rPr>
        <w:t>. Организационная структура предприятия имеет следующий вид, представленный ниже.</w:t>
      </w:r>
    </w:p>
    <w:p w:rsidR="001B5497" w:rsidRPr="003E0DE6" w:rsidRDefault="001B5497" w:rsidP="003E0DE6">
      <w:pPr>
        <w:pStyle w:val="af0"/>
        <w:spacing w:before="120"/>
        <w:ind w:firstLine="284"/>
        <w:jc w:val="both"/>
        <w:rPr>
          <w:color w:val="auto"/>
          <w:sz w:val="20"/>
        </w:rPr>
      </w:pPr>
      <w:bookmarkStart w:id="55" w:name="_Toc308877781"/>
      <w:bookmarkStart w:id="56" w:name="_Toc372818344"/>
      <w:bookmarkStart w:id="57" w:name="_Toc360101245"/>
      <w:r w:rsidRPr="003E0DE6">
        <w:rPr>
          <w:color w:val="auto"/>
          <w:sz w:val="20"/>
        </w:rPr>
        <w:t xml:space="preserve">Рисунок </w:t>
      </w:r>
      <w:r w:rsidRPr="003E0DE6">
        <w:rPr>
          <w:color w:val="auto"/>
          <w:sz w:val="20"/>
        </w:rPr>
        <w:fldChar w:fldCharType="begin"/>
      </w:r>
      <w:r w:rsidRPr="003E0DE6">
        <w:rPr>
          <w:color w:val="auto"/>
          <w:sz w:val="20"/>
        </w:rPr>
        <w:instrText xml:space="preserve"> SEQ Рисунок \* ARABIC </w:instrText>
      </w:r>
      <w:r w:rsidRPr="003E0DE6">
        <w:rPr>
          <w:color w:val="auto"/>
          <w:sz w:val="20"/>
        </w:rPr>
        <w:fldChar w:fldCharType="separate"/>
      </w:r>
      <w:r w:rsidR="003E0DE6" w:rsidRPr="003E0DE6">
        <w:rPr>
          <w:color w:val="auto"/>
          <w:sz w:val="20"/>
        </w:rPr>
        <w:t>8</w:t>
      </w:r>
      <w:r w:rsidRPr="003E0DE6">
        <w:rPr>
          <w:color w:val="auto"/>
          <w:sz w:val="20"/>
        </w:rPr>
        <w:fldChar w:fldCharType="end"/>
      </w:r>
      <w:r w:rsidRPr="003E0DE6">
        <w:rPr>
          <w:color w:val="auto"/>
          <w:sz w:val="20"/>
        </w:rPr>
        <w:t xml:space="preserve"> - Организационная структура</w:t>
      </w:r>
      <w:bookmarkEnd w:id="55"/>
      <w:bookmarkEnd w:id="56"/>
      <w:r w:rsidRPr="003E0DE6">
        <w:rPr>
          <w:color w:val="auto"/>
          <w:sz w:val="20"/>
        </w:rPr>
        <w:t xml:space="preserve"> </w:t>
      </w:r>
      <w:bookmarkEnd w:id="57"/>
    </w:p>
    <w:p w:rsidR="001B5497" w:rsidRPr="001B5497" w:rsidRDefault="002E214C" w:rsidP="001C4ED9">
      <w:pPr>
        <w:jc w:val="center"/>
        <w:rPr>
          <w:rFonts w:cs="Arial"/>
          <w:color w:val="auto"/>
        </w:rPr>
      </w:pPr>
      <w:r>
        <w:rPr>
          <w:rFonts w:cs="Arial"/>
          <w:noProof/>
          <w:color w:val="auto"/>
          <w:lang w:eastAsia="ru-RU"/>
        </w:rPr>
        <w:drawing>
          <wp:inline distT="0" distB="0" distL="0" distR="0" wp14:anchorId="1FDFD4DC" wp14:editId="68F5AF8C">
            <wp:extent cx="6228271" cy="2605177"/>
            <wp:effectExtent l="76200" t="0" r="20320" b="0"/>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1B5497" w:rsidRPr="001B5497" w:rsidRDefault="001B5497" w:rsidP="001B5497">
      <w:pPr>
        <w:spacing w:after="0" w:line="360" w:lineRule="auto"/>
        <w:ind w:firstLine="284"/>
        <w:jc w:val="both"/>
        <w:rPr>
          <w:rFonts w:cs="Arial"/>
          <w:color w:val="auto"/>
        </w:rPr>
      </w:pPr>
      <w:r w:rsidRPr="001B5497">
        <w:rPr>
          <w:rFonts w:cs="Arial"/>
          <w:color w:val="auto"/>
        </w:rPr>
        <w:t xml:space="preserve">Приведенную структуру управления персоналом можно отнести к линейной. </w:t>
      </w:r>
    </w:p>
    <w:p w:rsidR="0019321F" w:rsidRPr="00485021" w:rsidRDefault="0019321F" w:rsidP="00DD15E2">
      <w:pPr>
        <w:spacing w:after="0" w:line="360" w:lineRule="auto"/>
        <w:ind w:firstLine="284"/>
        <w:jc w:val="both"/>
        <w:rPr>
          <w:rFonts w:cs="Arial"/>
        </w:rPr>
      </w:pPr>
      <w:r w:rsidRPr="0021574E">
        <w:rPr>
          <w:rFonts w:cs="Arial"/>
        </w:rPr>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58" w:name="_Toc372818303"/>
      <w:r w:rsidRPr="0021574E">
        <w:rPr>
          <w:rFonts w:ascii="Arial" w:hAnsi="Arial" w:cs="Arial"/>
          <w:color w:val="000000" w:themeColor="text1"/>
          <w:sz w:val="32"/>
          <w:szCs w:val="32"/>
        </w:rPr>
        <w:lastRenderedPageBreak/>
        <w:t>7. Реализация проекта</w:t>
      </w:r>
      <w:bookmarkEnd w:id="58"/>
    </w:p>
    <w:p w:rsidR="00122FE2" w:rsidRPr="0021574E" w:rsidRDefault="00122FE2" w:rsidP="00B4242B">
      <w:pPr>
        <w:pStyle w:val="2"/>
        <w:spacing w:before="0" w:line="360" w:lineRule="auto"/>
        <w:ind w:firstLine="284"/>
        <w:jc w:val="both"/>
        <w:rPr>
          <w:rFonts w:ascii="Arial" w:hAnsi="Arial" w:cs="Arial"/>
          <w:color w:val="000000" w:themeColor="text1"/>
        </w:rPr>
      </w:pPr>
      <w:bookmarkStart w:id="59" w:name="_Toc372818304"/>
      <w:r w:rsidRPr="0021574E">
        <w:rPr>
          <w:rFonts w:ascii="Arial" w:hAnsi="Arial" w:cs="Arial"/>
          <w:color w:val="000000" w:themeColor="text1"/>
          <w:sz w:val="24"/>
        </w:rPr>
        <w:t>7.1 План реализации</w:t>
      </w:r>
      <w:bookmarkEnd w:id="59"/>
    </w:p>
    <w:p w:rsidR="001B5497" w:rsidRPr="001B5497" w:rsidRDefault="001B5497" w:rsidP="001B5497">
      <w:pPr>
        <w:spacing w:after="0" w:line="360" w:lineRule="auto"/>
        <w:ind w:firstLine="284"/>
        <w:jc w:val="both"/>
        <w:rPr>
          <w:rFonts w:cs="Arial"/>
          <w:color w:val="auto"/>
        </w:rPr>
      </w:pPr>
      <w:r w:rsidRPr="001B5497">
        <w:rPr>
          <w:rFonts w:cs="Arial"/>
          <w:color w:val="auto"/>
        </w:rPr>
        <w:t xml:space="preserve">Предполагается, что реализация настоящего проекта займет период с </w:t>
      </w:r>
      <w:r w:rsidR="001C4ED9">
        <w:rPr>
          <w:rFonts w:cs="Arial"/>
          <w:color w:val="auto"/>
        </w:rPr>
        <w:t>июля</w:t>
      </w:r>
      <w:r w:rsidRPr="001B5497">
        <w:rPr>
          <w:rFonts w:cs="Arial"/>
          <w:color w:val="auto"/>
        </w:rPr>
        <w:t xml:space="preserve"> по </w:t>
      </w:r>
      <w:r w:rsidR="00350545">
        <w:rPr>
          <w:rFonts w:cs="Arial"/>
          <w:color w:val="auto"/>
        </w:rPr>
        <w:t>декабрь 2013</w:t>
      </w:r>
      <w:r w:rsidRPr="001B5497">
        <w:rPr>
          <w:rFonts w:cs="Arial"/>
          <w:color w:val="auto"/>
        </w:rPr>
        <w:t xml:space="preserve"> г.</w:t>
      </w:r>
    </w:p>
    <w:p w:rsidR="00EA34D3" w:rsidRDefault="00015B3E" w:rsidP="00165E0B">
      <w:pPr>
        <w:pStyle w:val="af0"/>
        <w:spacing w:before="120"/>
        <w:ind w:firstLine="284"/>
        <w:jc w:val="both"/>
        <w:rPr>
          <w:color w:val="auto"/>
          <w:sz w:val="20"/>
        </w:rPr>
      </w:pPr>
      <w:bookmarkStart w:id="60" w:name="_Toc372818325"/>
      <w:r w:rsidRPr="00165E0B">
        <w:rPr>
          <w:color w:val="auto"/>
          <w:sz w:val="20"/>
        </w:rPr>
        <w:t xml:space="preserve">Таблица </w:t>
      </w:r>
      <w:r w:rsidR="002B31C3" w:rsidRPr="00165E0B">
        <w:rPr>
          <w:color w:val="auto"/>
          <w:sz w:val="20"/>
        </w:rPr>
        <w:fldChar w:fldCharType="begin"/>
      </w:r>
      <w:r w:rsidRPr="00165E0B">
        <w:rPr>
          <w:color w:val="auto"/>
          <w:sz w:val="20"/>
        </w:rPr>
        <w:instrText xml:space="preserve"> SEQ Таблица \* ARABIC </w:instrText>
      </w:r>
      <w:r w:rsidR="002B31C3" w:rsidRPr="00165E0B">
        <w:rPr>
          <w:color w:val="auto"/>
          <w:sz w:val="20"/>
        </w:rPr>
        <w:fldChar w:fldCharType="separate"/>
      </w:r>
      <w:r w:rsidR="001A4D17">
        <w:rPr>
          <w:noProof/>
          <w:color w:val="auto"/>
          <w:sz w:val="20"/>
        </w:rPr>
        <w:t>8</w:t>
      </w:r>
      <w:r w:rsidR="002B31C3" w:rsidRPr="00165E0B">
        <w:rPr>
          <w:color w:val="auto"/>
          <w:sz w:val="20"/>
        </w:rPr>
        <w:fldChar w:fldCharType="end"/>
      </w:r>
      <w:r w:rsidR="00884E01" w:rsidRPr="00165E0B">
        <w:rPr>
          <w:color w:val="auto"/>
          <w:sz w:val="20"/>
        </w:rPr>
        <w:t xml:space="preserve"> </w:t>
      </w:r>
      <w:r w:rsidR="00EA34D3" w:rsidRPr="00165E0B">
        <w:rPr>
          <w:color w:val="auto"/>
          <w:sz w:val="20"/>
        </w:rPr>
        <w:t>– Календарный план реализации проекта</w:t>
      </w:r>
      <w:bookmarkEnd w:id="60"/>
    </w:p>
    <w:tbl>
      <w:tblPr>
        <w:tblW w:w="5000" w:type="pct"/>
        <w:tblLook w:val="04A0" w:firstRow="1" w:lastRow="0" w:firstColumn="1" w:lastColumn="0" w:noHBand="0" w:noVBand="1"/>
      </w:tblPr>
      <w:tblGrid>
        <w:gridCol w:w="3762"/>
        <w:gridCol w:w="958"/>
        <w:gridCol w:w="717"/>
        <w:gridCol w:w="778"/>
        <w:gridCol w:w="724"/>
        <w:gridCol w:w="816"/>
        <w:gridCol w:w="767"/>
        <w:gridCol w:w="1049"/>
      </w:tblGrid>
      <w:tr w:rsidR="00350545" w:rsidRPr="00350545" w:rsidTr="00350545">
        <w:trPr>
          <w:trHeight w:val="272"/>
        </w:trPr>
        <w:tc>
          <w:tcPr>
            <w:tcW w:w="1991" w:type="pct"/>
            <w:vMerge w:val="restart"/>
            <w:tcBorders>
              <w:top w:val="single" w:sz="4" w:space="0" w:color="auto"/>
              <w:left w:val="single" w:sz="4" w:space="0" w:color="auto"/>
              <w:bottom w:val="single" w:sz="4" w:space="0" w:color="000000"/>
              <w:right w:val="single" w:sz="4" w:space="0" w:color="auto"/>
            </w:tcBorders>
            <w:shd w:val="clear" w:color="000000" w:fill="DCE6F1"/>
            <w:noWrap/>
            <w:vAlign w:val="center"/>
            <w:hideMark/>
          </w:tcPr>
          <w:p w:rsidR="00350545" w:rsidRPr="00350545" w:rsidRDefault="00350545" w:rsidP="00350545">
            <w:pPr>
              <w:spacing w:after="0" w:line="240" w:lineRule="auto"/>
              <w:rPr>
                <w:rFonts w:eastAsia="Times New Roman" w:cs="Arial"/>
                <w:b/>
                <w:bCs/>
                <w:color w:val="auto"/>
                <w:sz w:val="20"/>
                <w:szCs w:val="20"/>
                <w:lang w:eastAsia="ru-RU"/>
              </w:rPr>
            </w:pPr>
            <w:r w:rsidRPr="00350545">
              <w:rPr>
                <w:rFonts w:eastAsia="Times New Roman" w:cs="Arial"/>
                <w:b/>
                <w:bCs/>
                <w:color w:val="auto"/>
                <w:sz w:val="20"/>
                <w:szCs w:val="20"/>
                <w:lang w:eastAsia="ru-RU"/>
              </w:rPr>
              <w:t>Мероприятия\Месяц</w:t>
            </w:r>
          </w:p>
        </w:tc>
        <w:tc>
          <w:tcPr>
            <w:tcW w:w="2640" w:type="pct"/>
            <w:gridSpan w:val="6"/>
            <w:tcBorders>
              <w:top w:val="single" w:sz="4" w:space="0" w:color="auto"/>
              <w:left w:val="nil"/>
              <w:bottom w:val="single" w:sz="4" w:space="0" w:color="auto"/>
              <w:right w:val="single" w:sz="4" w:space="0" w:color="auto"/>
            </w:tcBorders>
            <w:shd w:val="clear" w:color="000000" w:fill="DCE6F1"/>
            <w:noWrap/>
            <w:vAlign w:val="center"/>
            <w:hideMark/>
          </w:tcPr>
          <w:p w:rsidR="00350545" w:rsidRPr="00350545" w:rsidRDefault="00350545" w:rsidP="00350545">
            <w:pPr>
              <w:spacing w:after="0" w:line="240" w:lineRule="auto"/>
              <w:jc w:val="center"/>
              <w:rPr>
                <w:rFonts w:eastAsia="Times New Roman" w:cs="Arial"/>
                <w:b/>
                <w:bCs/>
                <w:color w:val="auto"/>
                <w:sz w:val="20"/>
                <w:szCs w:val="20"/>
                <w:lang w:eastAsia="ru-RU"/>
              </w:rPr>
            </w:pPr>
            <w:r w:rsidRPr="00350545">
              <w:rPr>
                <w:rFonts w:eastAsia="Times New Roman" w:cs="Arial"/>
                <w:b/>
                <w:bCs/>
                <w:color w:val="auto"/>
                <w:sz w:val="20"/>
                <w:szCs w:val="20"/>
                <w:lang w:eastAsia="ru-RU"/>
              </w:rPr>
              <w:t>2013 год</w:t>
            </w:r>
          </w:p>
        </w:tc>
        <w:tc>
          <w:tcPr>
            <w:tcW w:w="369" w:type="pct"/>
            <w:tcBorders>
              <w:top w:val="single" w:sz="4" w:space="0" w:color="auto"/>
              <w:left w:val="nil"/>
              <w:bottom w:val="single" w:sz="4" w:space="0" w:color="auto"/>
              <w:right w:val="single" w:sz="4" w:space="0" w:color="auto"/>
            </w:tcBorders>
            <w:shd w:val="clear" w:color="000000" w:fill="DCE6F1"/>
            <w:noWrap/>
            <w:vAlign w:val="center"/>
            <w:hideMark/>
          </w:tcPr>
          <w:p w:rsidR="00350545" w:rsidRPr="00350545" w:rsidRDefault="00350545" w:rsidP="00350545">
            <w:pPr>
              <w:spacing w:after="0" w:line="240" w:lineRule="auto"/>
              <w:jc w:val="center"/>
              <w:rPr>
                <w:rFonts w:eastAsia="Times New Roman" w:cs="Arial"/>
                <w:b/>
                <w:bCs/>
                <w:color w:val="auto"/>
                <w:sz w:val="20"/>
                <w:szCs w:val="20"/>
                <w:lang w:eastAsia="ru-RU"/>
              </w:rPr>
            </w:pPr>
            <w:r w:rsidRPr="00350545">
              <w:rPr>
                <w:rFonts w:eastAsia="Times New Roman" w:cs="Arial"/>
                <w:b/>
                <w:bCs/>
                <w:color w:val="auto"/>
                <w:sz w:val="20"/>
                <w:szCs w:val="20"/>
                <w:lang w:eastAsia="ru-RU"/>
              </w:rPr>
              <w:t>2014 год</w:t>
            </w:r>
          </w:p>
        </w:tc>
      </w:tr>
      <w:tr w:rsidR="00350545" w:rsidRPr="00350545" w:rsidTr="00350545">
        <w:trPr>
          <w:trHeight w:val="272"/>
        </w:trPr>
        <w:tc>
          <w:tcPr>
            <w:tcW w:w="1991" w:type="pct"/>
            <w:vMerge/>
            <w:tcBorders>
              <w:top w:val="single" w:sz="4" w:space="0" w:color="auto"/>
              <w:left w:val="single" w:sz="4" w:space="0" w:color="auto"/>
              <w:bottom w:val="single" w:sz="4" w:space="0" w:color="000000"/>
              <w:right w:val="single" w:sz="4" w:space="0" w:color="auto"/>
            </w:tcBorders>
            <w:vAlign w:val="center"/>
            <w:hideMark/>
          </w:tcPr>
          <w:p w:rsidR="00350545" w:rsidRPr="00350545" w:rsidRDefault="00350545" w:rsidP="00350545">
            <w:pPr>
              <w:spacing w:after="0" w:line="240" w:lineRule="auto"/>
              <w:rPr>
                <w:rFonts w:eastAsia="Times New Roman" w:cs="Arial"/>
                <w:b/>
                <w:bCs/>
                <w:color w:val="auto"/>
                <w:sz w:val="20"/>
                <w:szCs w:val="20"/>
                <w:lang w:eastAsia="ru-RU"/>
              </w:rPr>
            </w:pPr>
          </w:p>
        </w:tc>
        <w:tc>
          <w:tcPr>
            <w:tcW w:w="526" w:type="pct"/>
            <w:tcBorders>
              <w:top w:val="nil"/>
              <w:left w:val="nil"/>
              <w:bottom w:val="single" w:sz="4" w:space="0" w:color="auto"/>
              <w:right w:val="single" w:sz="4" w:space="0" w:color="auto"/>
            </w:tcBorders>
            <w:shd w:val="clear" w:color="000000" w:fill="DCE6F1"/>
            <w:noWrap/>
            <w:vAlign w:val="center"/>
            <w:hideMark/>
          </w:tcPr>
          <w:p w:rsidR="00350545" w:rsidRPr="00350545" w:rsidRDefault="00350545" w:rsidP="00350545">
            <w:pPr>
              <w:spacing w:after="0" w:line="240" w:lineRule="auto"/>
              <w:jc w:val="center"/>
              <w:rPr>
                <w:rFonts w:eastAsia="Times New Roman" w:cs="Arial"/>
                <w:b/>
                <w:bCs/>
                <w:color w:val="auto"/>
                <w:sz w:val="20"/>
                <w:szCs w:val="20"/>
                <w:lang w:eastAsia="ru-RU"/>
              </w:rPr>
            </w:pPr>
            <w:r w:rsidRPr="00350545">
              <w:rPr>
                <w:rFonts w:eastAsia="Times New Roman" w:cs="Arial"/>
                <w:b/>
                <w:bCs/>
                <w:color w:val="auto"/>
                <w:sz w:val="20"/>
                <w:szCs w:val="20"/>
                <w:lang w:eastAsia="ru-RU"/>
              </w:rPr>
              <w:t>июл</w:t>
            </w:r>
          </w:p>
        </w:tc>
        <w:tc>
          <w:tcPr>
            <w:tcW w:w="400" w:type="pct"/>
            <w:tcBorders>
              <w:top w:val="nil"/>
              <w:left w:val="nil"/>
              <w:bottom w:val="single" w:sz="4" w:space="0" w:color="auto"/>
              <w:right w:val="single" w:sz="4" w:space="0" w:color="auto"/>
            </w:tcBorders>
            <w:shd w:val="clear" w:color="000000" w:fill="DCE6F1"/>
            <w:noWrap/>
            <w:vAlign w:val="center"/>
            <w:hideMark/>
          </w:tcPr>
          <w:p w:rsidR="00350545" w:rsidRPr="00350545" w:rsidRDefault="00350545" w:rsidP="00350545">
            <w:pPr>
              <w:spacing w:after="0" w:line="240" w:lineRule="auto"/>
              <w:jc w:val="center"/>
              <w:rPr>
                <w:rFonts w:eastAsia="Times New Roman" w:cs="Arial"/>
                <w:b/>
                <w:bCs/>
                <w:color w:val="auto"/>
                <w:sz w:val="20"/>
                <w:szCs w:val="20"/>
                <w:lang w:eastAsia="ru-RU"/>
              </w:rPr>
            </w:pPr>
            <w:r w:rsidRPr="00350545">
              <w:rPr>
                <w:rFonts w:eastAsia="Times New Roman" w:cs="Arial"/>
                <w:b/>
                <w:bCs/>
                <w:color w:val="auto"/>
                <w:sz w:val="20"/>
                <w:szCs w:val="20"/>
                <w:lang w:eastAsia="ru-RU"/>
              </w:rPr>
              <w:t>авг</w:t>
            </w:r>
          </w:p>
        </w:tc>
        <w:tc>
          <w:tcPr>
            <w:tcW w:w="432" w:type="pct"/>
            <w:tcBorders>
              <w:top w:val="nil"/>
              <w:left w:val="nil"/>
              <w:bottom w:val="single" w:sz="4" w:space="0" w:color="auto"/>
              <w:right w:val="single" w:sz="4" w:space="0" w:color="auto"/>
            </w:tcBorders>
            <w:shd w:val="clear" w:color="000000" w:fill="DCE6F1"/>
            <w:noWrap/>
            <w:vAlign w:val="center"/>
            <w:hideMark/>
          </w:tcPr>
          <w:p w:rsidR="00350545" w:rsidRPr="00350545" w:rsidRDefault="00350545" w:rsidP="00350545">
            <w:pPr>
              <w:spacing w:after="0" w:line="240" w:lineRule="auto"/>
              <w:jc w:val="center"/>
              <w:rPr>
                <w:rFonts w:eastAsia="Times New Roman" w:cs="Arial"/>
                <w:b/>
                <w:bCs/>
                <w:color w:val="auto"/>
                <w:sz w:val="20"/>
                <w:szCs w:val="20"/>
                <w:lang w:eastAsia="ru-RU"/>
              </w:rPr>
            </w:pPr>
            <w:r w:rsidRPr="00350545">
              <w:rPr>
                <w:rFonts w:eastAsia="Times New Roman" w:cs="Arial"/>
                <w:b/>
                <w:bCs/>
                <w:color w:val="auto"/>
                <w:sz w:val="20"/>
                <w:szCs w:val="20"/>
                <w:lang w:eastAsia="ru-RU"/>
              </w:rPr>
              <w:t>сен</w:t>
            </w:r>
          </w:p>
        </w:tc>
        <w:tc>
          <w:tcPr>
            <w:tcW w:w="404" w:type="pct"/>
            <w:tcBorders>
              <w:top w:val="nil"/>
              <w:left w:val="nil"/>
              <w:bottom w:val="single" w:sz="4" w:space="0" w:color="auto"/>
              <w:right w:val="single" w:sz="4" w:space="0" w:color="auto"/>
            </w:tcBorders>
            <w:shd w:val="clear" w:color="000000" w:fill="DCE6F1"/>
            <w:noWrap/>
            <w:vAlign w:val="center"/>
            <w:hideMark/>
          </w:tcPr>
          <w:p w:rsidR="00350545" w:rsidRPr="00350545" w:rsidRDefault="00350545" w:rsidP="00350545">
            <w:pPr>
              <w:spacing w:after="0" w:line="240" w:lineRule="auto"/>
              <w:jc w:val="center"/>
              <w:rPr>
                <w:rFonts w:eastAsia="Times New Roman" w:cs="Arial"/>
                <w:b/>
                <w:bCs/>
                <w:color w:val="auto"/>
                <w:sz w:val="20"/>
                <w:szCs w:val="20"/>
                <w:lang w:eastAsia="ru-RU"/>
              </w:rPr>
            </w:pPr>
            <w:r w:rsidRPr="00350545">
              <w:rPr>
                <w:rFonts w:eastAsia="Times New Roman" w:cs="Arial"/>
                <w:b/>
                <w:bCs/>
                <w:color w:val="auto"/>
                <w:sz w:val="20"/>
                <w:szCs w:val="20"/>
                <w:lang w:eastAsia="ru-RU"/>
              </w:rPr>
              <w:t>окт</w:t>
            </w:r>
          </w:p>
        </w:tc>
        <w:tc>
          <w:tcPr>
            <w:tcW w:w="452" w:type="pct"/>
            <w:tcBorders>
              <w:top w:val="nil"/>
              <w:left w:val="nil"/>
              <w:bottom w:val="single" w:sz="4" w:space="0" w:color="auto"/>
              <w:right w:val="single" w:sz="4" w:space="0" w:color="auto"/>
            </w:tcBorders>
            <w:shd w:val="clear" w:color="000000" w:fill="DCE6F1"/>
            <w:noWrap/>
            <w:vAlign w:val="center"/>
            <w:hideMark/>
          </w:tcPr>
          <w:p w:rsidR="00350545" w:rsidRPr="00350545" w:rsidRDefault="00350545" w:rsidP="00350545">
            <w:pPr>
              <w:spacing w:after="0" w:line="240" w:lineRule="auto"/>
              <w:jc w:val="center"/>
              <w:rPr>
                <w:rFonts w:eastAsia="Times New Roman" w:cs="Arial"/>
                <w:b/>
                <w:bCs/>
                <w:color w:val="auto"/>
                <w:sz w:val="20"/>
                <w:szCs w:val="20"/>
                <w:lang w:eastAsia="ru-RU"/>
              </w:rPr>
            </w:pPr>
            <w:r w:rsidRPr="00350545">
              <w:rPr>
                <w:rFonts w:eastAsia="Times New Roman" w:cs="Arial"/>
                <w:b/>
                <w:bCs/>
                <w:color w:val="auto"/>
                <w:sz w:val="20"/>
                <w:szCs w:val="20"/>
                <w:lang w:eastAsia="ru-RU"/>
              </w:rPr>
              <w:t>ноя</w:t>
            </w:r>
          </w:p>
        </w:tc>
        <w:tc>
          <w:tcPr>
            <w:tcW w:w="426" w:type="pct"/>
            <w:tcBorders>
              <w:top w:val="nil"/>
              <w:left w:val="nil"/>
              <w:bottom w:val="single" w:sz="4" w:space="0" w:color="auto"/>
              <w:right w:val="single" w:sz="4" w:space="0" w:color="auto"/>
            </w:tcBorders>
            <w:shd w:val="clear" w:color="000000" w:fill="DCE6F1"/>
            <w:noWrap/>
            <w:vAlign w:val="center"/>
            <w:hideMark/>
          </w:tcPr>
          <w:p w:rsidR="00350545" w:rsidRPr="00350545" w:rsidRDefault="00350545" w:rsidP="00350545">
            <w:pPr>
              <w:spacing w:after="0" w:line="240" w:lineRule="auto"/>
              <w:jc w:val="center"/>
              <w:rPr>
                <w:rFonts w:eastAsia="Times New Roman" w:cs="Arial"/>
                <w:b/>
                <w:bCs/>
                <w:color w:val="auto"/>
                <w:sz w:val="20"/>
                <w:szCs w:val="20"/>
                <w:lang w:eastAsia="ru-RU"/>
              </w:rPr>
            </w:pPr>
            <w:r w:rsidRPr="00350545">
              <w:rPr>
                <w:rFonts w:eastAsia="Times New Roman" w:cs="Arial"/>
                <w:b/>
                <w:bCs/>
                <w:color w:val="auto"/>
                <w:sz w:val="20"/>
                <w:szCs w:val="20"/>
                <w:lang w:eastAsia="ru-RU"/>
              </w:rPr>
              <w:t>дек</w:t>
            </w:r>
          </w:p>
        </w:tc>
        <w:tc>
          <w:tcPr>
            <w:tcW w:w="369" w:type="pct"/>
            <w:tcBorders>
              <w:top w:val="nil"/>
              <w:left w:val="nil"/>
              <w:bottom w:val="single" w:sz="4" w:space="0" w:color="auto"/>
              <w:right w:val="single" w:sz="4" w:space="0" w:color="auto"/>
            </w:tcBorders>
            <w:shd w:val="clear" w:color="000000" w:fill="DCE6F1"/>
            <w:noWrap/>
            <w:vAlign w:val="center"/>
            <w:hideMark/>
          </w:tcPr>
          <w:p w:rsidR="00350545" w:rsidRPr="00350545" w:rsidRDefault="00350545" w:rsidP="00350545">
            <w:pPr>
              <w:spacing w:after="0" w:line="240" w:lineRule="auto"/>
              <w:jc w:val="center"/>
              <w:rPr>
                <w:rFonts w:eastAsia="Times New Roman" w:cs="Arial"/>
                <w:b/>
                <w:bCs/>
                <w:color w:val="auto"/>
                <w:sz w:val="20"/>
                <w:szCs w:val="20"/>
                <w:lang w:eastAsia="ru-RU"/>
              </w:rPr>
            </w:pPr>
            <w:r w:rsidRPr="00350545">
              <w:rPr>
                <w:rFonts w:eastAsia="Times New Roman" w:cs="Arial"/>
                <w:b/>
                <w:bCs/>
                <w:color w:val="auto"/>
                <w:sz w:val="20"/>
                <w:szCs w:val="20"/>
                <w:lang w:eastAsia="ru-RU"/>
              </w:rPr>
              <w:t>янв</w:t>
            </w:r>
          </w:p>
        </w:tc>
      </w:tr>
      <w:tr w:rsidR="00350545" w:rsidRPr="00350545" w:rsidTr="00350545">
        <w:trPr>
          <w:trHeight w:val="517"/>
        </w:trPr>
        <w:tc>
          <w:tcPr>
            <w:tcW w:w="1991" w:type="pct"/>
            <w:tcBorders>
              <w:top w:val="nil"/>
              <w:left w:val="single" w:sz="4" w:space="0" w:color="auto"/>
              <w:bottom w:val="single" w:sz="4" w:space="0" w:color="auto"/>
              <w:right w:val="single" w:sz="4" w:space="0" w:color="auto"/>
            </w:tcBorders>
            <w:shd w:val="clear" w:color="auto" w:fill="auto"/>
            <w:vAlign w:val="center"/>
            <w:hideMark/>
          </w:tcPr>
          <w:p w:rsidR="00350545" w:rsidRPr="00350545" w:rsidRDefault="00350545" w:rsidP="00350545">
            <w:pPr>
              <w:spacing w:after="0" w:line="240" w:lineRule="auto"/>
              <w:rPr>
                <w:rFonts w:eastAsia="Times New Roman" w:cs="Arial"/>
                <w:color w:val="auto"/>
                <w:sz w:val="20"/>
                <w:szCs w:val="20"/>
                <w:lang w:eastAsia="ru-RU"/>
              </w:rPr>
            </w:pPr>
            <w:r w:rsidRPr="00350545">
              <w:rPr>
                <w:rFonts w:eastAsia="Times New Roman" w:cs="Arial"/>
                <w:color w:val="auto"/>
                <w:sz w:val="20"/>
                <w:szCs w:val="20"/>
                <w:lang w:eastAsia="ru-RU"/>
              </w:rPr>
              <w:t>Проведение маркетингового исследования и разработка бизнес-плана</w:t>
            </w:r>
          </w:p>
        </w:tc>
        <w:tc>
          <w:tcPr>
            <w:tcW w:w="526" w:type="pct"/>
            <w:tcBorders>
              <w:top w:val="nil"/>
              <w:left w:val="nil"/>
              <w:bottom w:val="single" w:sz="4" w:space="0" w:color="auto"/>
              <w:right w:val="single" w:sz="4" w:space="0" w:color="auto"/>
            </w:tcBorders>
            <w:shd w:val="clear" w:color="000000" w:fill="DCE6F1"/>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00" w:type="pct"/>
            <w:tcBorders>
              <w:top w:val="nil"/>
              <w:left w:val="nil"/>
              <w:bottom w:val="single" w:sz="4" w:space="0" w:color="auto"/>
              <w:right w:val="single" w:sz="4" w:space="0" w:color="auto"/>
            </w:tcBorders>
            <w:shd w:val="clear" w:color="000000" w:fill="DCE6F1"/>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32"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04"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52"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26"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r>
      <w:tr w:rsidR="00350545" w:rsidRPr="00350545" w:rsidTr="00350545">
        <w:trPr>
          <w:trHeight w:val="258"/>
        </w:trPr>
        <w:tc>
          <w:tcPr>
            <w:tcW w:w="1991" w:type="pct"/>
            <w:tcBorders>
              <w:top w:val="nil"/>
              <w:left w:val="single" w:sz="4" w:space="0" w:color="auto"/>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rPr>
                <w:rFonts w:eastAsia="Times New Roman" w:cs="Arial"/>
                <w:color w:val="auto"/>
                <w:sz w:val="20"/>
                <w:szCs w:val="20"/>
                <w:lang w:eastAsia="ru-RU"/>
              </w:rPr>
            </w:pPr>
            <w:r w:rsidRPr="00350545">
              <w:rPr>
                <w:rFonts w:eastAsia="Times New Roman" w:cs="Arial"/>
                <w:color w:val="auto"/>
                <w:sz w:val="20"/>
                <w:szCs w:val="20"/>
                <w:lang w:eastAsia="ru-RU"/>
              </w:rPr>
              <w:t>Поиск и аренда помещения</w:t>
            </w:r>
          </w:p>
        </w:tc>
        <w:tc>
          <w:tcPr>
            <w:tcW w:w="526"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00" w:type="pct"/>
            <w:tcBorders>
              <w:top w:val="nil"/>
              <w:left w:val="nil"/>
              <w:bottom w:val="single" w:sz="4" w:space="0" w:color="auto"/>
              <w:right w:val="single" w:sz="4" w:space="0" w:color="auto"/>
            </w:tcBorders>
            <w:shd w:val="clear" w:color="000000" w:fill="DCE6F1"/>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32" w:type="pct"/>
            <w:tcBorders>
              <w:top w:val="nil"/>
              <w:left w:val="nil"/>
              <w:bottom w:val="single" w:sz="4" w:space="0" w:color="auto"/>
              <w:right w:val="single" w:sz="4" w:space="0" w:color="auto"/>
            </w:tcBorders>
            <w:shd w:val="clear" w:color="000000" w:fill="DCE6F1"/>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04"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52"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26"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r>
      <w:tr w:rsidR="00350545" w:rsidRPr="00350545" w:rsidTr="00350545">
        <w:trPr>
          <w:trHeight w:val="258"/>
        </w:trPr>
        <w:tc>
          <w:tcPr>
            <w:tcW w:w="1991" w:type="pct"/>
            <w:tcBorders>
              <w:top w:val="nil"/>
              <w:left w:val="single" w:sz="4" w:space="0" w:color="auto"/>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rPr>
                <w:rFonts w:eastAsia="Times New Roman" w:cs="Arial"/>
                <w:color w:val="auto"/>
                <w:sz w:val="20"/>
                <w:szCs w:val="20"/>
                <w:lang w:eastAsia="ru-RU"/>
              </w:rPr>
            </w:pPr>
            <w:r w:rsidRPr="00350545">
              <w:rPr>
                <w:rFonts w:eastAsia="Times New Roman" w:cs="Arial"/>
                <w:color w:val="auto"/>
                <w:sz w:val="20"/>
                <w:szCs w:val="20"/>
                <w:lang w:eastAsia="ru-RU"/>
              </w:rPr>
              <w:t>Решение вопроса финансирования</w:t>
            </w:r>
          </w:p>
        </w:tc>
        <w:tc>
          <w:tcPr>
            <w:tcW w:w="526"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00"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32" w:type="pct"/>
            <w:tcBorders>
              <w:top w:val="nil"/>
              <w:left w:val="nil"/>
              <w:bottom w:val="single" w:sz="4" w:space="0" w:color="auto"/>
              <w:right w:val="single" w:sz="4" w:space="0" w:color="auto"/>
            </w:tcBorders>
            <w:shd w:val="clear" w:color="000000" w:fill="DCE6F1"/>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04"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52"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26"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r>
      <w:tr w:rsidR="00350545" w:rsidRPr="00350545" w:rsidTr="00350545">
        <w:trPr>
          <w:trHeight w:val="258"/>
        </w:trPr>
        <w:tc>
          <w:tcPr>
            <w:tcW w:w="1991" w:type="pct"/>
            <w:tcBorders>
              <w:top w:val="nil"/>
              <w:left w:val="single" w:sz="4" w:space="0" w:color="auto"/>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rPr>
                <w:rFonts w:eastAsia="Times New Roman" w:cs="Arial"/>
                <w:color w:val="auto"/>
                <w:sz w:val="20"/>
                <w:szCs w:val="20"/>
                <w:lang w:eastAsia="ru-RU"/>
              </w:rPr>
            </w:pPr>
            <w:r w:rsidRPr="00350545">
              <w:rPr>
                <w:rFonts w:eastAsia="Times New Roman" w:cs="Arial"/>
                <w:color w:val="auto"/>
                <w:sz w:val="20"/>
                <w:szCs w:val="20"/>
                <w:lang w:eastAsia="ru-RU"/>
              </w:rPr>
              <w:t>Получение кредита</w:t>
            </w:r>
          </w:p>
        </w:tc>
        <w:tc>
          <w:tcPr>
            <w:tcW w:w="526"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00"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32" w:type="pct"/>
            <w:tcBorders>
              <w:top w:val="nil"/>
              <w:left w:val="nil"/>
              <w:bottom w:val="single" w:sz="4" w:space="0" w:color="auto"/>
              <w:right w:val="single" w:sz="4" w:space="0" w:color="auto"/>
            </w:tcBorders>
            <w:shd w:val="clear" w:color="000000" w:fill="DCE6F1"/>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04" w:type="pct"/>
            <w:tcBorders>
              <w:top w:val="nil"/>
              <w:left w:val="nil"/>
              <w:bottom w:val="single" w:sz="4" w:space="0" w:color="auto"/>
              <w:right w:val="single" w:sz="4" w:space="0" w:color="auto"/>
            </w:tcBorders>
            <w:shd w:val="clear" w:color="000000" w:fill="DCE6F1"/>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52"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26"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r>
      <w:tr w:rsidR="00350545" w:rsidRPr="00350545" w:rsidTr="00350545">
        <w:trPr>
          <w:trHeight w:val="258"/>
        </w:trPr>
        <w:tc>
          <w:tcPr>
            <w:tcW w:w="1991" w:type="pct"/>
            <w:tcBorders>
              <w:top w:val="nil"/>
              <w:left w:val="single" w:sz="4" w:space="0" w:color="auto"/>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rPr>
                <w:rFonts w:eastAsia="Times New Roman" w:cs="Arial"/>
                <w:color w:val="auto"/>
                <w:sz w:val="20"/>
                <w:szCs w:val="20"/>
                <w:lang w:eastAsia="ru-RU"/>
              </w:rPr>
            </w:pPr>
            <w:r w:rsidRPr="00350545">
              <w:rPr>
                <w:rFonts w:eastAsia="Times New Roman" w:cs="Arial"/>
                <w:color w:val="auto"/>
                <w:sz w:val="20"/>
                <w:szCs w:val="20"/>
                <w:lang w:eastAsia="ru-RU"/>
              </w:rPr>
              <w:t>Оплата за оборудование</w:t>
            </w:r>
          </w:p>
        </w:tc>
        <w:tc>
          <w:tcPr>
            <w:tcW w:w="526"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00"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32"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04" w:type="pct"/>
            <w:tcBorders>
              <w:top w:val="nil"/>
              <w:left w:val="nil"/>
              <w:bottom w:val="single" w:sz="4" w:space="0" w:color="auto"/>
              <w:right w:val="single" w:sz="4" w:space="0" w:color="auto"/>
            </w:tcBorders>
            <w:shd w:val="clear" w:color="000000" w:fill="DCE6F1"/>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52"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26"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r>
      <w:tr w:rsidR="00350545" w:rsidRPr="00350545" w:rsidTr="00350545">
        <w:trPr>
          <w:trHeight w:val="258"/>
        </w:trPr>
        <w:tc>
          <w:tcPr>
            <w:tcW w:w="1991" w:type="pct"/>
            <w:tcBorders>
              <w:top w:val="nil"/>
              <w:left w:val="single" w:sz="4" w:space="0" w:color="auto"/>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rPr>
                <w:rFonts w:eastAsia="Times New Roman" w:cs="Arial"/>
                <w:color w:val="auto"/>
                <w:sz w:val="20"/>
                <w:szCs w:val="20"/>
                <w:lang w:eastAsia="ru-RU"/>
              </w:rPr>
            </w:pPr>
            <w:r w:rsidRPr="00350545">
              <w:rPr>
                <w:rFonts w:eastAsia="Times New Roman" w:cs="Arial"/>
                <w:color w:val="auto"/>
                <w:sz w:val="20"/>
                <w:szCs w:val="20"/>
                <w:lang w:eastAsia="ru-RU"/>
              </w:rPr>
              <w:t>Поставка оборудования</w:t>
            </w:r>
          </w:p>
        </w:tc>
        <w:tc>
          <w:tcPr>
            <w:tcW w:w="526"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00"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32"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04"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52" w:type="pct"/>
            <w:tcBorders>
              <w:top w:val="nil"/>
              <w:left w:val="nil"/>
              <w:bottom w:val="single" w:sz="4" w:space="0" w:color="auto"/>
              <w:right w:val="single" w:sz="4" w:space="0" w:color="auto"/>
            </w:tcBorders>
            <w:shd w:val="clear" w:color="000000" w:fill="DCE6F1"/>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26"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r>
      <w:tr w:rsidR="00350545" w:rsidRPr="00350545" w:rsidTr="00350545">
        <w:trPr>
          <w:trHeight w:val="258"/>
        </w:trPr>
        <w:tc>
          <w:tcPr>
            <w:tcW w:w="1991" w:type="pct"/>
            <w:tcBorders>
              <w:top w:val="nil"/>
              <w:left w:val="single" w:sz="4" w:space="0" w:color="auto"/>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rPr>
                <w:rFonts w:eastAsia="Times New Roman" w:cs="Arial"/>
                <w:color w:val="auto"/>
                <w:sz w:val="20"/>
                <w:szCs w:val="20"/>
                <w:lang w:eastAsia="ru-RU"/>
              </w:rPr>
            </w:pPr>
            <w:r w:rsidRPr="00350545">
              <w:rPr>
                <w:rFonts w:eastAsia="Times New Roman" w:cs="Arial"/>
                <w:color w:val="auto"/>
                <w:sz w:val="20"/>
                <w:szCs w:val="20"/>
                <w:lang w:eastAsia="ru-RU"/>
              </w:rPr>
              <w:t>Приобретение техники</w:t>
            </w:r>
          </w:p>
        </w:tc>
        <w:tc>
          <w:tcPr>
            <w:tcW w:w="526"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00"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32"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04"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52"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26" w:type="pct"/>
            <w:tcBorders>
              <w:top w:val="nil"/>
              <w:left w:val="nil"/>
              <w:bottom w:val="single" w:sz="4" w:space="0" w:color="auto"/>
              <w:right w:val="single" w:sz="4" w:space="0" w:color="auto"/>
            </w:tcBorders>
            <w:shd w:val="clear" w:color="000000" w:fill="DCE6F1"/>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r>
      <w:tr w:rsidR="00350545" w:rsidRPr="00350545" w:rsidTr="00350545">
        <w:trPr>
          <w:trHeight w:val="258"/>
        </w:trPr>
        <w:tc>
          <w:tcPr>
            <w:tcW w:w="1991" w:type="pct"/>
            <w:tcBorders>
              <w:top w:val="nil"/>
              <w:left w:val="single" w:sz="4" w:space="0" w:color="auto"/>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rPr>
                <w:rFonts w:eastAsia="Times New Roman" w:cs="Arial"/>
                <w:color w:val="auto"/>
                <w:sz w:val="20"/>
                <w:szCs w:val="20"/>
                <w:lang w:eastAsia="ru-RU"/>
              </w:rPr>
            </w:pPr>
            <w:r w:rsidRPr="00350545">
              <w:rPr>
                <w:rFonts w:eastAsia="Times New Roman" w:cs="Arial"/>
                <w:color w:val="auto"/>
                <w:sz w:val="20"/>
                <w:szCs w:val="20"/>
                <w:lang w:eastAsia="ru-RU"/>
              </w:rPr>
              <w:t>Поиск и найм персонала</w:t>
            </w:r>
          </w:p>
        </w:tc>
        <w:tc>
          <w:tcPr>
            <w:tcW w:w="526"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00"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32"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04"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52"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26" w:type="pct"/>
            <w:tcBorders>
              <w:top w:val="nil"/>
              <w:left w:val="nil"/>
              <w:bottom w:val="single" w:sz="4" w:space="0" w:color="auto"/>
              <w:right w:val="single" w:sz="4" w:space="0" w:color="auto"/>
            </w:tcBorders>
            <w:shd w:val="clear" w:color="000000" w:fill="DCE6F1"/>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r>
      <w:tr w:rsidR="00350545" w:rsidRPr="00350545" w:rsidTr="00350545">
        <w:trPr>
          <w:trHeight w:val="258"/>
        </w:trPr>
        <w:tc>
          <w:tcPr>
            <w:tcW w:w="1991" w:type="pct"/>
            <w:tcBorders>
              <w:top w:val="nil"/>
              <w:left w:val="single" w:sz="4" w:space="0" w:color="auto"/>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rPr>
                <w:rFonts w:eastAsia="Times New Roman" w:cs="Arial"/>
                <w:color w:val="auto"/>
                <w:sz w:val="20"/>
                <w:szCs w:val="20"/>
                <w:lang w:eastAsia="ru-RU"/>
              </w:rPr>
            </w:pPr>
            <w:r w:rsidRPr="00350545">
              <w:rPr>
                <w:rFonts w:eastAsia="Times New Roman" w:cs="Arial"/>
                <w:color w:val="auto"/>
                <w:sz w:val="20"/>
                <w:szCs w:val="20"/>
                <w:lang w:eastAsia="ru-RU"/>
              </w:rPr>
              <w:t>Начало производства</w:t>
            </w:r>
          </w:p>
        </w:tc>
        <w:tc>
          <w:tcPr>
            <w:tcW w:w="526"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00"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32"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04"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52"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26"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369" w:type="pct"/>
            <w:tcBorders>
              <w:top w:val="nil"/>
              <w:left w:val="nil"/>
              <w:bottom w:val="single" w:sz="4" w:space="0" w:color="auto"/>
              <w:right w:val="single" w:sz="4" w:space="0" w:color="auto"/>
            </w:tcBorders>
            <w:shd w:val="clear" w:color="000000" w:fill="DCE6F1"/>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r>
      <w:tr w:rsidR="00350545" w:rsidRPr="00350545" w:rsidTr="00350545">
        <w:trPr>
          <w:trHeight w:val="258"/>
        </w:trPr>
        <w:tc>
          <w:tcPr>
            <w:tcW w:w="1991" w:type="pct"/>
            <w:tcBorders>
              <w:top w:val="nil"/>
              <w:left w:val="single" w:sz="4" w:space="0" w:color="auto"/>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rPr>
                <w:rFonts w:eastAsia="Times New Roman" w:cs="Arial"/>
                <w:color w:val="auto"/>
                <w:sz w:val="20"/>
                <w:szCs w:val="20"/>
                <w:lang w:eastAsia="ru-RU"/>
              </w:rPr>
            </w:pPr>
            <w:r w:rsidRPr="00350545">
              <w:rPr>
                <w:rFonts w:eastAsia="Times New Roman" w:cs="Arial"/>
                <w:color w:val="auto"/>
                <w:sz w:val="20"/>
                <w:szCs w:val="20"/>
                <w:lang w:eastAsia="ru-RU"/>
              </w:rPr>
              <w:t>Начало продаж</w:t>
            </w:r>
          </w:p>
        </w:tc>
        <w:tc>
          <w:tcPr>
            <w:tcW w:w="526"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00"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32"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04"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52"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426"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c>
          <w:tcPr>
            <w:tcW w:w="369" w:type="pct"/>
            <w:tcBorders>
              <w:top w:val="nil"/>
              <w:left w:val="nil"/>
              <w:bottom w:val="single" w:sz="4" w:space="0" w:color="auto"/>
              <w:right w:val="single" w:sz="4" w:space="0" w:color="auto"/>
            </w:tcBorders>
            <w:shd w:val="clear" w:color="000000" w:fill="DCE6F1"/>
            <w:noWrap/>
            <w:vAlign w:val="center"/>
            <w:hideMark/>
          </w:tcPr>
          <w:p w:rsidR="00350545" w:rsidRPr="00350545" w:rsidRDefault="00350545" w:rsidP="00350545">
            <w:pPr>
              <w:spacing w:after="0" w:line="240" w:lineRule="auto"/>
              <w:jc w:val="right"/>
              <w:rPr>
                <w:rFonts w:eastAsia="Times New Roman" w:cs="Arial"/>
                <w:color w:val="auto"/>
                <w:sz w:val="20"/>
                <w:szCs w:val="20"/>
                <w:lang w:eastAsia="ru-RU"/>
              </w:rPr>
            </w:pPr>
            <w:r w:rsidRPr="00350545">
              <w:rPr>
                <w:rFonts w:eastAsia="Times New Roman" w:cs="Arial"/>
                <w:color w:val="auto"/>
                <w:sz w:val="20"/>
                <w:szCs w:val="20"/>
                <w:lang w:eastAsia="ru-RU"/>
              </w:rPr>
              <w:t> </w:t>
            </w:r>
          </w:p>
        </w:tc>
      </w:tr>
    </w:tbl>
    <w:p w:rsidR="00EA34D3" w:rsidRDefault="00EA34D3" w:rsidP="001B2CB9">
      <w:pPr>
        <w:spacing w:after="0" w:line="360" w:lineRule="auto"/>
        <w:jc w:val="both"/>
        <w:rPr>
          <w:rFonts w:cs="Arial"/>
        </w:rPr>
      </w:pPr>
    </w:p>
    <w:p w:rsidR="00D512A9" w:rsidRDefault="001B5497" w:rsidP="00D512A9">
      <w:pPr>
        <w:spacing w:after="0" w:line="360" w:lineRule="auto"/>
        <w:ind w:firstLine="284"/>
        <w:jc w:val="both"/>
        <w:rPr>
          <w:rFonts w:cs="Arial"/>
        </w:rPr>
      </w:pPr>
      <w:r>
        <w:rPr>
          <w:rFonts w:cs="Arial"/>
        </w:rPr>
        <w:t xml:space="preserve">Начало </w:t>
      </w:r>
      <w:r w:rsidR="00350545">
        <w:rPr>
          <w:rFonts w:cs="Arial"/>
        </w:rPr>
        <w:t xml:space="preserve">производства и </w:t>
      </w:r>
      <w:r w:rsidR="001C4ED9">
        <w:rPr>
          <w:rFonts w:cs="Arial"/>
        </w:rPr>
        <w:t>продаж</w:t>
      </w:r>
      <w:r>
        <w:rPr>
          <w:rFonts w:cs="Arial"/>
        </w:rPr>
        <w:t xml:space="preserve"> </w:t>
      </w:r>
      <w:r w:rsidR="00D512A9">
        <w:rPr>
          <w:rFonts w:cs="Arial"/>
        </w:rPr>
        <w:t xml:space="preserve">предполагается </w:t>
      </w:r>
      <w:r w:rsidR="002E214C">
        <w:rPr>
          <w:rFonts w:cs="Arial"/>
        </w:rPr>
        <w:t xml:space="preserve">с </w:t>
      </w:r>
      <w:r w:rsidR="00350545">
        <w:rPr>
          <w:rFonts w:cs="Arial"/>
        </w:rPr>
        <w:t xml:space="preserve">января </w:t>
      </w:r>
      <w:r w:rsidR="00D512A9">
        <w:rPr>
          <w:rFonts w:cs="Arial"/>
        </w:rPr>
        <w:t>2014 года.</w:t>
      </w:r>
    </w:p>
    <w:p w:rsidR="00D512A9" w:rsidRPr="0021574E" w:rsidRDefault="00D512A9" w:rsidP="00D512A9">
      <w:pPr>
        <w:spacing w:after="0" w:line="360" w:lineRule="auto"/>
        <w:ind w:firstLine="284"/>
        <w:jc w:val="both"/>
        <w:rPr>
          <w:rFonts w:cs="Arial"/>
        </w:rPr>
      </w:pPr>
    </w:p>
    <w:p w:rsidR="00122FE2" w:rsidRPr="0021574E" w:rsidRDefault="00122FE2" w:rsidP="00B4242B">
      <w:pPr>
        <w:pStyle w:val="2"/>
        <w:spacing w:before="0" w:line="360" w:lineRule="auto"/>
        <w:ind w:firstLine="284"/>
        <w:jc w:val="both"/>
        <w:rPr>
          <w:rFonts w:ascii="Arial" w:hAnsi="Arial" w:cs="Arial"/>
          <w:color w:val="000000" w:themeColor="text1"/>
        </w:rPr>
      </w:pPr>
      <w:bookmarkStart w:id="61" w:name="_Toc372818305"/>
      <w:r w:rsidRPr="0021574E">
        <w:rPr>
          <w:rFonts w:ascii="Arial" w:hAnsi="Arial" w:cs="Arial"/>
          <w:color w:val="000000" w:themeColor="text1"/>
          <w:sz w:val="24"/>
        </w:rPr>
        <w:t>7.2 Затраты на реализацию проекта</w:t>
      </w:r>
      <w:bookmarkEnd w:id="61"/>
      <w:r w:rsidRPr="0021574E">
        <w:rPr>
          <w:rFonts w:ascii="Arial" w:hAnsi="Arial" w:cs="Arial"/>
          <w:color w:val="000000" w:themeColor="text1"/>
        </w:rPr>
        <w:t xml:space="preserve"> </w:t>
      </w:r>
    </w:p>
    <w:p w:rsidR="00F41851" w:rsidRDefault="00EF2E2B" w:rsidP="0041473E">
      <w:pPr>
        <w:spacing w:after="0" w:line="360" w:lineRule="auto"/>
        <w:ind w:firstLine="284"/>
        <w:jc w:val="both"/>
        <w:rPr>
          <w:rFonts w:cs="Arial"/>
        </w:rPr>
      </w:pPr>
      <w:r>
        <w:rPr>
          <w:rFonts w:cs="Arial"/>
        </w:rPr>
        <w:t>Инвестиционные затраты включают в себя:</w:t>
      </w:r>
    </w:p>
    <w:p w:rsidR="00EF2E2B" w:rsidRDefault="00EF2E2B" w:rsidP="0041473E">
      <w:pPr>
        <w:spacing w:after="0" w:line="360" w:lineRule="auto"/>
        <w:ind w:firstLine="284"/>
        <w:jc w:val="both"/>
        <w:rPr>
          <w:rFonts w:cs="Arial"/>
        </w:rPr>
      </w:pPr>
      <w:r>
        <w:rPr>
          <w:rFonts w:cs="Arial"/>
        </w:rPr>
        <w:t xml:space="preserve">- </w:t>
      </w:r>
      <w:r w:rsidR="009024A9">
        <w:rPr>
          <w:rFonts w:cs="Arial"/>
        </w:rPr>
        <w:t>Приобретение оборудования</w:t>
      </w:r>
      <w:r>
        <w:rPr>
          <w:rFonts w:cs="Arial"/>
        </w:rPr>
        <w:t xml:space="preserve">, включающее в себя </w:t>
      </w:r>
      <w:r w:rsidR="00350545">
        <w:rPr>
          <w:rFonts w:cs="Arial"/>
        </w:rPr>
        <w:t>ткацкий станок и покрывную машину</w:t>
      </w:r>
      <w:r w:rsidR="00350545" w:rsidRPr="00350545">
        <w:rPr>
          <w:rFonts w:cs="Arial"/>
        </w:rPr>
        <w:t xml:space="preserve"> д</w:t>
      </w:r>
      <w:r w:rsidR="00350545">
        <w:rPr>
          <w:rFonts w:cs="Arial"/>
        </w:rPr>
        <w:t xml:space="preserve">ля нанесения латекса + сушильную камеру общей стоимостью 58 186 </w:t>
      </w:r>
      <w:r w:rsidR="001C4ED9">
        <w:rPr>
          <w:rFonts w:cs="Arial"/>
        </w:rPr>
        <w:t>тыс. тенге</w:t>
      </w:r>
      <w:r w:rsidR="00204D65">
        <w:rPr>
          <w:rFonts w:cs="Arial"/>
        </w:rPr>
        <w:t>;</w:t>
      </w:r>
    </w:p>
    <w:p w:rsidR="00EF2E2B" w:rsidRDefault="00EF2E2B" w:rsidP="0041473E">
      <w:pPr>
        <w:spacing w:after="0" w:line="360" w:lineRule="auto"/>
        <w:ind w:firstLine="284"/>
        <w:jc w:val="both"/>
        <w:rPr>
          <w:rFonts w:cs="Arial"/>
        </w:rPr>
      </w:pPr>
      <w:r>
        <w:rPr>
          <w:rFonts w:cs="Arial"/>
        </w:rPr>
        <w:t xml:space="preserve">- </w:t>
      </w:r>
      <w:r w:rsidR="009024A9">
        <w:rPr>
          <w:rFonts w:cs="Arial"/>
        </w:rPr>
        <w:t xml:space="preserve">Приобретение техники - </w:t>
      </w:r>
      <w:r w:rsidR="00350545" w:rsidRPr="00350545">
        <w:rPr>
          <w:rFonts w:cs="Arial"/>
        </w:rPr>
        <w:t>ГАЗ 2310 Соболь евроборт. ГУР</w:t>
      </w:r>
      <w:r w:rsidR="00350545">
        <w:rPr>
          <w:rFonts w:cs="Arial"/>
        </w:rPr>
        <w:t xml:space="preserve"> </w:t>
      </w:r>
      <w:r w:rsidR="001C4ED9">
        <w:rPr>
          <w:rFonts w:cs="Arial"/>
        </w:rPr>
        <w:t xml:space="preserve">общей стоимостью </w:t>
      </w:r>
      <w:r w:rsidR="00350545">
        <w:rPr>
          <w:rFonts w:cs="Arial"/>
        </w:rPr>
        <w:t>2 670</w:t>
      </w:r>
      <w:r w:rsidR="001C4ED9">
        <w:rPr>
          <w:rFonts w:cs="Arial"/>
        </w:rPr>
        <w:t xml:space="preserve"> тыс. тенге.</w:t>
      </w:r>
    </w:p>
    <w:p w:rsidR="001C4ED9" w:rsidRDefault="001B5497" w:rsidP="001B5497">
      <w:pPr>
        <w:spacing w:after="0" w:line="360" w:lineRule="auto"/>
        <w:ind w:firstLine="284"/>
        <w:jc w:val="both"/>
        <w:rPr>
          <w:rFonts w:cs="Arial"/>
          <w:color w:val="auto"/>
        </w:rPr>
      </w:pPr>
      <w:r w:rsidRPr="001B5497">
        <w:rPr>
          <w:rFonts w:cs="Arial"/>
          <w:color w:val="auto"/>
        </w:rPr>
        <w:t xml:space="preserve">Инвестиционные затраты на основные средства финансируются в размере </w:t>
      </w:r>
      <w:r w:rsidR="00350545">
        <w:rPr>
          <w:rFonts w:cs="Arial"/>
          <w:color w:val="auto"/>
        </w:rPr>
        <w:t>60 856</w:t>
      </w:r>
      <w:r w:rsidRPr="001B5497">
        <w:rPr>
          <w:rFonts w:cs="Arial"/>
          <w:color w:val="auto"/>
        </w:rPr>
        <w:t xml:space="preserve"> тыс. тенге за счет заемных средств. </w:t>
      </w:r>
    </w:p>
    <w:p w:rsidR="001B5497" w:rsidRPr="001B5497" w:rsidRDefault="001B5497" w:rsidP="001B5497">
      <w:pPr>
        <w:spacing w:after="0" w:line="360" w:lineRule="auto"/>
        <w:ind w:firstLine="284"/>
        <w:jc w:val="both"/>
        <w:rPr>
          <w:rFonts w:cs="Arial"/>
          <w:color w:val="auto"/>
        </w:rPr>
      </w:pPr>
      <w:r w:rsidRPr="001B5497">
        <w:rPr>
          <w:rFonts w:cs="Arial"/>
          <w:color w:val="auto"/>
        </w:rPr>
        <w:t>Оборотный капитал финансируется за счет собственных средств</w:t>
      </w:r>
      <w:r w:rsidR="001C4ED9">
        <w:rPr>
          <w:rFonts w:cs="Arial"/>
          <w:color w:val="auto"/>
        </w:rPr>
        <w:t xml:space="preserve"> и составляет </w:t>
      </w:r>
      <w:r w:rsidR="00350545">
        <w:rPr>
          <w:rFonts w:cs="Arial"/>
          <w:color w:val="auto"/>
        </w:rPr>
        <w:t>30 654</w:t>
      </w:r>
      <w:r w:rsidR="001C4ED9">
        <w:rPr>
          <w:rFonts w:cs="Arial"/>
          <w:color w:val="auto"/>
        </w:rPr>
        <w:t xml:space="preserve"> </w:t>
      </w:r>
      <w:r w:rsidR="007467BA">
        <w:rPr>
          <w:rFonts w:cs="Arial"/>
          <w:color w:val="auto"/>
        </w:rPr>
        <w:t>тыс. тенге</w:t>
      </w:r>
      <w:r w:rsidRPr="001B5497">
        <w:rPr>
          <w:rFonts w:cs="Arial"/>
          <w:color w:val="auto"/>
        </w:rPr>
        <w:t>.</w:t>
      </w:r>
    </w:p>
    <w:p w:rsidR="00A9233E" w:rsidRDefault="00A9233E" w:rsidP="001B5497">
      <w:pPr>
        <w:spacing w:after="0" w:line="360" w:lineRule="auto"/>
        <w:ind w:firstLine="284"/>
        <w:jc w:val="both"/>
        <w:rPr>
          <w:rFonts w:cs="Arial"/>
          <w:color w:val="auto"/>
        </w:rPr>
      </w:pPr>
      <w:r>
        <w:rPr>
          <w:rFonts w:cs="Arial"/>
          <w:color w:val="auto"/>
        </w:rPr>
        <w:t xml:space="preserve">Оборудование планируется закупить в </w:t>
      </w:r>
      <w:r w:rsidR="00350545">
        <w:rPr>
          <w:rFonts w:cs="Arial"/>
          <w:color w:val="auto"/>
        </w:rPr>
        <w:t>октябре – декабре 2013 года</w:t>
      </w:r>
      <w:r>
        <w:rPr>
          <w:rFonts w:cs="Arial"/>
          <w:color w:val="auto"/>
        </w:rPr>
        <w:t>.</w:t>
      </w:r>
    </w:p>
    <w:p w:rsidR="00AD47C7" w:rsidRDefault="00A9233E" w:rsidP="00AD47C7">
      <w:pPr>
        <w:spacing w:after="0" w:line="360" w:lineRule="auto"/>
        <w:ind w:firstLine="284"/>
        <w:jc w:val="both"/>
      </w:pPr>
      <w:r>
        <w:rPr>
          <w:rFonts w:cs="Arial"/>
          <w:color w:val="auto"/>
        </w:rPr>
        <w:t>Техника будет приобретена в декабре 2013 года.</w:t>
      </w:r>
      <w:r w:rsidR="00350545" w:rsidRPr="00350545">
        <w:t xml:space="preserve"> </w:t>
      </w:r>
    </w:p>
    <w:p w:rsidR="00B64728" w:rsidRPr="00AD47C7" w:rsidRDefault="00AD47C7" w:rsidP="00AD47C7">
      <w:pPr>
        <w:spacing w:after="0" w:line="360" w:lineRule="auto"/>
        <w:ind w:firstLine="284"/>
        <w:jc w:val="both"/>
        <w:rPr>
          <w:rFonts w:cs="Arial"/>
          <w:color w:val="auto"/>
        </w:rPr>
      </w:pPr>
      <w:r w:rsidRPr="00AD47C7">
        <w:rPr>
          <w:rFonts w:cs="Arial"/>
          <w:color w:val="auto"/>
        </w:rPr>
        <w:t>Поставщиком техники будет компания «АвтоГАЗ», которая является официальным дилером Горьковского Автомобильного Завода.</w:t>
      </w:r>
      <w:r w:rsidR="00B64728" w:rsidRPr="00AD47C7">
        <w:rPr>
          <w:rFonts w:cs="Arial"/>
          <w:color w:val="auto"/>
        </w:rPr>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62" w:name="_Toc372818306"/>
      <w:r w:rsidRPr="0021574E">
        <w:rPr>
          <w:rFonts w:ascii="Arial" w:hAnsi="Arial" w:cs="Arial"/>
          <w:color w:val="000000" w:themeColor="text1"/>
          <w:sz w:val="32"/>
          <w:szCs w:val="32"/>
        </w:rPr>
        <w:lastRenderedPageBreak/>
        <w:t>8. Эксплуатационные расходы</w:t>
      </w:r>
      <w:bookmarkEnd w:id="62"/>
    </w:p>
    <w:p w:rsidR="001B5497" w:rsidRPr="001B5497" w:rsidRDefault="001B5497" w:rsidP="001B5497">
      <w:pPr>
        <w:spacing w:after="0" w:line="360" w:lineRule="auto"/>
        <w:ind w:firstLine="284"/>
        <w:jc w:val="both"/>
        <w:rPr>
          <w:rFonts w:cs="Arial"/>
          <w:color w:val="auto"/>
        </w:rPr>
      </w:pPr>
      <w:r w:rsidRPr="001B5497">
        <w:rPr>
          <w:rFonts w:cs="Arial"/>
          <w:color w:val="auto"/>
        </w:rPr>
        <w:t>Эксплуатационные расходы состоят из переменных расходов</w:t>
      </w:r>
      <w:r w:rsidR="002D4C80">
        <w:rPr>
          <w:rFonts w:cs="Arial"/>
          <w:color w:val="auto"/>
        </w:rPr>
        <w:t xml:space="preserve"> на </w:t>
      </w:r>
      <w:r w:rsidR="00CD63D0">
        <w:rPr>
          <w:rFonts w:cs="Arial"/>
          <w:color w:val="auto"/>
        </w:rPr>
        <w:t>сырье и материалы.</w:t>
      </w:r>
      <w:r w:rsidRPr="001B5497">
        <w:rPr>
          <w:rFonts w:cs="Arial"/>
          <w:color w:val="auto"/>
        </w:rPr>
        <w:t xml:space="preserve"> </w:t>
      </w:r>
    </w:p>
    <w:p w:rsidR="001B5497" w:rsidRPr="00CD63D0" w:rsidRDefault="001B5497" w:rsidP="00CD63D0">
      <w:pPr>
        <w:pStyle w:val="af0"/>
        <w:spacing w:before="120"/>
        <w:ind w:firstLine="284"/>
        <w:jc w:val="both"/>
        <w:rPr>
          <w:color w:val="auto"/>
          <w:sz w:val="20"/>
        </w:rPr>
      </w:pPr>
      <w:bookmarkStart w:id="63" w:name="_Toc360101229"/>
      <w:bookmarkStart w:id="64" w:name="_Toc372818326"/>
      <w:r w:rsidRPr="00B872AB">
        <w:rPr>
          <w:color w:val="auto"/>
          <w:sz w:val="20"/>
        </w:rPr>
        <w:t xml:space="preserve">Таблица </w:t>
      </w:r>
      <w:r w:rsidRPr="00B872AB">
        <w:rPr>
          <w:color w:val="auto"/>
          <w:sz w:val="20"/>
        </w:rPr>
        <w:fldChar w:fldCharType="begin"/>
      </w:r>
      <w:r w:rsidRPr="00B872AB">
        <w:rPr>
          <w:color w:val="auto"/>
          <w:sz w:val="20"/>
        </w:rPr>
        <w:instrText xml:space="preserve"> SEQ Таблица \* ARABIC </w:instrText>
      </w:r>
      <w:r w:rsidRPr="00B872AB">
        <w:rPr>
          <w:color w:val="auto"/>
          <w:sz w:val="20"/>
        </w:rPr>
        <w:fldChar w:fldCharType="separate"/>
      </w:r>
      <w:r w:rsidR="001A4D17">
        <w:rPr>
          <w:noProof/>
          <w:color w:val="auto"/>
          <w:sz w:val="20"/>
        </w:rPr>
        <w:t>9</w:t>
      </w:r>
      <w:r w:rsidRPr="00B872AB">
        <w:rPr>
          <w:color w:val="auto"/>
          <w:sz w:val="20"/>
        </w:rPr>
        <w:fldChar w:fldCharType="end"/>
      </w:r>
      <w:r w:rsidRPr="00B872AB">
        <w:rPr>
          <w:color w:val="auto"/>
          <w:sz w:val="20"/>
        </w:rPr>
        <w:t xml:space="preserve"> - Переменные расходы, тыс. тенге</w:t>
      </w:r>
      <w:bookmarkEnd w:id="63"/>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936"/>
        <w:gridCol w:w="879"/>
        <w:gridCol w:w="1520"/>
        <w:gridCol w:w="1376"/>
      </w:tblGrid>
      <w:tr w:rsidR="00CD63D0" w:rsidRPr="00CD63D0" w:rsidTr="00CD63D0">
        <w:trPr>
          <w:trHeight w:val="272"/>
        </w:trPr>
        <w:tc>
          <w:tcPr>
            <w:tcW w:w="2539" w:type="pct"/>
            <w:vMerge w:val="restart"/>
            <w:shd w:val="clear" w:color="000000" w:fill="DCE6F1"/>
            <w:noWrap/>
            <w:vAlign w:val="center"/>
            <w:hideMark/>
          </w:tcPr>
          <w:p w:rsidR="00CD63D0" w:rsidRPr="00CD63D0" w:rsidRDefault="00CD63D0" w:rsidP="00CD63D0">
            <w:pPr>
              <w:spacing w:after="0" w:line="240" w:lineRule="auto"/>
              <w:rPr>
                <w:rFonts w:eastAsia="Times New Roman" w:cs="Arial"/>
                <w:b/>
                <w:bCs/>
                <w:color w:val="auto"/>
                <w:sz w:val="20"/>
                <w:szCs w:val="20"/>
                <w:lang w:eastAsia="ru-RU"/>
              </w:rPr>
            </w:pPr>
            <w:r w:rsidRPr="00CD63D0">
              <w:rPr>
                <w:rFonts w:eastAsia="Times New Roman" w:cs="Arial"/>
                <w:b/>
                <w:bCs/>
                <w:color w:val="auto"/>
                <w:sz w:val="20"/>
                <w:szCs w:val="20"/>
                <w:lang w:eastAsia="ru-RU"/>
              </w:rPr>
              <w:t>Наименование материала</w:t>
            </w:r>
          </w:p>
        </w:tc>
        <w:tc>
          <w:tcPr>
            <w:tcW w:w="489" w:type="pct"/>
            <w:vMerge w:val="restart"/>
            <w:shd w:val="clear" w:color="000000" w:fill="DCE6F1"/>
            <w:vAlign w:val="center"/>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ед.изм.</w:t>
            </w:r>
          </w:p>
        </w:tc>
        <w:tc>
          <w:tcPr>
            <w:tcW w:w="459" w:type="pct"/>
            <w:vMerge w:val="restart"/>
            <w:shd w:val="clear" w:color="000000" w:fill="DCE6F1"/>
            <w:vAlign w:val="center"/>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цена, тг.</w:t>
            </w:r>
          </w:p>
        </w:tc>
        <w:tc>
          <w:tcPr>
            <w:tcW w:w="1513" w:type="pct"/>
            <w:gridSpan w:val="2"/>
            <w:shd w:val="clear" w:color="000000" w:fill="DCE6F1"/>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Ковер</w:t>
            </w:r>
          </w:p>
        </w:tc>
      </w:tr>
      <w:tr w:rsidR="00CD63D0" w:rsidRPr="00CD63D0" w:rsidTr="00CD63D0">
        <w:trPr>
          <w:trHeight w:val="517"/>
        </w:trPr>
        <w:tc>
          <w:tcPr>
            <w:tcW w:w="2539" w:type="pct"/>
            <w:vMerge/>
            <w:vAlign w:val="center"/>
            <w:hideMark/>
          </w:tcPr>
          <w:p w:rsidR="00CD63D0" w:rsidRPr="00CD63D0" w:rsidRDefault="00CD63D0" w:rsidP="00CD63D0">
            <w:pPr>
              <w:spacing w:after="0" w:line="240" w:lineRule="auto"/>
              <w:rPr>
                <w:rFonts w:eastAsia="Times New Roman" w:cs="Arial"/>
                <w:b/>
                <w:bCs/>
                <w:color w:val="auto"/>
                <w:sz w:val="20"/>
                <w:szCs w:val="20"/>
                <w:lang w:eastAsia="ru-RU"/>
              </w:rPr>
            </w:pPr>
          </w:p>
        </w:tc>
        <w:tc>
          <w:tcPr>
            <w:tcW w:w="489" w:type="pct"/>
            <w:vMerge/>
            <w:tcBorders>
              <w:bottom w:val="single" w:sz="4" w:space="0" w:color="auto"/>
            </w:tcBorders>
            <w:vAlign w:val="center"/>
            <w:hideMark/>
          </w:tcPr>
          <w:p w:rsidR="00CD63D0" w:rsidRPr="00CD63D0" w:rsidRDefault="00CD63D0" w:rsidP="00CD63D0">
            <w:pPr>
              <w:spacing w:after="0" w:line="240" w:lineRule="auto"/>
              <w:rPr>
                <w:rFonts w:eastAsia="Times New Roman" w:cs="Arial"/>
                <w:b/>
                <w:bCs/>
                <w:color w:val="auto"/>
                <w:sz w:val="20"/>
                <w:szCs w:val="20"/>
                <w:lang w:eastAsia="ru-RU"/>
              </w:rPr>
            </w:pPr>
          </w:p>
        </w:tc>
        <w:tc>
          <w:tcPr>
            <w:tcW w:w="459" w:type="pct"/>
            <w:vMerge/>
            <w:vAlign w:val="center"/>
            <w:hideMark/>
          </w:tcPr>
          <w:p w:rsidR="00CD63D0" w:rsidRPr="00CD63D0" w:rsidRDefault="00CD63D0" w:rsidP="00CD63D0">
            <w:pPr>
              <w:spacing w:after="0" w:line="240" w:lineRule="auto"/>
              <w:rPr>
                <w:rFonts w:eastAsia="Times New Roman" w:cs="Arial"/>
                <w:b/>
                <w:bCs/>
                <w:color w:val="auto"/>
                <w:sz w:val="20"/>
                <w:szCs w:val="20"/>
                <w:lang w:eastAsia="ru-RU"/>
              </w:rPr>
            </w:pPr>
          </w:p>
        </w:tc>
        <w:tc>
          <w:tcPr>
            <w:tcW w:w="794" w:type="pct"/>
            <w:shd w:val="clear" w:color="000000" w:fill="DCE6F1"/>
            <w:vAlign w:val="center"/>
            <w:hideMark/>
          </w:tcPr>
          <w:p w:rsidR="00CD63D0" w:rsidRPr="00CD63D0" w:rsidRDefault="00CD63D0" w:rsidP="00CD63D0">
            <w:pPr>
              <w:spacing w:after="0" w:line="240" w:lineRule="auto"/>
              <w:jc w:val="center"/>
              <w:rPr>
                <w:rFonts w:eastAsia="Times New Roman" w:cs="Arial"/>
                <w:b/>
                <w:sz w:val="20"/>
                <w:szCs w:val="20"/>
                <w:lang w:eastAsia="ru-RU"/>
              </w:rPr>
            </w:pPr>
            <w:r w:rsidRPr="00CD63D0">
              <w:rPr>
                <w:rFonts w:eastAsia="Times New Roman" w:cs="Arial"/>
                <w:b/>
                <w:sz w:val="20"/>
                <w:szCs w:val="20"/>
                <w:lang w:eastAsia="ru-RU"/>
              </w:rPr>
              <w:t>Норма расхода на 1 м</w:t>
            </w:r>
          </w:p>
        </w:tc>
        <w:tc>
          <w:tcPr>
            <w:tcW w:w="719" w:type="pct"/>
            <w:shd w:val="clear" w:color="000000" w:fill="DCE6F1"/>
            <w:vAlign w:val="center"/>
            <w:hideMark/>
          </w:tcPr>
          <w:p w:rsidR="00CD63D0" w:rsidRPr="00CD63D0" w:rsidRDefault="00CD63D0" w:rsidP="00CD63D0">
            <w:pPr>
              <w:spacing w:after="0" w:line="240" w:lineRule="auto"/>
              <w:jc w:val="center"/>
              <w:rPr>
                <w:rFonts w:eastAsia="Times New Roman" w:cs="Arial"/>
                <w:b/>
                <w:sz w:val="20"/>
                <w:szCs w:val="20"/>
                <w:lang w:eastAsia="ru-RU"/>
              </w:rPr>
            </w:pPr>
            <w:r w:rsidRPr="00CD63D0">
              <w:rPr>
                <w:rFonts w:eastAsia="Times New Roman" w:cs="Arial"/>
                <w:b/>
                <w:sz w:val="20"/>
                <w:szCs w:val="20"/>
                <w:lang w:eastAsia="ru-RU"/>
              </w:rPr>
              <w:t>Сумма на 1 м, тг.</w:t>
            </w:r>
          </w:p>
        </w:tc>
      </w:tr>
      <w:tr w:rsidR="00CD63D0" w:rsidRPr="00CD63D0" w:rsidTr="00CD63D0">
        <w:trPr>
          <w:trHeight w:val="258"/>
        </w:trPr>
        <w:tc>
          <w:tcPr>
            <w:tcW w:w="2539" w:type="pct"/>
            <w:shd w:val="clear" w:color="auto" w:fill="auto"/>
            <w:noWrap/>
            <w:vAlign w:val="bottom"/>
            <w:hideMark/>
          </w:tcPr>
          <w:p w:rsidR="00CD63D0" w:rsidRPr="00CD63D0" w:rsidRDefault="00CD63D0" w:rsidP="00CD63D0">
            <w:pPr>
              <w:spacing w:after="0" w:line="240" w:lineRule="auto"/>
              <w:rPr>
                <w:rFonts w:eastAsia="Times New Roman" w:cs="Arial"/>
                <w:color w:val="auto"/>
                <w:sz w:val="20"/>
                <w:szCs w:val="20"/>
                <w:lang w:eastAsia="ru-RU"/>
              </w:rPr>
            </w:pPr>
            <w:r w:rsidRPr="00CD63D0">
              <w:rPr>
                <w:rFonts w:eastAsia="Times New Roman" w:cs="Arial"/>
                <w:color w:val="auto"/>
                <w:sz w:val="20"/>
                <w:szCs w:val="20"/>
                <w:lang w:eastAsia="ru-RU"/>
              </w:rPr>
              <w:t>Смешанная пряжа (акрил+шерсть)</w:t>
            </w:r>
          </w:p>
        </w:tc>
        <w:tc>
          <w:tcPr>
            <w:tcW w:w="489" w:type="pct"/>
            <w:shd w:val="clear" w:color="000000"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кг</w:t>
            </w:r>
          </w:p>
        </w:tc>
        <w:tc>
          <w:tcPr>
            <w:tcW w:w="459" w:type="pct"/>
            <w:shd w:val="clear" w:color="auto" w:fill="auto"/>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895</w:t>
            </w:r>
          </w:p>
        </w:tc>
        <w:tc>
          <w:tcPr>
            <w:tcW w:w="794" w:type="pct"/>
            <w:shd w:val="clear" w:color="auto" w:fill="auto"/>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4,00</w:t>
            </w:r>
          </w:p>
        </w:tc>
        <w:tc>
          <w:tcPr>
            <w:tcW w:w="719" w:type="pct"/>
            <w:shd w:val="clear" w:color="auto" w:fill="auto"/>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3 579</w:t>
            </w:r>
          </w:p>
        </w:tc>
      </w:tr>
      <w:tr w:rsidR="00CD63D0" w:rsidRPr="00CD63D0" w:rsidTr="00CD63D0">
        <w:trPr>
          <w:trHeight w:val="258"/>
        </w:trPr>
        <w:tc>
          <w:tcPr>
            <w:tcW w:w="2539" w:type="pct"/>
            <w:shd w:val="clear" w:color="auto" w:fill="auto"/>
            <w:noWrap/>
            <w:vAlign w:val="bottom"/>
            <w:hideMark/>
          </w:tcPr>
          <w:p w:rsidR="00CD63D0" w:rsidRPr="00CD63D0" w:rsidRDefault="00CD63D0" w:rsidP="00CD63D0">
            <w:pPr>
              <w:spacing w:after="0" w:line="240" w:lineRule="auto"/>
              <w:rPr>
                <w:rFonts w:eastAsia="Times New Roman" w:cs="Arial"/>
                <w:color w:val="auto"/>
                <w:sz w:val="20"/>
                <w:szCs w:val="20"/>
                <w:lang w:eastAsia="ru-RU"/>
              </w:rPr>
            </w:pPr>
            <w:r w:rsidRPr="00CD63D0">
              <w:rPr>
                <w:rFonts w:eastAsia="Times New Roman" w:cs="Arial"/>
                <w:color w:val="auto"/>
                <w:sz w:val="20"/>
                <w:szCs w:val="20"/>
                <w:lang w:eastAsia="ru-RU"/>
              </w:rPr>
              <w:t>Латекс</w:t>
            </w:r>
          </w:p>
        </w:tc>
        <w:tc>
          <w:tcPr>
            <w:tcW w:w="489" w:type="pct"/>
            <w:shd w:val="clear" w:color="000000"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л</w:t>
            </w:r>
          </w:p>
        </w:tc>
        <w:tc>
          <w:tcPr>
            <w:tcW w:w="459" w:type="pct"/>
            <w:shd w:val="clear" w:color="auto" w:fill="auto"/>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696</w:t>
            </w:r>
          </w:p>
        </w:tc>
        <w:tc>
          <w:tcPr>
            <w:tcW w:w="794" w:type="pct"/>
            <w:shd w:val="clear" w:color="auto" w:fill="auto"/>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1,10</w:t>
            </w:r>
          </w:p>
        </w:tc>
        <w:tc>
          <w:tcPr>
            <w:tcW w:w="719" w:type="pct"/>
            <w:shd w:val="clear" w:color="auto" w:fill="auto"/>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766</w:t>
            </w:r>
          </w:p>
        </w:tc>
      </w:tr>
      <w:tr w:rsidR="00CD63D0" w:rsidRPr="00CD63D0" w:rsidTr="00CD63D0">
        <w:trPr>
          <w:trHeight w:val="258"/>
        </w:trPr>
        <w:tc>
          <w:tcPr>
            <w:tcW w:w="2539" w:type="pct"/>
            <w:shd w:val="clear" w:color="auto" w:fill="auto"/>
            <w:noWrap/>
            <w:vAlign w:val="bottom"/>
            <w:hideMark/>
          </w:tcPr>
          <w:p w:rsidR="00CD63D0" w:rsidRPr="00CD63D0" w:rsidRDefault="00CD63D0" w:rsidP="00CD63D0">
            <w:pPr>
              <w:spacing w:after="0" w:line="240" w:lineRule="auto"/>
              <w:rPr>
                <w:rFonts w:eastAsia="Times New Roman" w:cs="Arial"/>
                <w:color w:val="auto"/>
                <w:sz w:val="20"/>
                <w:szCs w:val="20"/>
                <w:lang w:eastAsia="ru-RU"/>
              </w:rPr>
            </w:pPr>
            <w:r w:rsidRPr="00CD63D0">
              <w:rPr>
                <w:rFonts w:eastAsia="Times New Roman" w:cs="Arial"/>
                <w:color w:val="auto"/>
                <w:sz w:val="20"/>
                <w:szCs w:val="20"/>
                <w:lang w:eastAsia="ru-RU"/>
              </w:rPr>
              <w:t>Краска</w:t>
            </w:r>
          </w:p>
        </w:tc>
        <w:tc>
          <w:tcPr>
            <w:tcW w:w="489" w:type="pct"/>
            <w:shd w:val="clear" w:color="000000"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кг</w:t>
            </w:r>
          </w:p>
        </w:tc>
        <w:tc>
          <w:tcPr>
            <w:tcW w:w="459" w:type="pct"/>
            <w:shd w:val="clear" w:color="auto" w:fill="auto"/>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1 500</w:t>
            </w:r>
          </w:p>
        </w:tc>
        <w:tc>
          <w:tcPr>
            <w:tcW w:w="794" w:type="pct"/>
            <w:shd w:val="clear" w:color="auto" w:fill="auto"/>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0,60</w:t>
            </w:r>
          </w:p>
        </w:tc>
        <w:tc>
          <w:tcPr>
            <w:tcW w:w="719" w:type="pct"/>
            <w:shd w:val="clear" w:color="auto" w:fill="auto"/>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900</w:t>
            </w:r>
          </w:p>
        </w:tc>
      </w:tr>
      <w:tr w:rsidR="00CD63D0" w:rsidRPr="00CD63D0" w:rsidTr="00CD63D0">
        <w:trPr>
          <w:trHeight w:val="258"/>
        </w:trPr>
        <w:tc>
          <w:tcPr>
            <w:tcW w:w="2539" w:type="pct"/>
            <w:shd w:val="clear" w:color="auto" w:fill="auto"/>
            <w:noWrap/>
            <w:vAlign w:val="bottom"/>
            <w:hideMark/>
          </w:tcPr>
          <w:p w:rsidR="00CD63D0" w:rsidRPr="00CD63D0" w:rsidRDefault="00CD63D0" w:rsidP="00CD63D0">
            <w:pPr>
              <w:spacing w:after="0" w:line="240" w:lineRule="auto"/>
              <w:rPr>
                <w:rFonts w:eastAsia="Times New Roman" w:cs="Arial"/>
                <w:color w:val="auto"/>
                <w:sz w:val="20"/>
                <w:szCs w:val="20"/>
                <w:lang w:eastAsia="ru-RU"/>
              </w:rPr>
            </w:pPr>
            <w:r w:rsidRPr="00CD63D0">
              <w:rPr>
                <w:rFonts w:eastAsia="Times New Roman" w:cs="Arial"/>
                <w:color w:val="auto"/>
                <w:sz w:val="20"/>
                <w:szCs w:val="20"/>
                <w:lang w:eastAsia="ru-RU"/>
              </w:rPr>
              <w:t>Электроэнергия</w:t>
            </w:r>
          </w:p>
        </w:tc>
        <w:tc>
          <w:tcPr>
            <w:tcW w:w="489" w:type="pct"/>
            <w:shd w:val="clear" w:color="000000"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кВт*ч</w:t>
            </w:r>
          </w:p>
        </w:tc>
        <w:tc>
          <w:tcPr>
            <w:tcW w:w="459" w:type="pct"/>
            <w:shd w:val="clear" w:color="auto" w:fill="auto"/>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14</w:t>
            </w:r>
          </w:p>
        </w:tc>
        <w:tc>
          <w:tcPr>
            <w:tcW w:w="794" w:type="pct"/>
            <w:shd w:val="clear" w:color="auto" w:fill="auto"/>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3,52</w:t>
            </w:r>
          </w:p>
        </w:tc>
        <w:tc>
          <w:tcPr>
            <w:tcW w:w="719" w:type="pct"/>
            <w:shd w:val="clear" w:color="auto" w:fill="auto"/>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48</w:t>
            </w:r>
          </w:p>
        </w:tc>
      </w:tr>
      <w:tr w:rsidR="00CD63D0" w:rsidRPr="00CD63D0" w:rsidTr="00CD63D0">
        <w:trPr>
          <w:trHeight w:val="272"/>
        </w:trPr>
        <w:tc>
          <w:tcPr>
            <w:tcW w:w="2539" w:type="pct"/>
            <w:shd w:val="clear" w:color="auto" w:fill="auto"/>
            <w:noWrap/>
            <w:vAlign w:val="bottom"/>
            <w:hideMark/>
          </w:tcPr>
          <w:p w:rsidR="00CD63D0" w:rsidRPr="00CD63D0" w:rsidRDefault="00CD63D0" w:rsidP="00CD63D0">
            <w:pPr>
              <w:spacing w:after="0" w:line="240" w:lineRule="auto"/>
              <w:rPr>
                <w:rFonts w:eastAsia="Times New Roman" w:cs="Arial"/>
                <w:b/>
                <w:bCs/>
                <w:color w:val="auto"/>
                <w:sz w:val="20"/>
                <w:szCs w:val="20"/>
                <w:lang w:eastAsia="ru-RU"/>
              </w:rPr>
            </w:pPr>
            <w:r w:rsidRPr="00CD63D0">
              <w:rPr>
                <w:rFonts w:eastAsia="Times New Roman" w:cs="Arial"/>
                <w:b/>
                <w:bCs/>
                <w:color w:val="auto"/>
                <w:sz w:val="20"/>
                <w:szCs w:val="20"/>
                <w:lang w:eastAsia="ru-RU"/>
              </w:rPr>
              <w:t>Итого</w:t>
            </w:r>
          </w:p>
        </w:tc>
        <w:tc>
          <w:tcPr>
            <w:tcW w:w="489" w:type="pct"/>
            <w:shd w:val="clear" w:color="auto" w:fill="auto"/>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p>
        </w:tc>
        <w:tc>
          <w:tcPr>
            <w:tcW w:w="459" w:type="pct"/>
            <w:shd w:val="clear" w:color="auto" w:fill="auto"/>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p>
        </w:tc>
        <w:tc>
          <w:tcPr>
            <w:tcW w:w="794" w:type="pct"/>
            <w:shd w:val="clear" w:color="auto" w:fill="auto"/>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p>
        </w:tc>
        <w:tc>
          <w:tcPr>
            <w:tcW w:w="719" w:type="pct"/>
            <w:shd w:val="clear" w:color="auto" w:fill="auto"/>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5 293</w:t>
            </w:r>
          </w:p>
        </w:tc>
      </w:tr>
      <w:tr w:rsidR="00CD63D0" w:rsidRPr="00CD63D0" w:rsidTr="00CD63D0">
        <w:trPr>
          <w:trHeight w:val="258"/>
        </w:trPr>
        <w:tc>
          <w:tcPr>
            <w:tcW w:w="2539" w:type="pct"/>
            <w:shd w:val="clear" w:color="auto" w:fill="auto"/>
            <w:noWrap/>
            <w:vAlign w:val="bottom"/>
            <w:hideMark/>
          </w:tcPr>
          <w:p w:rsidR="00CD63D0" w:rsidRPr="00CD63D0" w:rsidRDefault="00CD63D0" w:rsidP="00CD63D0">
            <w:pPr>
              <w:spacing w:after="0" w:line="240" w:lineRule="auto"/>
              <w:rPr>
                <w:rFonts w:eastAsia="Times New Roman" w:cs="Arial"/>
                <w:iCs/>
                <w:color w:val="auto"/>
                <w:sz w:val="20"/>
                <w:szCs w:val="20"/>
                <w:lang w:eastAsia="ru-RU"/>
              </w:rPr>
            </w:pPr>
            <w:r w:rsidRPr="00CD63D0">
              <w:rPr>
                <w:rFonts w:eastAsia="Times New Roman" w:cs="Arial"/>
                <w:iCs/>
                <w:color w:val="auto"/>
                <w:sz w:val="20"/>
                <w:szCs w:val="20"/>
                <w:lang w:eastAsia="ru-RU"/>
              </w:rPr>
              <w:t>Постоянные расходы всего, тыс.тг.</w:t>
            </w:r>
          </w:p>
        </w:tc>
        <w:tc>
          <w:tcPr>
            <w:tcW w:w="489" w:type="pct"/>
            <w:shd w:val="clear" w:color="auto" w:fill="auto"/>
            <w:noWrap/>
            <w:vAlign w:val="bottom"/>
            <w:hideMark/>
          </w:tcPr>
          <w:p w:rsidR="00CD63D0" w:rsidRPr="00CD63D0" w:rsidRDefault="00CD63D0" w:rsidP="00CD63D0">
            <w:pPr>
              <w:spacing w:after="0" w:line="240" w:lineRule="auto"/>
              <w:jc w:val="center"/>
              <w:rPr>
                <w:rFonts w:eastAsia="Times New Roman" w:cs="Arial"/>
                <w:i/>
                <w:iCs/>
                <w:color w:val="auto"/>
                <w:sz w:val="20"/>
                <w:szCs w:val="20"/>
                <w:lang w:eastAsia="ru-RU"/>
              </w:rPr>
            </w:pPr>
          </w:p>
        </w:tc>
        <w:tc>
          <w:tcPr>
            <w:tcW w:w="459" w:type="pct"/>
            <w:shd w:val="clear" w:color="auto" w:fill="auto"/>
            <w:noWrap/>
            <w:vAlign w:val="bottom"/>
            <w:hideMark/>
          </w:tcPr>
          <w:p w:rsidR="00CD63D0" w:rsidRPr="00CD63D0" w:rsidRDefault="00CD63D0" w:rsidP="00CD63D0">
            <w:pPr>
              <w:spacing w:after="0" w:line="240" w:lineRule="auto"/>
              <w:jc w:val="center"/>
              <w:rPr>
                <w:rFonts w:eastAsia="Times New Roman" w:cs="Arial"/>
                <w:i/>
                <w:iCs/>
                <w:color w:val="auto"/>
                <w:sz w:val="20"/>
                <w:szCs w:val="20"/>
                <w:lang w:eastAsia="ru-RU"/>
              </w:rPr>
            </w:pPr>
          </w:p>
        </w:tc>
        <w:tc>
          <w:tcPr>
            <w:tcW w:w="794" w:type="pct"/>
            <w:shd w:val="clear" w:color="auto" w:fill="auto"/>
            <w:noWrap/>
            <w:vAlign w:val="bottom"/>
            <w:hideMark/>
          </w:tcPr>
          <w:p w:rsidR="00CD63D0" w:rsidRPr="00CD63D0" w:rsidRDefault="00CD63D0" w:rsidP="00CD63D0">
            <w:pPr>
              <w:spacing w:after="0" w:line="240" w:lineRule="auto"/>
              <w:jc w:val="center"/>
              <w:rPr>
                <w:rFonts w:eastAsia="Times New Roman" w:cs="Arial"/>
                <w:i/>
                <w:iCs/>
                <w:color w:val="auto"/>
                <w:sz w:val="20"/>
                <w:szCs w:val="20"/>
                <w:lang w:eastAsia="ru-RU"/>
              </w:rPr>
            </w:pPr>
          </w:p>
        </w:tc>
        <w:tc>
          <w:tcPr>
            <w:tcW w:w="719" w:type="pct"/>
            <w:shd w:val="clear" w:color="auto" w:fill="auto"/>
            <w:noWrap/>
            <w:vAlign w:val="bottom"/>
            <w:hideMark/>
          </w:tcPr>
          <w:p w:rsidR="00CD63D0" w:rsidRPr="00CD63D0" w:rsidRDefault="00CD63D0" w:rsidP="00CD63D0">
            <w:pPr>
              <w:spacing w:after="0" w:line="240" w:lineRule="auto"/>
              <w:jc w:val="center"/>
              <w:rPr>
                <w:rFonts w:eastAsia="Times New Roman" w:cs="Arial"/>
                <w:iCs/>
                <w:color w:val="auto"/>
                <w:sz w:val="20"/>
                <w:szCs w:val="20"/>
                <w:lang w:eastAsia="ru-RU"/>
              </w:rPr>
            </w:pPr>
            <w:r w:rsidRPr="00CD63D0">
              <w:rPr>
                <w:rFonts w:eastAsia="Times New Roman" w:cs="Arial"/>
                <w:iCs/>
                <w:color w:val="auto"/>
                <w:sz w:val="20"/>
                <w:szCs w:val="20"/>
                <w:lang w:eastAsia="ru-RU"/>
              </w:rPr>
              <w:t>414 514</w:t>
            </w:r>
          </w:p>
        </w:tc>
      </w:tr>
      <w:tr w:rsidR="00CD63D0" w:rsidRPr="00CD63D0" w:rsidTr="00CD63D0">
        <w:trPr>
          <w:trHeight w:val="258"/>
        </w:trPr>
        <w:tc>
          <w:tcPr>
            <w:tcW w:w="2539" w:type="pct"/>
            <w:shd w:val="clear" w:color="auto" w:fill="auto"/>
            <w:noWrap/>
            <w:vAlign w:val="bottom"/>
            <w:hideMark/>
          </w:tcPr>
          <w:p w:rsidR="00CD63D0" w:rsidRPr="00CD63D0" w:rsidRDefault="00CD63D0" w:rsidP="00CD63D0">
            <w:pPr>
              <w:spacing w:after="0" w:line="240" w:lineRule="auto"/>
              <w:rPr>
                <w:rFonts w:eastAsia="Times New Roman" w:cs="Arial"/>
                <w:iCs/>
                <w:color w:val="auto"/>
                <w:sz w:val="20"/>
                <w:szCs w:val="20"/>
                <w:lang w:eastAsia="ru-RU"/>
              </w:rPr>
            </w:pPr>
            <w:r w:rsidRPr="00CD63D0">
              <w:rPr>
                <w:rFonts w:eastAsia="Times New Roman" w:cs="Arial"/>
                <w:iCs/>
                <w:color w:val="auto"/>
                <w:sz w:val="20"/>
                <w:szCs w:val="20"/>
                <w:lang w:eastAsia="ru-RU"/>
              </w:rPr>
              <w:t>Доля в выручке</w:t>
            </w:r>
          </w:p>
        </w:tc>
        <w:tc>
          <w:tcPr>
            <w:tcW w:w="489" w:type="pct"/>
            <w:shd w:val="clear" w:color="auto" w:fill="auto"/>
            <w:noWrap/>
            <w:vAlign w:val="bottom"/>
            <w:hideMark/>
          </w:tcPr>
          <w:p w:rsidR="00CD63D0" w:rsidRPr="00CD63D0" w:rsidRDefault="00CD63D0" w:rsidP="00CD63D0">
            <w:pPr>
              <w:spacing w:after="0" w:line="240" w:lineRule="auto"/>
              <w:jc w:val="center"/>
              <w:rPr>
                <w:rFonts w:eastAsia="Times New Roman" w:cs="Arial"/>
                <w:i/>
                <w:iCs/>
                <w:color w:val="auto"/>
                <w:sz w:val="20"/>
                <w:szCs w:val="20"/>
                <w:lang w:eastAsia="ru-RU"/>
              </w:rPr>
            </w:pPr>
          </w:p>
        </w:tc>
        <w:tc>
          <w:tcPr>
            <w:tcW w:w="459" w:type="pct"/>
            <w:shd w:val="clear" w:color="auto" w:fill="auto"/>
            <w:noWrap/>
            <w:vAlign w:val="bottom"/>
            <w:hideMark/>
          </w:tcPr>
          <w:p w:rsidR="00CD63D0" w:rsidRPr="00CD63D0" w:rsidRDefault="00CD63D0" w:rsidP="00CD63D0">
            <w:pPr>
              <w:spacing w:after="0" w:line="240" w:lineRule="auto"/>
              <w:jc w:val="center"/>
              <w:rPr>
                <w:rFonts w:eastAsia="Times New Roman" w:cs="Arial"/>
                <w:i/>
                <w:iCs/>
                <w:color w:val="auto"/>
                <w:sz w:val="20"/>
                <w:szCs w:val="20"/>
                <w:lang w:eastAsia="ru-RU"/>
              </w:rPr>
            </w:pPr>
          </w:p>
        </w:tc>
        <w:tc>
          <w:tcPr>
            <w:tcW w:w="794" w:type="pct"/>
            <w:shd w:val="clear" w:color="auto" w:fill="auto"/>
            <w:noWrap/>
            <w:vAlign w:val="bottom"/>
            <w:hideMark/>
          </w:tcPr>
          <w:p w:rsidR="00CD63D0" w:rsidRPr="00CD63D0" w:rsidRDefault="00CD63D0" w:rsidP="00CD63D0">
            <w:pPr>
              <w:spacing w:after="0" w:line="240" w:lineRule="auto"/>
              <w:jc w:val="center"/>
              <w:rPr>
                <w:rFonts w:eastAsia="Times New Roman" w:cs="Arial"/>
                <w:i/>
                <w:iCs/>
                <w:color w:val="auto"/>
                <w:sz w:val="20"/>
                <w:szCs w:val="20"/>
                <w:lang w:eastAsia="ru-RU"/>
              </w:rPr>
            </w:pPr>
          </w:p>
        </w:tc>
        <w:tc>
          <w:tcPr>
            <w:tcW w:w="719" w:type="pct"/>
            <w:shd w:val="clear" w:color="auto" w:fill="auto"/>
            <w:noWrap/>
            <w:vAlign w:val="bottom"/>
            <w:hideMark/>
          </w:tcPr>
          <w:p w:rsidR="00CD63D0" w:rsidRPr="00CD63D0" w:rsidRDefault="00CD63D0" w:rsidP="00CD63D0">
            <w:pPr>
              <w:spacing w:after="0" w:line="240" w:lineRule="auto"/>
              <w:jc w:val="center"/>
              <w:rPr>
                <w:rFonts w:eastAsia="Times New Roman" w:cs="Arial"/>
                <w:iCs/>
                <w:color w:val="auto"/>
                <w:sz w:val="20"/>
                <w:szCs w:val="20"/>
                <w:lang w:eastAsia="ru-RU"/>
              </w:rPr>
            </w:pPr>
            <w:r w:rsidRPr="00CD63D0">
              <w:rPr>
                <w:rFonts w:eastAsia="Times New Roman" w:cs="Arial"/>
                <w:iCs/>
                <w:color w:val="auto"/>
                <w:sz w:val="20"/>
                <w:szCs w:val="20"/>
                <w:lang w:eastAsia="ru-RU"/>
              </w:rPr>
              <w:t>100,0%</w:t>
            </w:r>
          </w:p>
        </w:tc>
      </w:tr>
      <w:tr w:rsidR="00CD63D0" w:rsidRPr="00CD63D0" w:rsidTr="00CD63D0">
        <w:trPr>
          <w:trHeight w:val="258"/>
        </w:trPr>
        <w:tc>
          <w:tcPr>
            <w:tcW w:w="2539" w:type="pct"/>
            <w:shd w:val="clear" w:color="auto" w:fill="auto"/>
            <w:noWrap/>
            <w:vAlign w:val="bottom"/>
            <w:hideMark/>
          </w:tcPr>
          <w:p w:rsidR="00CD63D0" w:rsidRPr="00CD63D0" w:rsidRDefault="00CD63D0" w:rsidP="00CD63D0">
            <w:pPr>
              <w:spacing w:after="0" w:line="240" w:lineRule="auto"/>
              <w:rPr>
                <w:rFonts w:eastAsia="Times New Roman" w:cs="Arial"/>
                <w:iCs/>
                <w:color w:val="auto"/>
                <w:sz w:val="20"/>
                <w:szCs w:val="20"/>
                <w:lang w:eastAsia="ru-RU"/>
              </w:rPr>
            </w:pPr>
            <w:r w:rsidRPr="00CD63D0">
              <w:rPr>
                <w:rFonts w:eastAsia="Times New Roman" w:cs="Arial"/>
                <w:iCs/>
                <w:color w:val="auto"/>
                <w:sz w:val="20"/>
                <w:szCs w:val="20"/>
                <w:lang w:eastAsia="ru-RU"/>
              </w:rPr>
              <w:t>Постоянные расходы на единицу</w:t>
            </w:r>
          </w:p>
        </w:tc>
        <w:tc>
          <w:tcPr>
            <w:tcW w:w="489" w:type="pct"/>
            <w:shd w:val="clear" w:color="auto" w:fill="auto"/>
            <w:noWrap/>
            <w:vAlign w:val="bottom"/>
            <w:hideMark/>
          </w:tcPr>
          <w:p w:rsidR="00CD63D0" w:rsidRPr="00CD63D0" w:rsidRDefault="00CD63D0" w:rsidP="00CD63D0">
            <w:pPr>
              <w:spacing w:after="0" w:line="240" w:lineRule="auto"/>
              <w:jc w:val="center"/>
              <w:rPr>
                <w:rFonts w:eastAsia="Times New Roman" w:cs="Arial"/>
                <w:i/>
                <w:iCs/>
                <w:color w:val="auto"/>
                <w:sz w:val="20"/>
                <w:szCs w:val="20"/>
                <w:lang w:eastAsia="ru-RU"/>
              </w:rPr>
            </w:pPr>
          </w:p>
        </w:tc>
        <w:tc>
          <w:tcPr>
            <w:tcW w:w="459" w:type="pct"/>
            <w:shd w:val="clear" w:color="auto" w:fill="auto"/>
            <w:noWrap/>
            <w:vAlign w:val="bottom"/>
            <w:hideMark/>
          </w:tcPr>
          <w:p w:rsidR="00CD63D0" w:rsidRPr="00CD63D0" w:rsidRDefault="00CD63D0" w:rsidP="00CD63D0">
            <w:pPr>
              <w:spacing w:after="0" w:line="240" w:lineRule="auto"/>
              <w:jc w:val="center"/>
              <w:rPr>
                <w:rFonts w:eastAsia="Times New Roman" w:cs="Arial"/>
                <w:i/>
                <w:iCs/>
                <w:color w:val="auto"/>
                <w:sz w:val="20"/>
                <w:szCs w:val="20"/>
                <w:lang w:eastAsia="ru-RU"/>
              </w:rPr>
            </w:pPr>
          </w:p>
        </w:tc>
        <w:tc>
          <w:tcPr>
            <w:tcW w:w="794" w:type="pct"/>
            <w:shd w:val="clear" w:color="auto" w:fill="auto"/>
            <w:noWrap/>
            <w:vAlign w:val="bottom"/>
            <w:hideMark/>
          </w:tcPr>
          <w:p w:rsidR="00CD63D0" w:rsidRPr="00CD63D0" w:rsidRDefault="00CD63D0" w:rsidP="00CD63D0">
            <w:pPr>
              <w:spacing w:after="0" w:line="240" w:lineRule="auto"/>
              <w:jc w:val="center"/>
              <w:rPr>
                <w:rFonts w:eastAsia="Times New Roman" w:cs="Arial"/>
                <w:i/>
                <w:iCs/>
                <w:color w:val="auto"/>
                <w:sz w:val="20"/>
                <w:szCs w:val="20"/>
                <w:lang w:eastAsia="ru-RU"/>
              </w:rPr>
            </w:pPr>
          </w:p>
        </w:tc>
        <w:tc>
          <w:tcPr>
            <w:tcW w:w="719" w:type="pct"/>
            <w:tcBorders>
              <w:bottom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iCs/>
                <w:color w:val="auto"/>
                <w:sz w:val="20"/>
                <w:szCs w:val="20"/>
                <w:lang w:eastAsia="ru-RU"/>
              </w:rPr>
            </w:pPr>
            <w:r w:rsidRPr="00CD63D0">
              <w:rPr>
                <w:rFonts w:eastAsia="Times New Roman" w:cs="Arial"/>
                <w:iCs/>
                <w:color w:val="auto"/>
                <w:sz w:val="20"/>
                <w:szCs w:val="20"/>
                <w:lang w:eastAsia="ru-RU"/>
              </w:rPr>
              <w:t>1 291</w:t>
            </w:r>
          </w:p>
        </w:tc>
      </w:tr>
      <w:tr w:rsidR="00CD63D0" w:rsidRPr="00CD63D0" w:rsidTr="00CD63D0">
        <w:trPr>
          <w:trHeight w:val="258"/>
        </w:trPr>
        <w:tc>
          <w:tcPr>
            <w:tcW w:w="2539" w:type="pct"/>
            <w:shd w:val="clear" w:color="auto" w:fill="auto"/>
            <w:noWrap/>
            <w:vAlign w:val="bottom"/>
            <w:hideMark/>
          </w:tcPr>
          <w:p w:rsidR="00CD63D0" w:rsidRPr="00CD63D0" w:rsidRDefault="00CD63D0" w:rsidP="00CD63D0">
            <w:pPr>
              <w:spacing w:after="0" w:line="240" w:lineRule="auto"/>
              <w:rPr>
                <w:rFonts w:eastAsia="Times New Roman" w:cs="Arial"/>
                <w:iCs/>
                <w:color w:val="auto"/>
                <w:sz w:val="20"/>
                <w:szCs w:val="20"/>
                <w:lang w:eastAsia="ru-RU"/>
              </w:rPr>
            </w:pPr>
            <w:r w:rsidRPr="00CD63D0">
              <w:rPr>
                <w:rFonts w:eastAsia="Times New Roman" w:cs="Arial"/>
                <w:iCs/>
                <w:color w:val="auto"/>
                <w:sz w:val="20"/>
                <w:szCs w:val="20"/>
                <w:lang w:eastAsia="ru-RU"/>
              </w:rPr>
              <w:t>Итого себестоимость полная</w:t>
            </w:r>
          </w:p>
        </w:tc>
        <w:tc>
          <w:tcPr>
            <w:tcW w:w="489" w:type="pct"/>
            <w:shd w:val="clear" w:color="auto" w:fill="auto"/>
            <w:noWrap/>
            <w:vAlign w:val="bottom"/>
            <w:hideMark/>
          </w:tcPr>
          <w:p w:rsidR="00CD63D0" w:rsidRPr="00CD63D0" w:rsidRDefault="00CD63D0" w:rsidP="00CD63D0">
            <w:pPr>
              <w:spacing w:after="0" w:line="240" w:lineRule="auto"/>
              <w:jc w:val="center"/>
              <w:rPr>
                <w:rFonts w:eastAsia="Times New Roman" w:cs="Arial"/>
                <w:i/>
                <w:iCs/>
                <w:color w:val="auto"/>
                <w:sz w:val="20"/>
                <w:szCs w:val="20"/>
                <w:lang w:eastAsia="ru-RU"/>
              </w:rPr>
            </w:pPr>
          </w:p>
        </w:tc>
        <w:tc>
          <w:tcPr>
            <w:tcW w:w="459" w:type="pct"/>
            <w:shd w:val="clear" w:color="auto" w:fill="auto"/>
            <w:noWrap/>
            <w:vAlign w:val="bottom"/>
            <w:hideMark/>
          </w:tcPr>
          <w:p w:rsidR="00CD63D0" w:rsidRPr="00CD63D0" w:rsidRDefault="00CD63D0" w:rsidP="00CD63D0">
            <w:pPr>
              <w:spacing w:after="0" w:line="240" w:lineRule="auto"/>
              <w:jc w:val="center"/>
              <w:rPr>
                <w:rFonts w:eastAsia="Times New Roman" w:cs="Arial"/>
                <w:i/>
                <w:iCs/>
                <w:color w:val="auto"/>
                <w:sz w:val="20"/>
                <w:szCs w:val="20"/>
                <w:lang w:eastAsia="ru-RU"/>
              </w:rPr>
            </w:pPr>
          </w:p>
        </w:tc>
        <w:tc>
          <w:tcPr>
            <w:tcW w:w="794" w:type="pct"/>
            <w:shd w:val="clear" w:color="auto" w:fill="auto"/>
            <w:noWrap/>
            <w:vAlign w:val="bottom"/>
            <w:hideMark/>
          </w:tcPr>
          <w:p w:rsidR="00CD63D0" w:rsidRPr="00CD63D0" w:rsidRDefault="00CD63D0" w:rsidP="00CD63D0">
            <w:pPr>
              <w:spacing w:after="0" w:line="240" w:lineRule="auto"/>
              <w:jc w:val="center"/>
              <w:rPr>
                <w:rFonts w:eastAsia="Times New Roman" w:cs="Arial"/>
                <w:i/>
                <w:iCs/>
                <w:color w:val="auto"/>
                <w:sz w:val="20"/>
                <w:szCs w:val="20"/>
                <w:lang w:eastAsia="ru-RU"/>
              </w:rPr>
            </w:pPr>
          </w:p>
        </w:tc>
        <w:tc>
          <w:tcPr>
            <w:tcW w:w="719" w:type="pct"/>
            <w:shd w:val="clear" w:color="000000" w:fill="FFFFFF" w:themeFill="background1"/>
            <w:noWrap/>
            <w:vAlign w:val="bottom"/>
            <w:hideMark/>
          </w:tcPr>
          <w:p w:rsidR="00CD63D0" w:rsidRPr="00CD63D0" w:rsidRDefault="00CD63D0" w:rsidP="00CD63D0">
            <w:pPr>
              <w:spacing w:after="0" w:line="240" w:lineRule="auto"/>
              <w:jc w:val="center"/>
              <w:rPr>
                <w:rFonts w:eastAsia="Times New Roman" w:cs="Arial"/>
                <w:iCs/>
                <w:color w:val="auto"/>
                <w:sz w:val="20"/>
                <w:szCs w:val="20"/>
                <w:lang w:eastAsia="ru-RU"/>
              </w:rPr>
            </w:pPr>
            <w:r w:rsidRPr="00CD63D0">
              <w:rPr>
                <w:rFonts w:eastAsia="Times New Roman" w:cs="Arial"/>
                <w:iCs/>
                <w:color w:val="auto"/>
                <w:sz w:val="20"/>
                <w:szCs w:val="20"/>
                <w:lang w:eastAsia="ru-RU"/>
              </w:rPr>
              <w:t>6 584</w:t>
            </w:r>
          </w:p>
        </w:tc>
      </w:tr>
    </w:tbl>
    <w:p w:rsidR="00CD63D0" w:rsidRDefault="00CD63D0" w:rsidP="00CD63D0">
      <w:pPr>
        <w:spacing w:after="0" w:line="360" w:lineRule="auto"/>
        <w:ind w:firstLine="284"/>
        <w:jc w:val="both"/>
        <w:rPr>
          <w:rFonts w:cs="Arial"/>
          <w:color w:val="auto"/>
        </w:rPr>
      </w:pPr>
    </w:p>
    <w:p w:rsidR="00CD63D0" w:rsidRPr="00E43BF5" w:rsidRDefault="00CD63D0" w:rsidP="00CD63D0">
      <w:pPr>
        <w:spacing w:after="0" w:line="360" w:lineRule="auto"/>
        <w:ind w:firstLine="284"/>
        <w:jc w:val="both"/>
        <w:rPr>
          <w:color w:val="auto"/>
        </w:rPr>
      </w:pPr>
      <w:r>
        <w:rPr>
          <w:rFonts w:cs="Arial"/>
          <w:color w:val="auto"/>
        </w:rPr>
        <w:t>Це</w:t>
      </w:r>
      <w:r w:rsidRPr="001B5497">
        <w:rPr>
          <w:rFonts w:cs="Arial"/>
          <w:color w:val="auto"/>
        </w:rPr>
        <w:t xml:space="preserve">ны на </w:t>
      </w:r>
      <w:r>
        <w:rPr>
          <w:rFonts w:cs="Arial"/>
          <w:color w:val="auto"/>
        </w:rPr>
        <w:t xml:space="preserve">сырье и материалы, а также </w:t>
      </w:r>
      <w:r w:rsidRPr="001B5497">
        <w:rPr>
          <w:rFonts w:cs="Arial"/>
          <w:color w:val="auto"/>
        </w:rPr>
        <w:t>нормы их расхода были взя</w:t>
      </w:r>
      <w:r>
        <w:rPr>
          <w:rFonts w:cs="Arial"/>
          <w:color w:val="auto"/>
        </w:rPr>
        <w:t>ты из</w:t>
      </w:r>
      <w:r w:rsidRPr="001B5497">
        <w:rPr>
          <w:rFonts w:cs="Arial"/>
          <w:color w:val="auto"/>
        </w:rPr>
        <w:t xml:space="preserve"> прайсов трейдеров </w:t>
      </w:r>
      <w:r>
        <w:rPr>
          <w:rFonts w:cs="Arial"/>
          <w:color w:val="auto"/>
        </w:rPr>
        <w:t>материалов</w:t>
      </w:r>
      <w:r w:rsidRPr="001B5497">
        <w:rPr>
          <w:rFonts w:cs="Arial"/>
          <w:color w:val="auto"/>
        </w:rPr>
        <w:t>.</w:t>
      </w:r>
    </w:p>
    <w:p w:rsidR="0019321F" w:rsidRPr="0021574E" w:rsidRDefault="0019321F" w:rsidP="00B4242B">
      <w:pPr>
        <w:spacing w:after="0" w:line="360" w:lineRule="auto"/>
        <w:jc w:val="both"/>
        <w:rPr>
          <w:rFonts w:eastAsiaTheme="majorEastAsia" w:cs="Arial"/>
          <w:b/>
          <w:bCs/>
          <w:sz w:val="26"/>
          <w:szCs w:val="26"/>
        </w:rPr>
      </w:pPr>
      <w:r w:rsidRPr="0021574E">
        <w:rPr>
          <w:rFonts w:cs="Arial"/>
        </w:rPr>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65" w:name="_Toc372818307"/>
      <w:r w:rsidRPr="0021574E">
        <w:rPr>
          <w:rFonts w:ascii="Arial" w:hAnsi="Arial" w:cs="Arial"/>
          <w:color w:val="000000" w:themeColor="text1"/>
          <w:sz w:val="32"/>
          <w:szCs w:val="32"/>
        </w:rPr>
        <w:lastRenderedPageBreak/>
        <w:t>9. Общие и административные расходы</w:t>
      </w:r>
      <w:bookmarkEnd w:id="65"/>
    </w:p>
    <w:p w:rsidR="00976DDF" w:rsidRPr="00976DDF" w:rsidRDefault="00976DDF" w:rsidP="00976DDF">
      <w:pPr>
        <w:spacing w:after="0" w:line="360" w:lineRule="auto"/>
        <w:ind w:firstLine="284"/>
        <w:jc w:val="both"/>
        <w:rPr>
          <w:rFonts w:cs="Arial"/>
          <w:color w:val="auto"/>
        </w:rPr>
      </w:pPr>
      <w:r w:rsidRPr="00976DDF">
        <w:rPr>
          <w:rFonts w:cs="Arial"/>
          <w:color w:val="auto"/>
        </w:rPr>
        <w:t>В следующей таблице представлены общие и административные расходы предприятия в месяц.</w:t>
      </w:r>
    </w:p>
    <w:p w:rsidR="00976DDF" w:rsidRPr="00976DDF" w:rsidRDefault="00976DDF" w:rsidP="00B872AB">
      <w:pPr>
        <w:pStyle w:val="af0"/>
        <w:spacing w:before="120"/>
        <w:ind w:firstLine="284"/>
        <w:jc w:val="both"/>
        <w:rPr>
          <w:color w:val="auto"/>
          <w:sz w:val="20"/>
        </w:rPr>
      </w:pPr>
      <w:bookmarkStart w:id="66" w:name="_Toc360101232"/>
      <w:bookmarkStart w:id="67" w:name="_Toc372818327"/>
      <w:r w:rsidRPr="00976DDF">
        <w:rPr>
          <w:color w:val="auto"/>
          <w:sz w:val="20"/>
        </w:rPr>
        <w:t xml:space="preserve">Таблица </w:t>
      </w:r>
      <w:r w:rsidRPr="00976DDF">
        <w:rPr>
          <w:color w:val="auto"/>
          <w:sz w:val="20"/>
        </w:rPr>
        <w:fldChar w:fldCharType="begin"/>
      </w:r>
      <w:r w:rsidRPr="00976DDF">
        <w:rPr>
          <w:color w:val="auto"/>
          <w:sz w:val="20"/>
        </w:rPr>
        <w:instrText xml:space="preserve"> SEQ Таблица \* ARABIC </w:instrText>
      </w:r>
      <w:r w:rsidRPr="00976DDF">
        <w:rPr>
          <w:color w:val="auto"/>
          <w:sz w:val="20"/>
        </w:rPr>
        <w:fldChar w:fldCharType="separate"/>
      </w:r>
      <w:r w:rsidR="001A4D17">
        <w:rPr>
          <w:noProof/>
          <w:color w:val="auto"/>
          <w:sz w:val="20"/>
        </w:rPr>
        <w:t>10</w:t>
      </w:r>
      <w:r w:rsidRPr="00976DDF">
        <w:rPr>
          <w:color w:val="auto"/>
          <w:sz w:val="20"/>
        </w:rPr>
        <w:fldChar w:fldCharType="end"/>
      </w:r>
      <w:r w:rsidRPr="00976DDF">
        <w:rPr>
          <w:color w:val="auto"/>
          <w:sz w:val="20"/>
        </w:rPr>
        <w:t xml:space="preserve"> - Общие и административные расходы предприятия в месяц, тыс. тенге</w:t>
      </w:r>
      <w:bookmarkEnd w:id="66"/>
      <w:bookmarkEnd w:id="67"/>
    </w:p>
    <w:tbl>
      <w:tblPr>
        <w:tblW w:w="5000" w:type="pct"/>
        <w:tblLook w:val="04A0" w:firstRow="1" w:lastRow="0" w:firstColumn="1" w:lastColumn="0" w:noHBand="0" w:noVBand="1"/>
      </w:tblPr>
      <w:tblGrid>
        <w:gridCol w:w="3743"/>
        <w:gridCol w:w="839"/>
        <w:gridCol w:w="839"/>
        <w:gridCol w:w="838"/>
        <w:gridCol w:w="838"/>
        <w:gridCol w:w="838"/>
        <w:gridCol w:w="838"/>
        <w:gridCol w:w="798"/>
      </w:tblGrid>
      <w:tr w:rsidR="00350545" w:rsidRPr="00350545" w:rsidTr="00CD63D0">
        <w:trPr>
          <w:trHeight w:val="272"/>
        </w:trPr>
        <w:tc>
          <w:tcPr>
            <w:tcW w:w="1955" w:type="pct"/>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350545" w:rsidRPr="00350545" w:rsidRDefault="00350545" w:rsidP="00CD63D0">
            <w:pPr>
              <w:spacing w:after="0" w:line="240" w:lineRule="auto"/>
              <w:rPr>
                <w:rFonts w:eastAsia="Times New Roman" w:cs="Arial"/>
                <w:b/>
                <w:bCs/>
                <w:color w:val="auto"/>
                <w:sz w:val="20"/>
                <w:szCs w:val="20"/>
                <w:lang w:eastAsia="ru-RU"/>
              </w:rPr>
            </w:pPr>
            <w:r w:rsidRPr="00350545">
              <w:rPr>
                <w:rFonts w:eastAsia="Times New Roman" w:cs="Arial"/>
                <w:b/>
                <w:bCs/>
                <w:color w:val="auto"/>
                <w:sz w:val="20"/>
                <w:szCs w:val="20"/>
                <w:lang w:eastAsia="ru-RU"/>
              </w:rPr>
              <w:t>Затраты</w:t>
            </w:r>
          </w:p>
        </w:tc>
        <w:tc>
          <w:tcPr>
            <w:tcW w:w="438" w:type="pct"/>
            <w:tcBorders>
              <w:top w:val="single" w:sz="4" w:space="0" w:color="auto"/>
              <w:left w:val="nil"/>
              <w:bottom w:val="single" w:sz="4" w:space="0" w:color="auto"/>
              <w:right w:val="single" w:sz="4" w:space="0" w:color="auto"/>
            </w:tcBorders>
            <w:shd w:val="clear" w:color="000000" w:fill="DCE6F1"/>
            <w:noWrap/>
            <w:vAlign w:val="bottom"/>
            <w:hideMark/>
          </w:tcPr>
          <w:p w:rsidR="00350545" w:rsidRPr="00350545" w:rsidRDefault="00350545" w:rsidP="00CD63D0">
            <w:pPr>
              <w:spacing w:after="0" w:line="240" w:lineRule="auto"/>
              <w:jc w:val="center"/>
              <w:rPr>
                <w:rFonts w:eastAsia="Times New Roman" w:cs="Arial"/>
                <w:b/>
                <w:bCs/>
                <w:color w:val="auto"/>
                <w:sz w:val="20"/>
                <w:szCs w:val="20"/>
                <w:lang w:eastAsia="ru-RU"/>
              </w:rPr>
            </w:pPr>
            <w:r w:rsidRPr="00350545">
              <w:rPr>
                <w:rFonts w:eastAsia="Times New Roman" w:cs="Arial"/>
                <w:b/>
                <w:bCs/>
                <w:color w:val="auto"/>
                <w:sz w:val="20"/>
                <w:szCs w:val="20"/>
                <w:lang w:eastAsia="ru-RU"/>
              </w:rPr>
              <w:t>2014</w:t>
            </w:r>
          </w:p>
        </w:tc>
        <w:tc>
          <w:tcPr>
            <w:tcW w:w="438" w:type="pct"/>
            <w:tcBorders>
              <w:top w:val="single" w:sz="4" w:space="0" w:color="auto"/>
              <w:left w:val="nil"/>
              <w:bottom w:val="single" w:sz="4" w:space="0" w:color="auto"/>
              <w:right w:val="single" w:sz="4" w:space="0" w:color="auto"/>
            </w:tcBorders>
            <w:shd w:val="clear" w:color="000000" w:fill="DCE6F1"/>
            <w:noWrap/>
            <w:vAlign w:val="bottom"/>
            <w:hideMark/>
          </w:tcPr>
          <w:p w:rsidR="00350545" w:rsidRPr="00350545" w:rsidRDefault="00350545" w:rsidP="00CD63D0">
            <w:pPr>
              <w:spacing w:after="0" w:line="240" w:lineRule="auto"/>
              <w:jc w:val="center"/>
              <w:rPr>
                <w:rFonts w:eastAsia="Times New Roman" w:cs="Arial"/>
                <w:b/>
                <w:bCs/>
                <w:color w:val="auto"/>
                <w:sz w:val="20"/>
                <w:szCs w:val="20"/>
                <w:lang w:eastAsia="ru-RU"/>
              </w:rPr>
            </w:pPr>
            <w:r w:rsidRPr="00350545">
              <w:rPr>
                <w:rFonts w:eastAsia="Times New Roman" w:cs="Arial"/>
                <w:b/>
                <w:bCs/>
                <w:color w:val="auto"/>
                <w:sz w:val="20"/>
                <w:szCs w:val="20"/>
                <w:lang w:eastAsia="ru-RU"/>
              </w:rPr>
              <w:t>2015</w:t>
            </w:r>
          </w:p>
        </w:tc>
        <w:tc>
          <w:tcPr>
            <w:tcW w:w="438" w:type="pct"/>
            <w:tcBorders>
              <w:top w:val="single" w:sz="4" w:space="0" w:color="auto"/>
              <w:left w:val="nil"/>
              <w:bottom w:val="single" w:sz="4" w:space="0" w:color="auto"/>
              <w:right w:val="single" w:sz="4" w:space="0" w:color="auto"/>
            </w:tcBorders>
            <w:shd w:val="clear" w:color="000000" w:fill="DCE6F1"/>
            <w:noWrap/>
            <w:vAlign w:val="bottom"/>
            <w:hideMark/>
          </w:tcPr>
          <w:p w:rsidR="00350545" w:rsidRPr="00350545" w:rsidRDefault="00350545" w:rsidP="00CD63D0">
            <w:pPr>
              <w:spacing w:after="0" w:line="240" w:lineRule="auto"/>
              <w:jc w:val="center"/>
              <w:rPr>
                <w:rFonts w:eastAsia="Times New Roman" w:cs="Arial"/>
                <w:b/>
                <w:bCs/>
                <w:color w:val="auto"/>
                <w:sz w:val="20"/>
                <w:szCs w:val="20"/>
                <w:lang w:eastAsia="ru-RU"/>
              </w:rPr>
            </w:pPr>
            <w:r w:rsidRPr="00350545">
              <w:rPr>
                <w:rFonts w:eastAsia="Times New Roman" w:cs="Arial"/>
                <w:b/>
                <w:bCs/>
                <w:color w:val="auto"/>
                <w:sz w:val="20"/>
                <w:szCs w:val="20"/>
                <w:lang w:eastAsia="ru-RU"/>
              </w:rPr>
              <w:t>2016</w:t>
            </w:r>
          </w:p>
        </w:tc>
        <w:tc>
          <w:tcPr>
            <w:tcW w:w="438" w:type="pct"/>
            <w:tcBorders>
              <w:top w:val="single" w:sz="4" w:space="0" w:color="auto"/>
              <w:left w:val="nil"/>
              <w:bottom w:val="single" w:sz="4" w:space="0" w:color="auto"/>
              <w:right w:val="single" w:sz="4" w:space="0" w:color="auto"/>
            </w:tcBorders>
            <w:shd w:val="clear" w:color="000000" w:fill="DCE6F1"/>
            <w:noWrap/>
            <w:vAlign w:val="bottom"/>
            <w:hideMark/>
          </w:tcPr>
          <w:p w:rsidR="00350545" w:rsidRPr="00350545" w:rsidRDefault="00350545" w:rsidP="00CD63D0">
            <w:pPr>
              <w:spacing w:after="0" w:line="240" w:lineRule="auto"/>
              <w:jc w:val="center"/>
              <w:rPr>
                <w:rFonts w:eastAsia="Times New Roman" w:cs="Arial"/>
                <w:b/>
                <w:bCs/>
                <w:color w:val="auto"/>
                <w:sz w:val="20"/>
                <w:szCs w:val="20"/>
                <w:lang w:eastAsia="ru-RU"/>
              </w:rPr>
            </w:pPr>
            <w:r w:rsidRPr="00350545">
              <w:rPr>
                <w:rFonts w:eastAsia="Times New Roman" w:cs="Arial"/>
                <w:b/>
                <w:bCs/>
                <w:color w:val="auto"/>
                <w:sz w:val="20"/>
                <w:szCs w:val="20"/>
                <w:lang w:eastAsia="ru-RU"/>
              </w:rPr>
              <w:t>2017</w:t>
            </w:r>
          </w:p>
        </w:tc>
        <w:tc>
          <w:tcPr>
            <w:tcW w:w="438" w:type="pct"/>
            <w:tcBorders>
              <w:top w:val="single" w:sz="4" w:space="0" w:color="auto"/>
              <w:left w:val="nil"/>
              <w:bottom w:val="single" w:sz="4" w:space="0" w:color="auto"/>
              <w:right w:val="single" w:sz="4" w:space="0" w:color="auto"/>
            </w:tcBorders>
            <w:shd w:val="clear" w:color="000000" w:fill="DCE6F1"/>
            <w:noWrap/>
            <w:vAlign w:val="bottom"/>
            <w:hideMark/>
          </w:tcPr>
          <w:p w:rsidR="00350545" w:rsidRPr="00350545" w:rsidRDefault="00350545" w:rsidP="00CD63D0">
            <w:pPr>
              <w:spacing w:after="0" w:line="240" w:lineRule="auto"/>
              <w:jc w:val="center"/>
              <w:rPr>
                <w:rFonts w:eastAsia="Times New Roman" w:cs="Arial"/>
                <w:b/>
                <w:bCs/>
                <w:color w:val="auto"/>
                <w:sz w:val="20"/>
                <w:szCs w:val="20"/>
                <w:lang w:eastAsia="ru-RU"/>
              </w:rPr>
            </w:pPr>
            <w:r w:rsidRPr="00350545">
              <w:rPr>
                <w:rFonts w:eastAsia="Times New Roman" w:cs="Arial"/>
                <w:b/>
                <w:bCs/>
                <w:color w:val="auto"/>
                <w:sz w:val="20"/>
                <w:szCs w:val="20"/>
                <w:lang w:eastAsia="ru-RU"/>
              </w:rPr>
              <w:t>2018</w:t>
            </w:r>
          </w:p>
        </w:tc>
        <w:tc>
          <w:tcPr>
            <w:tcW w:w="438" w:type="pct"/>
            <w:tcBorders>
              <w:top w:val="single" w:sz="4" w:space="0" w:color="auto"/>
              <w:left w:val="nil"/>
              <w:bottom w:val="single" w:sz="4" w:space="0" w:color="auto"/>
              <w:right w:val="single" w:sz="4" w:space="0" w:color="auto"/>
            </w:tcBorders>
            <w:shd w:val="clear" w:color="000000" w:fill="DCE6F1"/>
            <w:noWrap/>
            <w:vAlign w:val="bottom"/>
            <w:hideMark/>
          </w:tcPr>
          <w:p w:rsidR="00350545" w:rsidRPr="00350545" w:rsidRDefault="00350545" w:rsidP="00CD63D0">
            <w:pPr>
              <w:spacing w:after="0" w:line="240" w:lineRule="auto"/>
              <w:jc w:val="center"/>
              <w:rPr>
                <w:rFonts w:eastAsia="Times New Roman" w:cs="Arial"/>
                <w:b/>
                <w:bCs/>
                <w:color w:val="auto"/>
                <w:sz w:val="20"/>
                <w:szCs w:val="20"/>
                <w:lang w:eastAsia="ru-RU"/>
              </w:rPr>
            </w:pPr>
            <w:r w:rsidRPr="00350545">
              <w:rPr>
                <w:rFonts w:eastAsia="Times New Roman" w:cs="Arial"/>
                <w:b/>
                <w:bCs/>
                <w:color w:val="auto"/>
                <w:sz w:val="20"/>
                <w:szCs w:val="20"/>
                <w:lang w:eastAsia="ru-RU"/>
              </w:rPr>
              <w:t>2019</w:t>
            </w:r>
          </w:p>
        </w:tc>
        <w:tc>
          <w:tcPr>
            <w:tcW w:w="417" w:type="pct"/>
            <w:tcBorders>
              <w:top w:val="single" w:sz="4" w:space="0" w:color="auto"/>
              <w:left w:val="nil"/>
              <w:bottom w:val="single" w:sz="4" w:space="0" w:color="auto"/>
              <w:right w:val="single" w:sz="4" w:space="0" w:color="auto"/>
            </w:tcBorders>
            <w:shd w:val="clear" w:color="000000" w:fill="DCE6F1"/>
            <w:noWrap/>
            <w:vAlign w:val="bottom"/>
            <w:hideMark/>
          </w:tcPr>
          <w:p w:rsidR="00350545" w:rsidRPr="00350545" w:rsidRDefault="00350545" w:rsidP="00CD63D0">
            <w:pPr>
              <w:spacing w:after="0" w:line="240" w:lineRule="auto"/>
              <w:jc w:val="center"/>
              <w:rPr>
                <w:rFonts w:eastAsia="Times New Roman" w:cs="Arial"/>
                <w:b/>
                <w:bCs/>
                <w:color w:val="auto"/>
                <w:sz w:val="20"/>
                <w:szCs w:val="20"/>
                <w:lang w:eastAsia="ru-RU"/>
              </w:rPr>
            </w:pPr>
            <w:r w:rsidRPr="00350545">
              <w:rPr>
                <w:rFonts w:eastAsia="Times New Roman" w:cs="Arial"/>
                <w:b/>
                <w:bCs/>
                <w:color w:val="auto"/>
                <w:sz w:val="20"/>
                <w:szCs w:val="20"/>
                <w:lang w:eastAsia="ru-RU"/>
              </w:rPr>
              <w:t>2020</w:t>
            </w:r>
          </w:p>
        </w:tc>
      </w:tr>
      <w:tr w:rsidR="00350545" w:rsidRPr="00350545" w:rsidTr="00CD63D0">
        <w:trPr>
          <w:trHeight w:val="258"/>
        </w:trPr>
        <w:tc>
          <w:tcPr>
            <w:tcW w:w="1955" w:type="pct"/>
            <w:tcBorders>
              <w:top w:val="nil"/>
              <w:left w:val="single" w:sz="4" w:space="0" w:color="auto"/>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rPr>
                <w:rFonts w:eastAsia="Times New Roman" w:cs="Arial"/>
                <w:color w:val="auto"/>
                <w:sz w:val="20"/>
                <w:szCs w:val="20"/>
                <w:lang w:eastAsia="ru-RU"/>
              </w:rPr>
            </w:pPr>
            <w:r w:rsidRPr="00350545">
              <w:rPr>
                <w:rFonts w:eastAsia="Times New Roman" w:cs="Arial"/>
                <w:color w:val="auto"/>
                <w:sz w:val="20"/>
                <w:szCs w:val="20"/>
                <w:lang w:eastAsia="ru-RU"/>
              </w:rPr>
              <w:t>ФОТ</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2 385</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2 504</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2 629</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2 761</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2 899</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3 044</w:t>
            </w:r>
          </w:p>
        </w:tc>
        <w:tc>
          <w:tcPr>
            <w:tcW w:w="417"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3 196</w:t>
            </w:r>
          </w:p>
        </w:tc>
      </w:tr>
      <w:tr w:rsidR="00350545" w:rsidRPr="00350545" w:rsidTr="00CD63D0">
        <w:trPr>
          <w:trHeight w:val="258"/>
        </w:trPr>
        <w:tc>
          <w:tcPr>
            <w:tcW w:w="1955" w:type="pct"/>
            <w:tcBorders>
              <w:top w:val="nil"/>
              <w:left w:val="single" w:sz="4" w:space="0" w:color="auto"/>
              <w:bottom w:val="single" w:sz="4" w:space="0" w:color="auto"/>
              <w:right w:val="single" w:sz="4" w:space="0" w:color="auto"/>
            </w:tcBorders>
            <w:shd w:val="clear" w:color="auto" w:fill="auto"/>
            <w:vAlign w:val="bottom"/>
            <w:hideMark/>
          </w:tcPr>
          <w:p w:rsidR="00350545" w:rsidRPr="00350545" w:rsidRDefault="00350545" w:rsidP="00CD63D0">
            <w:pPr>
              <w:spacing w:after="0" w:line="240" w:lineRule="auto"/>
              <w:rPr>
                <w:rFonts w:eastAsia="Times New Roman" w:cs="Arial"/>
                <w:color w:val="auto"/>
                <w:sz w:val="20"/>
                <w:szCs w:val="20"/>
                <w:lang w:eastAsia="ru-RU"/>
              </w:rPr>
            </w:pPr>
            <w:r w:rsidRPr="00350545">
              <w:rPr>
                <w:rFonts w:eastAsia="Times New Roman" w:cs="Arial"/>
                <w:color w:val="auto"/>
                <w:sz w:val="20"/>
                <w:szCs w:val="20"/>
                <w:lang w:eastAsia="ru-RU"/>
              </w:rPr>
              <w:t>Аренда помещения</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720</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756</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794</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833</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875</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919</w:t>
            </w:r>
          </w:p>
        </w:tc>
        <w:tc>
          <w:tcPr>
            <w:tcW w:w="417"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965</w:t>
            </w:r>
          </w:p>
        </w:tc>
      </w:tr>
      <w:tr w:rsidR="00350545" w:rsidRPr="00350545" w:rsidTr="00CD63D0">
        <w:trPr>
          <w:trHeight w:val="258"/>
        </w:trPr>
        <w:tc>
          <w:tcPr>
            <w:tcW w:w="1955" w:type="pct"/>
            <w:tcBorders>
              <w:top w:val="nil"/>
              <w:left w:val="single" w:sz="4" w:space="0" w:color="auto"/>
              <w:bottom w:val="single" w:sz="4" w:space="0" w:color="auto"/>
              <w:right w:val="single" w:sz="4" w:space="0" w:color="auto"/>
            </w:tcBorders>
            <w:shd w:val="clear" w:color="auto" w:fill="auto"/>
            <w:vAlign w:val="bottom"/>
            <w:hideMark/>
          </w:tcPr>
          <w:p w:rsidR="00350545" w:rsidRPr="00350545" w:rsidRDefault="00350545" w:rsidP="00CD63D0">
            <w:pPr>
              <w:spacing w:after="0" w:line="240" w:lineRule="auto"/>
              <w:rPr>
                <w:rFonts w:eastAsia="Times New Roman" w:cs="Arial"/>
                <w:color w:val="auto"/>
                <w:sz w:val="20"/>
                <w:szCs w:val="20"/>
                <w:lang w:eastAsia="ru-RU"/>
              </w:rPr>
            </w:pPr>
            <w:r w:rsidRPr="00350545">
              <w:rPr>
                <w:rFonts w:eastAsia="Times New Roman" w:cs="Arial"/>
                <w:color w:val="auto"/>
                <w:sz w:val="20"/>
                <w:szCs w:val="20"/>
                <w:lang w:eastAsia="ru-RU"/>
              </w:rPr>
              <w:t>Коммунальные расходы</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150</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158</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165</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174</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182</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191</w:t>
            </w:r>
          </w:p>
        </w:tc>
        <w:tc>
          <w:tcPr>
            <w:tcW w:w="417"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201</w:t>
            </w:r>
          </w:p>
        </w:tc>
      </w:tr>
      <w:tr w:rsidR="00350545" w:rsidRPr="00350545" w:rsidTr="00CD63D0">
        <w:trPr>
          <w:trHeight w:val="258"/>
        </w:trPr>
        <w:tc>
          <w:tcPr>
            <w:tcW w:w="1955" w:type="pct"/>
            <w:tcBorders>
              <w:top w:val="nil"/>
              <w:left w:val="single" w:sz="4" w:space="0" w:color="auto"/>
              <w:bottom w:val="single" w:sz="4" w:space="0" w:color="auto"/>
              <w:right w:val="single" w:sz="4" w:space="0" w:color="auto"/>
            </w:tcBorders>
            <w:shd w:val="clear" w:color="auto" w:fill="auto"/>
            <w:vAlign w:val="center"/>
            <w:hideMark/>
          </w:tcPr>
          <w:p w:rsidR="00350545" w:rsidRPr="00350545" w:rsidRDefault="00350545" w:rsidP="00CD63D0">
            <w:pPr>
              <w:spacing w:after="0" w:line="240" w:lineRule="auto"/>
              <w:rPr>
                <w:rFonts w:eastAsia="Times New Roman" w:cs="Arial"/>
                <w:color w:val="auto"/>
                <w:sz w:val="20"/>
                <w:szCs w:val="20"/>
                <w:lang w:eastAsia="ru-RU"/>
              </w:rPr>
            </w:pPr>
            <w:r w:rsidRPr="00350545">
              <w:rPr>
                <w:rFonts w:eastAsia="Times New Roman" w:cs="Arial"/>
                <w:color w:val="auto"/>
                <w:sz w:val="20"/>
                <w:szCs w:val="20"/>
                <w:lang w:eastAsia="ru-RU"/>
              </w:rPr>
              <w:t>Услуги охранной фирмы</w:t>
            </w:r>
          </w:p>
        </w:tc>
        <w:tc>
          <w:tcPr>
            <w:tcW w:w="438"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50</w:t>
            </w:r>
          </w:p>
        </w:tc>
        <w:tc>
          <w:tcPr>
            <w:tcW w:w="438"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53</w:t>
            </w:r>
          </w:p>
        </w:tc>
        <w:tc>
          <w:tcPr>
            <w:tcW w:w="438"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55</w:t>
            </w:r>
          </w:p>
        </w:tc>
        <w:tc>
          <w:tcPr>
            <w:tcW w:w="438"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58</w:t>
            </w:r>
          </w:p>
        </w:tc>
        <w:tc>
          <w:tcPr>
            <w:tcW w:w="438"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61</w:t>
            </w:r>
          </w:p>
        </w:tc>
        <w:tc>
          <w:tcPr>
            <w:tcW w:w="438"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64</w:t>
            </w:r>
          </w:p>
        </w:tc>
        <w:tc>
          <w:tcPr>
            <w:tcW w:w="417" w:type="pct"/>
            <w:tcBorders>
              <w:top w:val="nil"/>
              <w:left w:val="nil"/>
              <w:bottom w:val="single" w:sz="4" w:space="0" w:color="auto"/>
              <w:right w:val="single" w:sz="4" w:space="0" w:color="auto"/>
            </w:tcBorders>
            <w:shd w:val="clear" w:color="auto" w:fill="auto"/>
            <w:noWrap/>
            <w:vAlign w:val="center"/>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67</w:t>
            </w:r>
          </w:p>
        </w:tc>
      </w:tr>
      <w:tr w:rsidR="00350545" w:rsidRPr="00350545" w:rsidTr="00CD63D0">
        <w:trPr>
          <w:trHeight w:val="258"/>
        </w:trPr>
        <w:tc>
          <w:tcPr>
            <w:tcW w:w="1955" w:type="pct"/>
            <w:tcBorders>
              <w:top w:val="nil"/>
              <w:left w:val="single" w:sz="4" w:space="0" w:color="auto"/>
              <w:bottom w:val="single" w:sz="4" w:space="0" w:color="auto"/>
              <w:right w:val="single" w:sz="4" w:space="0" w:color="auto"/>
            </w:tcBorders>
            <w:shd w:val="clear" w:color="auto" w:fill="auto"/>
            <w:vAlign w:val="bottom"/>
            <w:hideMark/>
          </w:tcPr>
          <w:p w:rsidR="00350545" w:rsidRPr="00350545" w:rsidRDefault="00350545" w:rsidP="00CD63D0">
            <w:pPr>
              <w:spacing w:after="0" w:line="240" w:lineRule="auto"/>
              <w:rPr>
                <w:rFonts w:eastAsia="Times New Roman" w:cs="Arial"/>
                <w:color w:val="auto"/>
                <w:sz w:val="20"/>
                <w:szCs w:val="20"/>
                <w:lang w:eastAsia="ru-RU"/>
              </w:rPr>
            </w:pPr>
            <w:r w:rsidRPr="00350545">
              <w:rPr>
                <w:rFonts w:eastAsia="Times New Roman" w:cs="Arial"/>
                <w:color w:val="auto"/>
                <w:sz w:val="20"/>
                <w:szCs w:val="20"/>
                <w:lang w:eastAsia="ru-RU"/>
              </w:rPr>
              <w:t>Спецодежда, перчатки, хоз.товары</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50</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53</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55</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58</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61</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64</w:t>
            </w:r>
          </w:p>
        </w:tc>
        <w:tc>
          <w:tcPr>
            <w:tcW w:w="417"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67</w:t>
            </w:r>
          </w:p>
        </w:tc>
      </w:tr>
      <w:tr w:rsidR="00350545" w:rsidRPr="00350545" w:rsidTr="00CD63D0">
        <w:trPr>
          <w:trHeight w:val="258"/>
        </w:trPr>
        <w:tc>
          <w:tcPr>
            <w:tcW w:w="1955" w:type="pct"/>
            <w:tcBorders>
              <w:top w:val="nil"/>
              <w:left w:val="single" w:sz="4" w:space="0" w:color="auto"/>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rPr>
                <w:rFonts w:eastAsia="Times New Roman" w:cs="Arial"/>
                <w:color w:val="auto"/>
                <w:sz w:val="20"/>
                <w:szCs w:val="20"/>
                <w:lang w:eastAsia="ru-RU"/>
              </w:rPr>
            </w:pPr>
            <w:r w:rsidRPr="00350545">
              <w:rPr>
                <w:rFonts w:eastAsia="Times New Roman" w:cs="Arial"/>
                <w:color w:val="auto"/>
                <w:sz w:val="20"/>
                <w:szCs w:val="20"/>
                <w:lang w:eastAsia="ru-RU"/>
              </w:rPr>
              <w:t>Обслуживание и ремонт ОС</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20</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21</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22</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23</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24</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26</w:t>
            </w:r>
          </w:p>
        </w:tc>
        <w:tc>
          <w:tcPr>
            <w:tcW w:w="417"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27</w:t>
            </w:r>
          </w:p>
        </w:tc>
      </w:tr>
      <w:tr w:rsidR="00350545" w:rsidRPr="00350545" w:rsidTr="00CD63D0">
        <w:trPr>
          <w:trHeight w:val="258"/>
        </w:trPr>
        <w:tc>
          <w:tcPr>
            <w:tcW w:w="1955" w:type="pct"/>
            <w:tcBorders>
              <w:top w:val="nil"/>
              <w:left w:val="single" w:sz="4" w:space="0" w:color="auto"/>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rPr>
                <w:rFonts w:eastAsia="Times New Roman" w:cs="Arial"/>
                <w:color w:val="auto"/>
                <w:sz w:val="20"/>
                <w:szCs w:val="20"/>
                <w:lang w:eastAsia="ru-RU"/>
              </w:rPr>
            </w:pPr>
            <w:r w:rsidRPr="00350545">
              <w:rPr>
                <w:rFonts w:eastAsia="Times New Roman" w:cs="Arial"/>
                <w:color w:val="auto"/>
                <w:sz w:val="20"/>
                <w:szCs w:val="20"/>
                <w:lang w:eastAsia="ru-RU"/>
              </w:rPr>
              <w:t>Услуги банка</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20</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21</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22</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23</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24</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26</w:t>
            </w:r>
          </w:p>
        </w:tc>
        <w:tc>
          <w:tcPr>
            <w:tcW w:w="417"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27</w:t>
            </w:r>
          </w:p>
        </w:tc>
      </w:tr>
      <w:tr w:rsidR="00350545" w:rsidRPr="00350545" w:rsidTr="00CD63D0">
        <w:trPr>
          <w:trHeight w:val="258"/>
        </w:trPr>
        <w:tc>
          <w:tcPr>
            <w:tcW w:w="1955" w:type="pct"/>
            <w:tcBorders>
              <w:top w:val="nil"/>
              <w:left w:val="single" w:sz="4" w:space="0" w:color="auto"/>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rPr>
                <w:rFonts w:eastAsia="Times New Roman" w:cs="Arial"/>
                <w:color w:val="auto"/>
                <w:sz w:val="20"/>
                <w:szCs w:val="20"/>
                <w:lang w:eastAsia="ru-RU"/>
              </w:rPr>
            </w:pPr>
            <w:r w:rsidRPr="00350545">
              <w:rPr>
                <w:rFonts w:eastAsia="Times New Roman" w:cs="Arial"/>
                <w:color w:val="auto"/>
                <w:sz w:val="20"/>
                <w:szCs w:val="20"/>
                <w:lang w:eastAsia="ru-RU"/>
              </w:rPr>
              <w:t>Канц.товары</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10</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11</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11</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12</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12</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13</w:t>
            </w:r>
          </w:p>
        </w:tc>
        <w:tc>
          <w:tcPr>
            <w:tcW w:w="417"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13</w:t>
            </w:r>
          </w:p>
        </w:tc>
      </w:tr>
      <w:tr w:rsidR="00350545" w:rsidRPr="00350545" w:rsidTr="00CD63D0">
        <w:trPr>
          <w:trHeight w:val="258"/>
        </w:trPr>
        <w:tc>
          <w:tcPr>
            <w:tcW w:w="1955" w:type="pct"/>
            <w:tcBorders>
              <w:top w:val="nil"/>
              <w:left w:val="single" w:sz="4" w:space="0" w:color="auto"/>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rPr>
                <w:rFonts w:eastAsia="Times New Roman" w:cs="Arial"/>
                <w:color w:val="auto"/>
                <w:sz w:val="20"/>
                <w:szCs w:val="20"/>
                <w:lang w:eastAsia="ru-RU"/>
              </w:rPr>
            </w:pPr>
            <w:r w:rsidRPr="00350545">
              <w:rPr>
                <w:rFonts w:eastAsia="Times New Roman" w:cs="Arial"/>
                <w:color w:val="auto"/>
                <w:sz w:val="20"/>
                <w:szCs w:val="20"/>
                <w:lang w:eastAsia="ru-RU"/>
              </w:rPr>
              <w:t>ГСМ</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49</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52</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54</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57</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60</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63</w:t>
            </w:r>
          </w:p>
        </w:tc>
        <w:tc>
          <w:tcPr>
            <w:tcW w:w="417"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66</w:t>
            </w:r>
          </w:p>
        </w:tc>
      </w:tr>
      <w:tr w:rsidR="00350545" w:rsidRPr="00350545" w:rsidTr="00CD63D0">
        <w:trPr>
          <w:trHeight w:val="258"/>
        </w:trPr>
        <w:tc>
          <w:tcPr>
            <w:tcW w:w="1955" w:type="pct"/>
            <w:tcBorders>
              <w:top w:val="nil"/>
              <w:left w:val="single" w:sz="4" w:space="0" w:color="auto"/>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rPr>
                <w:rFonts w:eastAsia="Times New Roman" w:cs="Arial"/>
                <w:color w:val="auto"/>
                <w:sz w:val="20"/>
                <w:szCs w:val="20"/>
                <w:lang w:eastAsia="ru-RU"/>
              </w:rPr>
            </w:pPr>
            <w:r w:rsidRPr="00350545">
              <w:rPr>
                <w:rFonts w:eastAsia="Times New Roman" w:cs="Arial"/>
                <w:color w:val="auto"/>
                <w:sz w:val="20"/>
                <w:szCs w:val="20"/>
                <w:lang w:eastAsia="ru-RU"/>
              </w:rPr>
              <w:t>Расходы на рекламу</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100</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105</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110</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116</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122</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128</w:t>
            </w:r>
          </w:p>
        </w:tc>
        <w:tc>
          <w:tcPr>
            <w:tcW w:w="417"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134</w:t>
            </w:r>
          </w:p>
        </w:tc>
      </w:tr>
      <w:tr w:rsidR="00350545" w:rsidRPr="00350545" w:rsidTr="00CD63D0">
        <w:trPr>
          <w:trHeight w:val="258"/>
        </w:trPr>
        <w:tc>
          <w:tcPr>
            <w:tcW w:w="1955" w:type="pct"/>
            <w:tcBorders>
              <w:top w:val="nil"/>
              <w:left w:val="single" w:sz="4" w:space="0" w:color="auto"/>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rPr>
                <w:rFonts w:eastAsia="Times New Roman" w:cs="Arial"/>
                <w:color w:val="auto"/>
                <w:sz w:val="20"/>
                <w:szCs w:val="20"/>
                <w:lang w:eastAsia="ru-RU"/>
              </w:rPr>
            </w:pPr>
            <w:r w:rsidRPr="00350545">
              <w:rPr>
                <w:rFonts w:eastAsia="Times New Roman" w:cs="Arial"/>
                <w:color w:val="auto"/>
                <w:sz w:val="20"/>
                <w:szCs w:val="20"/>
                <w:lang w:eastAsia="ru-RU"/>
              </w:rPr>
              <w:t>Прочие непредвиденные расходы</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100</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105</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110</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116</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122</w:t>
            </w:r>
          </w:p>
        </w:tc>
        <w:tc>
          <w:tcPr>
            <w:tcW w:w="438"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128</w:t>
            </w:r>
          </w:p>
        </w:tc>
        <w:tc>
          <w:tcPr>
            <w:tcW w:w="417" w:type="pct"/>
            <w:tcBorders>
              <w:top w:val="nil"/>
              <w:left w:val="nil"/>
              <w:bottom w:val="single" w:sz="4" w:space="0" w:color="auto"/>
              <w:right w:val="single" w:sz="4" w:space="0" w:color="auto"/>
            </w:tcBorders>
            <w:shd w:val="clear" w:color="auto" w:fill="auto"/>
            <w:noWrap/>
            <w:vAlign w:val="bottom"/>
            <w:hideMark/>
          </w:tcPr>
          <w:p w:rsidR="00350545" w:rsidRPr="00350545" w:rsidRDefault="00350545" w:rsidP="00CD63D0">
            <w:pPr>
              <w:spacing w:after="0" w:line="240" w:lineRule="auto"/>
              <w:jc w:val="center"/>
              <w:rPr>
                <w:rFonts w:eastAsia="Times New Roman" w:cs="Arial"/>
                <w:color w:val="auto"/>
                <w:sz w:val="20"/>
                <w:szCs w:val="20"/>
                <w:lang w:eastAsia="ru-RU"/>
              </w:rPr>
            </w:pPr>
            <w:r w:rsidRPr="00350545">
              <w:rPr>
                <w:rFonts w:eastAsia="Times New Roman" w:cs="Arial"/>
                <w:color w:val="auto"/>
                <w:sz w:val="20"/>
                <w:szCs w:val="20"/>
                <w:lang w:eastAsia="ru-RU"/>
              </w:rPr>
              <w:t>134</w:t>
            </w:r>
          </w:p>
        </w:tc>
      </w:tr>
      <w:tr w:rsidR="00350545" w:rsidRPr="00350545" w:rsidTr="00CD63D0">
        <w:trPr>
          <w:trHeight w:val="272"/>
        </w:trPr>
        <w:tc>
          <w:tcPr>
            <w:tcW w:w="1955" w:type="pct"/>
            <w:tcBorders>
              <w:top w:val="nil"/>
              <w:left w:val="single" w:sz="4" w:space="0" w:color="auto"/>
              <w:bottom w:val="single" w:sz="4" w:space="0" w:color="auto"/>
              <w:right w:val="single" w:sz="4" w:space="0" w:color="auto"/>
            </w:tcBorders>
            <w:shd w:val="clear" w:color="000000" w:fill="DCE6F1"/>
            <w:noWrap/>
            <w:vAlign w:val="bottom"/>
            <w:hideMark/>
          </w:tcPr>
          <w:p w:rsidR="00350545" w:rsidRPr="00350545" w:rsidRDefault="00350545" w:rsidP="00CD63D0">
            <w:pPr>
              <w:spacing w:after="0" w:line="240" w:lineRule="auto"/>
              <w:rPr>
                <w:rFonts w:eastAsia="Times New Roman" w:cs="Arial"/>
                <w:b/>
                <w:bCs/>
                <w:color w:val="auto"/>
                <w:sz w:val="20"/>
                <w:szCs w:val="20"/>
                <w:lang w:eastAsia="ru-RU"/>
              </w:rPr>
            </w:pPr>
            <w:r w:rsidRPr="00350545">
              <w:rPr>
                <w:rFonts w:eastAsia="Times New Roman" w:cs="Arial"/>
                <w:b/>
                <w:bCs/>
                <w:color w:val="auto"/>
                <w:sz w:val="20"/>
                <w:szCs w:val="20"/>
                <w:lang w:eastAsia="ru-RU"/>
              </w:rPr>
              <w:t>Итого</w:t>
            </w:r>
          </w:p>
        </w:tc>
        <w:tc>
          <w:tcPr>
            <w:tcW w:w="438" w:type="pct"/>
            <w:tcBorders>
              <w:top w:val="nil"/>
              <w:left w:val="nil"/>
              <w:bottom w:val="single" w:sz="4" w:space="0" w:color="auto"/>
              <w:right w:val="single" w:sz="4" w:space="0" w:color="auto"/>
            </w:tcBorders>
            <w:shd w:val="clear" w:color="000000" w:fill="DCE6F1"/>
            <w:noWrap/>
            <w:vAlign w:val="bottom"/>
            <w:hideMark/>
          </w:tcPr>
          <w:p w:rsidR="00350545" w:rsidRPr="00350545" w:rsidRDefault="00350545" w:rsidP="00CD63D0">
            <w:pPr>
              <w:spacing w:after="0" w:line="240" w:lineRule="auto"/>
              <w:jc w:val="center"/>
              <w:rPr>
                <w:rFonts w:eastAsia="Times New Roman" w:cs="Arial"/>
                <w:b/>
                <w:bCs/>
                <w:color w:val="auto"/>
                <w:sz w:val="20"/>
                <w:szCs w:val="20"/>
                <w:lang w:eastAsia="ru-RU"/>
              </w:rPr>
            </w:pPr>
            <w:r w:rsidRPr="00350545">
              <w:rPr>
                <w:rFonts w:eastAsia="Times New Roman" w:cs="Arial"/>
                <w:b/>
                <w:bCs/>
                <w:color w:val="auto"/>
                <w:sz w:val="20"/>
                <w:szCs w:val="20"/>
                <w:lang w:eastAsia="ru-RU"/>
              </w:rPr>
              <w:t>3 654</w:t>
            </w:r>
          </w:p>
        </w:tc>
        <w:tc>
          <w:tcPr>
            <w:tcW w:w="438" w:type="pct"/>
            <w:tcBorders>
              <w:top w:val="nil"/>
              <w:left w:val="nil"/>
              <w:bottom w:val="single" w:sz="4" w:space="0" w:color="auto"/>
              <w:right w:val="single" w:sz="4" w:space="0" w:color="auto"/>
            </w:tcBorders>
            <w:shd w:val="clear" w:color="000000" w:fill="DCE6F1"/>
            <w:noWrap/>
            <w:vAlign w:val="bottom"/>
            <w:hideMark/>
          </w:tcPr>
          <w:p w:rsidR="00350545" w:rsidRPr="00350545" w:rsidRDefault="00350545" w:rsidP="00CD63D0">
            <w:pPr>
              <w:spacing w:after="0" w:line="240" w:lineRule="auto"/>
              <w:jc w:val="center"/>
              <w:rPr>
                <w:rFonts w:eastAsia="Times New Roman" w:cs="Arial"/>
                <w:b/>
                <w:bCs/>
                <w:color w:val="auto"/>
                <w:sz w:val="20"/>
                <w:szCs w:val="20"/>
                <w:lang w:eastAsia="ru-RU"/>
              </w:rPr>
            </w:pPr>
            <w:r w:rsidRPr="00350545">
              <w:rPr>
                <w:rFonts w:eastAsia="Times New Roman" w:cs="Arial"/>
                <w:b/>
                <w:bCs/>
                <w:color w:val="auto"/>
                <w:sz w:val="20"/>
                <w:szCs w:val="20"/>
                <w:lang w:eastAsia="ru-RU"/>
              </w:rPr>
              <w:t>3 837</w:t>
            </w:r>
          </w:p>
        </w:tc>
        <w:tc>
          <w:tcPr>
            <w:tcW w:w="438" w:type="pct"/>
            <w:tcBorders>
              <w:top w:val="nil"/>
              <w:left w:val="nil"/>
              <w:bottom w:val="single" w:sz="4" w:space="0" w:color="auto"/>
              <w:right w:val="single" w:sz="4" w:space="0" w:color="auto"/>
            </w:tcBorders>
            <w:shd w:val="clear" w:color="000000" w:fill="DCE6F1"/>
            <w:noWrap/>
            <w:vAlign w:val="bottom"/>
            <w:hideMark/>
          </w:tcPr>
          <w:p w:rsidR="00350545" w:rsidRPr="00350545" w:rsidRDefault="00350545" w:rsidP="00CD63D0">
            <w:pPr>
              <w:spacing w:after="0" w:line="240" w:lineRule="auto"/>
              <w:jc w:val="center"/>
              <w:rPr>
                <w:rFonts w:eastAsia="Times New Roman" w:cs="Arial"/>
                <w:b/>
                <w:bCs/>
                <w:color w:val="auto"/>
                <w:sz w:val="20"/>
                <w:szCs w:val="20"/>
                <w:lang w:eastAsia="ru-RU"/>
              </w:rPr>
            </w:pPr>
            <w:r w:rsidRPr="00350545">
              <w:rPr>
                <w:rFonts w:eastAsia="Times New Roman" w:cs="Arial"/>
                <w:b/>
                <w:bCs/>
                <w:color w:val="auto"/>
                <w:sz w:val="20"/>
                <w:szCs w:val="20"/>
                <w:lang w:eastAsia="ru-RU"/>
              </w:rPr>
              <w:t>4 028</w:t>
            </w:r>
          </w:p>
        </w:tc>
        <w:tc>
          <w:tcPr>
            <w:tcW w:w="438" w:type="pct"/>
            <w:tcBorders>
              <w:top w:val="nil"/>
              <w:left w:val="nil"/>
              <w:bottom w:val="single" w:sz="4" w:space="0" w:color="auto"/>
              <w:right w:val="single" w:sz="4" w:space="0" w:color="auto"/>
            </w:tcBorders>
            <w:shd w:val="clear" w:color="000000" w:fill="DCE6F1"/>
            <w:noWrap/>
            <w:vAlign w:val="bottom"/>
            <w:hideMark/>
          </w:tcPr>
          <w:p w:rsidR="00350545" w:rsidRPr="00350545" w:rsidRDefault="00350545" w:rsidP="00CD63D0">
            <w:pPr>
              <w:spacing w:after="0" w:line="240" w:lineRule="auto"/>
              <w:jc w:val="center"/>
              <w:rPr>
                <w:rFonts w:eastAsia="Times New Roman" w:cs="Arial"/>
                <w:b/>
                <w:bCs/>
                <w:color w:val="auto"/>
                <w:sz w:val="20"/>
                <w:szCs w:val="20"/>
                <w:lang w:eastAsia="ru-RU"/>
              </w:rPr>
            </w:pPr>
            <w:r w:rsidRPr="00350545">
              <w:rPr>
                <w:rFonts w:eastAsia="Times New Roman" w:cs="Arial"/>
                <w:b/>
                <w:bCs/>
                <w:color w:val="auto"/>
                <w:sz w:val="20"/>
                <w:szCs w:val="20"/>
                <w:lang w:eastAsia="ru-RU"/>
              </w:rPr>
              <w:t>4 230</w:t>
            </w:r>
          </w:p>
        </w:tc>
        <w:tc>
          <w:tcPr>
            <w:tcW w:w="438" w:type="pct"/>
            <w:tcBorders>
              <w:top w:val="nil"/>
              <w:left w:val="nil"/>
              <w:bottom w:val="single" w:sz="4" w:space="0" w:color="auto"/>
              <w:right w:val="single" w:sz="4" w:space="0" w:color="auto"/>
            </w:tcBorders>
            <w:shd w:val="clear" w:color="000000" w:fill="DCE6F1"/>
            <w:noWrap/>
            <w:vAlign w:val="bottom"/>
            <w:hideMark/>
          </w:tcPr>
          <w:p w:rsidR="00350545" w:rsidRPr="00350545" w:rsidRDefault="00350545" w:rsidP="00CD63D0">
            <w:pPr>
              <w:spacing w:after="0" w:line="240" w:lineRule="auto"/>
              <w:jc w:val="center"/>
              <w:rPr>
                <w:rFonts w:eastAsia="Times New Roman" w:cs="Arial"/>
                <w:b/>
                <w:bCs/>
                <w:color w:val="auto"/>
                <w:sz w:val="20"/>
                <w:szCs w:val="20"/>
                <w:lang w:eastAsia="ru-RU"/>
              </w:rPr>
            </w:pPr>
            <w:r w:rsidRPr="00350545">
              <w:rPr>
                <w:rFonts w:eastAsia="Times New Roman" w:cs="Arial"/>
                <w:b/>
                <w:bCs/>
                <w:color w:val="auto"/>
                <w:sz w:val="20"/>
                <w:szCs w:val="20"/>
                <w:lang w:eastAsia="ru-RU"/>
              </w:rPr>
              <w:t>4 441</w:t>
            </w:r>
          </w:p>
        </w:tc>
        <w:tc>
          <w:tcPr>
            <w:tcW w:w="438" w:type="pct"/>
            <w:tcBorders>
              <w:top w:val="nil"/>
              <w:left w:val="nil"/>
              <w:bottom w:val="single" w:sz="4" w:space="0" w:color="auto"/>
              <w:right w:val="single" w:sz="4" w:space="0" w:color="auto"/>
            </w:tcBorders>
            <w:shd w:val="clear" w:color="000000" w:fill="DCE6F1"/>
            <w:noWrap/>
            <w:vAlign w:val="bottom"/>
            <w:hideMark/>
          </w:tcPr>
          <w:p w:rsidR="00350545" w:rsidRPr="00350545" w:rsidRDefault="00350545" w:rsidP="00CD63D0">
            <w:pPr>
              <w:spacing w:after="0" w:line="240" w:lineRule="auto"/>
              <w:jc w:val="center"/>
              <w:rPr>
                <w:rFonts w:eastAsia="Times New Roman" w:cs="Arial"/>
                <w:b/>
                <w:bCs/>
                <w:color w:val="auto"/>
                <w:sz w:val="20"/>
                <w:szCs w:val="20"/>
                <w:lang w:eastAsia="ru-RU"/>
              </w:rPr>
            </w:pPr>
            <w:r w:rsidRPr="00350545">
              <w:rPr>
                <w:rFonts w:eastAsia="Times New Roman" w:cs="Arial"/>
                <w:b/>
                <w:bCs/>
                <w:color w:val="auto"/>
                <w:sz w:val="20"/>
                <w:szCs w:val="20"/>
                <w:lang w:eastAsia="ru-RU"/>
              </w:rPr>
              <w:t>4 663</w:t>
            </w:r>
          </w:p>
        </w:tc>
        <w:tc>
          <w:tcPr>
            <w:tcW w:w="417" w:type="pct"/>
            <w:tcBorders>
              <w:top w:val="nil"/>
              <w:left w:val="nil"/>
              <w:bottom w:val="single" w:sz="4" w:space="0" w:color="auto"/>
              <w:right w:val="single" w:sz="4" w:space="0" w:color="auto"/>
            </w:tcBorders>
            <w:shd w:val="clear" w:color="000000" w:fill="DCE6F1"/>
            <w:noWrap/>
            <w:vAlign w:val="bottom"/>
            <w:hideMark/>
          </w:tcPr>
          <w:p w:rsidR="00350545" w:rsidRPr="00350545" w:rsidRDefault="00350545" w:rsidP="00CD63D0">
            <w:pPr>
              <w:spacing w:after="0" w:line="240" w:lineRule="auto"/>
              <w:jc w:val="center"/>
              <w:rPr>
                <w:rFonts w:eastAsia="Times New Roman" w:cs="Arial"/>
                <w:b/>
                <w:bCs/>
                <w:color w:val="auto"/>
                <w:sz w:val="20"/>
                <w:szCs w:val="20"/>
                <w:lang w:eastAsia="ru-RU"/>
              </w:rPr>
            </w:pPr>
            <w:r w:rsidRPr="00350545">
              <w:rPr>
                <w:rFonts w:eastAsia="Times New Roman" w:cs="Arial"/>
                <w:b/>
                <w:bCs/>
                <w:color w:val="auto"/>
                <w:sz w:val="20"/>
                <w:szCs w:val="20"/>
                <w:lang w:eastAsia="ru-RU"/>
              </w:rPr>
              <w:t>4 897</w:t>
            </w:r>
          </w:p>
        </w:tc>
      </w:tr>
    </w:tbl>
    <w:p w:rsidR="00350545" w:rsidRDefault="00350545" w:rsidP="00350545">
      <w:pPr>
        <w:spacing w:after="0" w:line="360" w:lineRule="auto"/>
        <w:ind w:firstLine="284"/>
        <w:jc w:val="both"/>
        <w:rPr>
          <w:rFonts w:cs="Arial"/>
          <w:color w:val="auto"/>
        </w:rPr>
      </w:pPr>
    </w:p>
    <w:p w:rsidR="00976DDF" w:rsidRPr="00350545" w:rsidRDefault="00350545" w:rsidP="00350545">
      <w:pPr>
        <w:spacing w:after="0" w:line="360" w:lineRule="auto"/>
        <w:ind w:firstLine="284"/>
        <w:jc w:val="both"/>
        <w:rPr>
          <w:color w:val="auto"/>
        </w:rPr>
      </w:pPr>
      <w:r>
        <w:rPr>
          <w:rFonts w:cs="Arial"/>
          <w:color w:val="auto"/>
        </w:rPr>
        <w:t>Заложено ежегодное 5% повышение расходов.</w:t>
      </w:r>
      <w:r w:rsidR="00CD63D0" w:rsidRPr="00CD63D0">
        <w:rPr>
          <w:rFonts w:cs="Arial"/>
          <w:color w:val="auto"/>
        </w:rPr>
        <w:t xml:space="preserve"> </w:t>
      </w:r>
      <w:r>
        <w:rPr>
          <w:rFonts w:cs="Arial"/>
          <w:color w:val="auto"/>
        </w:rPr>
        <w:t>Аренда помещения рассчитывалась исходя из среднерыночных цен Алматинской области – 1 200 тенге за м2.</w:t>
      </w:r>
      <w:r w:rsidR="00504653">
        <w:rPr>
          <w:rFonts w:cs="Arial"/>
          <w:color w:val="auto"/>
        </w:rPr>
        <w:t xml:space="preserve"> </w:t>
      </w:r>
      <w:r w:rsidR="00504653" w:rsidRPr="00976DDF">
        <w:rPr>
          <w:rFonts w:cs="Arial"/>
          <w:color w:val="auto"/>
        </w:rPr>
        <w:t>Основной статьей общих и админист</w:t>
      </w:r>
      <w:r w:rsidR="00504653">
        <w:rPr>
          <w:rFonts w:cs="Arial"/>
          <w:color w:val="auto"/>
        </w:rPr>
        <w:t>ративных расходов является ФОТ.</w:t>
      </w:r>
    </w:p>
    <w:p w:rsidR="00976DDF" w:rsidRPr="00976DDF" w:rsidRDefault="00976DDF" w:rsidP="00B872AB">
      <w:pPr>
        <w:pStyle w:val="af0"/>
        <w:spacing w:before="120"/>
        <w:ind w:firstLine="284"/>
        <w:jc w:val="both"/>
        <w:rPr>
          <w:color w:val="auto"/>
          <w:sz w:val="20"/>
        </w:rPr>
      </w:pPr>
      <w:bookmarkStart w:id="68" w:name="_Toc360101233"/>
      <w:bookmarkStart w:id="69" w:name="_Toc372818328"/>
      <w:r w:rsidRPr="00976DDF">
        <w:rPr>
          <w:color w:val="auto"/>
          <w:sz w:val="20"/>
        </w:rPr>
        <w:t xml:space="preserve">Таблица </w:t>
      </w:r>
      <w:r w:rsidRPr="00976DDF">
        <w:rPr>
          <w:color w:val="auto"/>
          <w:sz w:val="20"/>
        </w:rPr>
        <w:fldChar w:fldCharType="begin"/>
      </w:r>
      <w:r w:rsidRPr="00976DDF">
        <w:rPr>
          <w:color w:val="auto"/>
          <w:sz w:val="20"/>
        </w:rPr>
        <w:instrText xml:space="preserve"> SEQ Таблица \* ARABIC </w:instrText>
      </w:r>
      <w:r w:rsidRPr="00976DDF">
        <w:rPr>
          <w:color w:val="auto"/>
          <w:sz w:val="20"/>
        </w:rPr>
        <w:fldChar w:fldCharType="separate"/>
      </w:r>
      <w:r w:rsidR="001A4D17">
        <w:rPr>
          <w:noProof/>
          <w:color w:val="auto"/>
          <w:sz w:val="20"/>
        </w:rPr>
        <w:t>11</w:t>
      </w:r>
      <w:r w:rsidRPr="00976DDF">
        <w:rPr>
          <w:color w:val="auto"/>
          <w:sz w:val="20"/>
        </w:rPr>
        <w:fldChar w:fldCharType="end"/>
      </w:r>
      <w:r w:rsidRPr="00976DDF">
        <w:rPr>
          <w:color w:val="auto"/>
          <w:sz w:val="20"/>
        </w:rPr>
        <w:t xml:space="preserve"> - Расчет расходов на оплату труда, тыс. тг.</w:t>
      </w:r>
      <w:bookmarkEnd w:id="68"/>
      <w:bookmarkEnd w:id="69"/>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78"/>
        <w:gridCol w:w="3519"/>
        <w:gridCol w:w="932"/>
        <w:gridCol w:w="992"/>
        <w:gridCol w:w="1700"/>
        <w:gridCol w:w="1409"/>
        <w:gridCol w:w="717"/>
      </w:tblGrid>
      <w:tr w:rsidR="00504653" w:rsidRPr="00CD63D0" w:rsidTr="00504653">
        <w:trPr>
          <w:trHeight w:val="336"/>
        </w:trPr>
        <w:tc>
          <w:tcPr>
            <w:tcW w:w="245" w:type="pct"/>
            <w:shd w:val="clear" w:color="auto" w:fill="DBE5F1" w:themeFill="accent1" w:themeFillTint="33"/>
            <w:noWrap/>
            <w:vAlign w:val="bottom"/>
            <w:hideMark/>
          </w:tcPr>
          <w:p w:rsidR="00CD63D0" w:rsidRPr="00CD63D0" w:rsidRDefault="00CD63D0" w:rsidP="00CD63D0">
            <w:pPr>
              <w:spacing w:after="0" w:line="240" w:lineRule="auto"/>
              <w:rPr>
                <w:rFonts w:eastAsia="Times New Roman" w:cs="Arial"/>
                <w:b/>
                <w:color w:val="auto"/>
                <w:sz w:val="20"/>
                <w:szCs w:val="20"/>
                <w:lang w:eastAsia="ru-RU"/>
              </w:rPr>
            </w:pPr>
            <w:r w:rsidRPr="00CD63D0">
              <w:rPr>
                <w:rFonts w:eastAsia="Times New Roman" w:cs="Arial"/>
                <w:b/>
                <w:color w:val="auto"/>
                <w:sz w:val="20"/>
                <w:szCs w:val="20"/>
                <w:lang w:eastAsia="ru-RU"/>
              </w:rPr>
              <w:t>№</w:t>
            </w:r>
          </w:p>
        </w:tc>
        <w:tc>
          <w:tcPr>
            <w:tcW w:w="1805" w:type="pct"/>
            <w:shd w:val="clear" w:color="auto" w:fill="DBE5F1" w:themeFill="accent1" w:themeFillTint="33"/>
            <w:noWrap/>
            <w:vAlign w:val="bottom"/>
            <w:hideMark/>
          </w:tcPr>
          <w:p w:rsidR="00CD63D0" w:rsidRPr="00CD63D0" w:rsidRDefault="00CD63D0" w:rsidP="00CD63D0">
            <w:pPr>
              <w:spacing w:after="0" w:line="240" w:lineRule="auto"/>
              <w:jc w:val="center"/>
              <w:rPr>
                <w:rFonts w:eastAsia="Times New Roman" w:cs="Arial"/>
                <w:b/>
                <w:color w:val="auto"/>
                <w:sz w:val="20"/>
                <w:szCs w:val="20"/>
                <w:lang w:eastAsia="ru-RU"/>
              </w:rPr>
            </w:pPr>
            <w:r w:rsidRPr="00CD63D0">
              <w:rPr>
                <w:rFonts w:eastAsia="Times New Roman" w:cs="Arial"/>
                <w:b/>
                <w:color w:val="auto"/>
                <w:sz w:val="20"/>
                <w:szCs w:val="20"/>
                <w:lang w:eastAsia="ru-RU"/>
              </w:rPr>
              <w:t>Должность</w:t>
            </w:r>
          </w:p>
        </w:tc>
        <w:tc>
          <w:tcPr>
            <w:tcW w:w="478" w:type="pct"/>
            <w:shd w:val="clear" w:color="auto" w:fill="DBE5F1" w:themeFill="accent1" w:themeFillTint="33"/>
            <w:noWrap/>
            <w:vAlign w:val="center"/>
            <w:hideMark/>
          </w:tcPr>
          <w:p w:rsidR="00CD63D0" w:rsidRPr="00CD63D0" w:rsidRDefault="00CD63D0" w:rsidP="00504653">
            <w:pPr>
              <w:spacing w:after="0" w:line="240" w:lineRule="auto"/>
              <w:jc w:val="center"/>
              <w:rPr>
                <w:rFonts w:eastAsia="Times New Roman" w:cs="Arial"/>
                <w:b/>
                <w:color w:val="auto"/>
                <w:sz w:val="20"/>
                <w:szCs w:val="20"/>
                <w:lang w:eastAsia="ru-RU"/>
              </w:rPr>
            </w:pPr>
            <w:r w:rsidRPr="00CD63D0">
              <w:rPr>
                <w:rFonts w:eastAsia="Times New Roman" w:cs="Arial"/>
                <w:b/>
                <w:color w:val="auto"/>
                <w:sz w:val="20"/>
                <w:szCs w:val="20"/>
                <w:lang w:eastAsia="ru-RU"/>
              </w:rPr>
              <w:t>Кол</w:t>
            </w:r>
            <w:r w:rsidR="00504653">
              <w:rPr>
                <w:rFonts w:eastAsia="Times New Roman" w:cs="Arial"/>
                <w:b/>
                <w:color w:val="auto"/>
                <w:sz w:val="20"/>
                <w:szCs w:val="20"/>
                <w:lang w:eastAsia="ru-RU"/>
              </w:rPr>
              <w:t>-</w:t>
            </w:r>
            <w:r w:rsidRPr="00CD63D0">
              <w:rPr>
                <w:rFonts w:eastAsia="Times New Roman" w:cs="Arial"/>
                <w:b/>
                <w:color w:val="auto"/>
                <w:sz w:val="20"/>
                <w:szCs w:val="20"/>
                <w:lang w:eastAsia="ru-RU"/>
              </w:rPr>
              <w:t>во</w:t>
            </w:r>
          </w:p>
        </w:tc>
        <w:tc>
          <w:tcPr>
            <w:tcW w:w="509" w:type="pct"/>
            <w:shd w:val="clear" w:color="auto" w:fill="DBE5F1" w:themeFill="accent1" w:themeFillTint="33"/>
            <w:vAlign w:val="center"/>
            <w:hideMark/>
          </w:tcPr>
          <w:p w:rsidR="00CD63D0" w:rsidRPr="00CD63D0" w:rsidRDefault="00CD63D0" w:rsidP="00CD63D0">
            <w:pPr>
              <w:spacing w:after="0" w:line="240" w:lineRule="auto"/>
              <w:jc w:val="center"/>
              <w:rPr>
                <w:rFonts w:eastAsia="Times New Roman" w:cs="Arial"/>
                <w:b/>
                <w:color w:val="auto"/>
                <w:sz w:val="20"/>
                <w:szCs w:val="20"/>
                <w:lang w:eastAsia="ru-RU"/>
              </w:rPr>
            </w:pPr>
            <w:r w:rsidRPr="00CD63D0">
              <w:rPr>
                <w:rFonts w:eastAsia="Times New Roman" w:cs="Arial"/>
                <w:b/>
                <w:color w:val="auto"/>
                <w:sz w:val="20"/>
                <w:szCs w:val="20"/>
                <w:lang w:eastAsia="ru-RU"/>
              </w:rPr>
              <w:t>оклад</w:t>
            </w:r>
          </w:p>
        </w:tc>
        <w:tc>
          <w:tcPr>
            <w:tcW w:w="872" w:type="pct"/>
            <w:shd w:val="clear" w:color="auto" w:fill="DBE5F1" w:themeFill="accent1" w:themeFillTint="33"/>
            <w:vAlign w:val="center"/>
            <w:hideMark/>
          </w:tcPr>
          <w:p w:rsidR="00CD63D0" w:rsidRPr="00CD63D0" w:rsidRDefault="00504653" w:rsidP="00CD63D0">
            <w:pPr>
              <w:spacing w:after="0" w:line="240" w:lineRule="auto"/>
              <w:jc w:val="center"/>
              <w:rPr>
                <w:rFonts w:eastAsia="Times New Roman" w:cs="Arial"/>
                <w:b/>
                <w:color w:val="auto"/>
                <w:sz w:val="20"/>
                <w:szCs w:val="20"/>
                <w:lang w:eastAsia="ru-RU"/>
              </w:rPr>
            </w:pPr>
            <w:r>
              <w:rPr>
                <w:rFonts w:eastAsia="Times New Roman" w:cs="Arial"/>
                <w:b/>
                <w:color w:val="auto"/>
                <w:sz w:val="20"/>
                <w:szCs w:val="20"/>
                <w:lang w:eastAsia="ru-RU"/>
              </w:rPr>
              <w:t xml:space="preserve">К </w:t>
            </w:r>
            <w:r w:rsidR="00CD63D0" w:rsidRPr="00CD63D0">
              <w:rPr>
                <w:rFonts w:eastAsia="Times New Roman" w:cs="Arial"/>
                <w:b/>
                <w:color w:val="auto"/>
                <w:sz w:val="20"/>
                <w:szCs w:val="20"/>
                <w:lang w:eastAsia="ru-RU"/>
              </w:rPr>
              <w:t>начислению</w:t>
            </w:r>
          </w:p>
        </w:tc>
        <w:tc>
          <w:tcPr>
            <w:tcW w:w="723" w:type="pct"/>
            <w:shd w:val="clear" w:color="auto" w:fill="DBE5F1" w:themeFill="accent1" w:themeFillTint="33"/>
            <w:vAlign w:val="center"/>
            <w:hideMark/>
          </w:tcPr>
          <w:p w:rsidR="00CD63D0" w:rsidRPr="00CD63D0" w:rsidRDefault="00CD63D0" w:rsidP="00CD63D0">
            <w:pPr>
              <w:spacing w:after="0" w:line="240" w:lineRule="auto"/>
              <w:jc w:val="center"/>
              <w:rPr>
                <w:rFonts w:eastAsia="Times New Roman" w:cs="Arial"/>
                <w:b/>
                <w:color w:val="auto"/>
                <w:sz w:val="20"/>
                <w:szCs w:val="20"/>
                <w:lang w:eastAsia="ru-RU"/>
              </w:rPr>
            </w:pPr>
            <w:r w:rsidRPr="00CD63D0">
              <w:rPr>
                <w:rFonts w:eastAsia="Times New Roman" w:cs="Arial"/>
                <w:b/>
                <w:color w:val="auto"/>
                <w:sz w:val="20"/>
                <w:szCs w:val="20"/>
                <w:lang w:eastAsia="ru-RU"/>
              </w:rPr>
              <w:t>К выдаче</w:t>
            </w:r>
          </w:p>
        </w:tc>
        <w:tc>
          <w:tcPr>
            <w:tcW w:w="368" w:type="pct"/>
            <w:shd w:val="clear" w:color="auto" w:fill="DBE5F1" w:themeFill="accent1" w:themeFillTint="33"/>
            <w:vAlign w:val="center"/>
            <w:hideMark/>
          </w:tcPr>
          <w:p w:rsidR="00CD63D0" w:rsidRPr="00CD63D0" w:rsidRDefault="00CD63D0" w:rsidP="00CD63D0">
            <w:pPr>
              <w:spacing w:after="0" w:line="240" w:lineRule="auto"/>
              <w:jc w:val="center"/>
              <w:rPr>
                <w:rFonts w:eastAsia="Times New Roman" w:cs="Arial"/>
                <w:b/>
                <w:color w:val="auto"/>
                <w:sz w:val="20"/>
                <w:szCs w:val="20"/>
                <w:lang w:eastAsia="ru-RU"/>
              </w:rPr>
            </w:pPr>
            <w:r w:rsidRPr="00CD63D0">
              <w:rPr>
                <w:rFonts w:eastAsia="Times New Roman" w:cs="Arial"/>
                <w:b/>
                <w:color w:val="auto"/>
                <w:sz w:val="20"/>
                <w:szCs w:val="20"/>
                <w:lang w:eastAsia="ru-RU"/>
              </w:rPr>
              <w:t>ФОТ</w:t>
            </w:r>
          </w:p>
        </w:tc>
      </w:tr>
      <w:tr w:rsidR="00504653" w:rsidRPr="00CD63D0" w:rsidTr="00504653">
        <w:trPr>
          <w:trHeight w:val="272"/>
        </w:trPr>
        <w:tc>
          <w:tcPr>
            <w:tcW w:w="245" w:type="pct"/>
            <w:shd w:val="clear" w:color="auto" w:fill="FFFFFF" w:themeFill="background1"/>
            <w:noWrap/>
            <w:vAlign w:val="bottom"/>
            <w:hideMark/>
          </w:tcPr>
          <w:p w:rsidR="00CD63D0" w:rsidRPr="00CD63D0" w:rsidRDefault="00CD63D0" w:rsidP="00CD63D0">
            <w:pPr>
              <w:spacing w:after="0" w:line="240" w:lineRule="auto"/>
              <w:rPr>
                <w:rFonts w:eastAsia="Times New Roman" w:cs="Arial"/>
                <w:b/>
                <w:bCs/>
                <w:color w:val="auto"/>
                <w:sz w:val="20"/>
                <w:szCs w:val="20"/>
                <w:lang w:eastAsia="ru-RU"/>
              </w:rPr>
            </w:pPr>
            <w:r w:rsidRPr="00CD63D0">
              <w:rPr>
                <w:rFonts w:eastAsia="Times New Roman" w:cs="Arial"/>
                <w:b/>
                <w:bCs/>
                <w:color w:val="auto"/>
                <w:sz w:val="20"/>
                <w:szCs w:val="20"/>
                <w:lang w:eastAsia="ru-RU"/>
              </w:rPr>
              <w:t> </w:t>
            </w:r>
          </w:p>
        </w:tc>
        <w:tc>
          <w:tcPr>
            <w:tcW w:w="1805" w:type="pct"/>
            <w:shd w:val="clear" w:color="auto" w:fill="FFFFFF" w:themeFill="background1"/>
            <w:vAlign w:val="center"/>
            <w:hideMark/>
          </w:tcPr>
          <w:p w:rsidR="00CD63D0" w:rsidRPr="00CD63D0" w:rsidRDefault="00CD63D0" w:rsidP="00CD63D0">
            <w:pPr>
              <w:spacing w:after="0" w:line="240" w:lineRule="auto"/>
              <w:rPr>
                <w:rFonts w:eastAsia="Times New Roman" w:cs="Arial"/>
                <w:b/>
                <w:bCs/>
                <w:color w:val="auto"/>
                <w:sz w:val="20"/>
                <w:szCs w:val="20"/>
                <w:lang w:eastAsia="ru-RU"/>
              </w:rPr>
            </w:pPr>
            <w:r w:rsidRPr="00CD63D0">
              <w:rPr>
                <w:rFonts w:eastAsia="Times New Roman" w:cs="Arial"/>
                <w:b/>
                <w:bCs/>
                <w:color w:val="auto"/>
                <w:sz w:val="20"/>
                <w:szCs w:val="20"/>
                <w:lang w:eastAsia="ru-RU"/>
              </w:rPr>
              <w:t>Адм.-управленческий персонал</w:t>
            </w:r>
          </w:p>
        </w:tc>
        <w:tc>
          <w:tcPr>
            <w:tcW w:w="478"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p>
        </w:tc>
        <w:tc>
          <w:tcPr>
            <w:tcW w:w="509"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p>
        </w:tc>
        <w:tc>
          <w:tcPr>
            <w:tcW w:w="872"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p>
        </w:tc>
        <w:tc>
          <w:tcPr>
            <w:tcW w:w="723"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p>
        </w:tc>
        <w:tc>
          <w:tcPr>
            <w:tcW w:w="368"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p>
        </w:tc>
      </w:tr>
      <w:tr w:rsidR="00504653" w:rsidRPr="00CD63D0" w:rsidTr="00504653">
        <w:trPr>
          <w:trHeight w:val="272"/>
        </w:trPr>
        <w:tc>
          <w:tcPr>
            <w:tcW w:w="245" w:type="pct"/>
            <w:shd w:val="clear" w:color="auto" w:fill="FFFFFF" w:themeFill="background1"/>
            <w:noWrap/>
            <w:vAlign w:val="bottom"/>
            <w:hideMark/>
          </w:tcPr>
          <w:p w:rsidR="00CD63D0" w:rsidRPr="00CD63D0" w:rsidRDefault="00CD63D0" w:rsidP="00CD63D0">
            <w:pPr>
              <w:spacing w:after="0" w:line="240" w:lineRule="auto"/>
              <w:jc w:val="right"/>
              <w:rPr>
                <w:rFonts w:eastAsia="Times New Roman" w:cs="Arial"/>
                <w:color w:val="auto"/>
                <w:sz w:val="20"/>
                <w:szCs w:val="20"/>
                <w:lang w:eastAsia="ru-RU"/>
              </w:rPr>
            </w:pPr>
            <w:r w:rsidRPr="00CD63D0">
              <w:rPr>
                <w:rFonts w:eastAsia="Times New Roman" w:cs="Arial"/>
                <w:color w:val="auto"/>
                <w:sz w:val="20"/>
                <w:szCs w:val="20"/>
                <w:lang w:eastAsia="ru-RU"/>
              </w:rPr>
              <w:t>1</w:t>
            </w:r>
          </w:p>
        </w:tc>
        <w:tc>
          <w:tcPr>
            <w:tcW w:w="1805" w:type="pct"/>
            <w:shd w:val="clear" w:color="auto" w:fill="FFFFFF" w:themeFill="background1"/>
            <w:noWrap/>
            <w:vAlign w:val="bottom"/>
            <w:hideMark/>
          </w:tcPr>
          <w:p w:rsidR="00CD63D0" w:rsidRPr="00CD63D0" w:rsidRDefault="00CD63D0" w:rsidP="00CD63D0">
            <w:pPr>
              <w:spacing w:after="0" w:line="240" w:lineRule="auto"/>
              <w:rPr>
                <w:rFonts w:eastAsia="Times New Roman" w:cs="Arial"/>
                <w:color w:val="auto"/>
                <w:sz w:val="20"/>
                <w:szCs w:val="20"/>
                <w:lang w:eastAsia="ru-RU"/>
              </w:rPr>
            </w:pPr>
            <w:r w:rsidRPr="00CD63D0">
              <w:rPr>
                <w:rFonts w:eastAsia="Times New Roman" w:cs="Arial"/>
                <w:color w:val="auto"/>
                <w:sz w:val="20"/>
                <w:szCs w:val="20"/>
                <w:lang w:eastAsia="ru-RU"/>
              </w:rPr>
              <w:t>Директор</w:t>
            </w:r>
          </w:p>
        </w:tc>
        <w:tc>
          <w:tcPr>
            <w:tcW w:w="478"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1</w:t>
            </w:r>
          </w:p>
        </w:tc>
        <w:tc>
          <w:tcPr>
            <w:tcW w:w="509"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200</w:t>
            </w:r>
          </w:p>
        </w:tc>
        <w:tc>
          <w:tcPr>
            <w:tcW w:w="872"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200</w:t>
            </w:r>
          </w:p>
        </w:tc>
        <w:tc>
          <w:tcPr>
            <w:tcW w:w="723"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164</w:t>
            </w:r>
          </w:p>
        </w:tc>
        <w:tc>
          <w:tcPr>
            <w:tcW w:w="368"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220</w:t>
            </w:r>
          </w:p>
        </w:tc>
      </w:tr>
      <w:tr w:rsidR="00504653" w:rsidRPr="00CD63D0" w:rsidTr="00504653">
        <w:trPr>
          <w:trHeight w:val="272"/>
        </w:trPr>
        <w:tc>
          <w:tcPr>
            <w:tcW w:w="245" w:type="pct"/>
            <w:shd w:val="clear" w:color="auto" w:fill="FFFFFF" w:themeFill="background1"/>
            <w:noWrap/>
            <w:vAlign w:val="bottom"/>
            <w:hideMark/>
          </w:tcPr>
          <w:p w:rsidR="00CD63D0" w:rsidRPr="00CD63D0" w:rsidRDefault="00CD63D0" w:rsidP="00CD63D0">
            <w:pPr>
              <w:spacing w:after="0" w:line="240" w:lineRule="auto"/>
              <w:jc w:val="right"/>
              <w:rPr>
                <w:rFonts w:eastAsia="Times New Roman" w:cs="Arial"/>
                <w:color w:val="auto"/>
                <w:sz w:val="20"/>
                <w:szCs w:val="20"/>
                <w:lang w:eastAsia="ru-RU"/>
              </w:rPr>
            </w:pPr>
            <w:r w:rsidRPr="00CD63D0">
              <w:rPr>
                <w:rFonts w:eastAsia="Times New Roman" w:cs="Arial"/>
                <w:color w:val="auto"/>
                <w:sz w:val="20"/>
                <w:szCs w:val="20"/>
                <w:lang w:eastAsia="ru-RU"/>
              </w:rPr>
              <w:t>2</w:t>
            </w:r>
          </w:p>
        </w:tc>
        <w:tc>
          <w:tcPr>
            <w:tcW w:w="1805" w:type="pct"/>
            <w:shd w:val="clear" w:color="auto" w:fill="FFFFFF" w:themeFill="background1"/>
            <w:noWrap/>
            <w:vAlign w:val="bottom"/>
            <w:hideMark/>
          </w:tcPr>
          <w:p w:rsidR="00CD63D0" w:rsidRPr="00CD63D0" w:rsidRDefault="00CD63D0" w:rsidP="00CD63D0">
            <w:pPr>
              <w:spacing w:after="0" w:line="240" w:lineRule="auto"/>
              <w:rPr>
                <w:rFonts w:eastAsia="Times New Roman" w:cs="Arial"/>
                <w:color w:val="auto"/>
                <w:sz w:val="20"/>
                <w:szCs w:val="20"/>
                <w:lang w:eastAsia="ru-RU"/>
              </w:rPr>
            </w:pPr>
            <w:r w:rsidRPr="00CD63D0">
              <w:rPr>
                <w:rFonts w:eastAsia="Times New Roman" w:cs="Arial"/>
                <w:color w:val="auto"/>
                <w:sz w:val="20"/>
                <w:szCs w:val="20"/>
                <w:lang w:eastAsia="ru-RU"/>
              </w:rPr>
              <w:t>Главный бухгалтер</w:t>
            </w:r>
          </w:p>
        </w:tc>
        <w:tc>
          <w:tcPr>
            <w:tcW w:w="478"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1</w:t>
            </w:r>
          </w:p>
        </w:tc>
        <w:tc>
          <w:tcPr>
            <w:tcW w:w="509"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80</w:t>
            </w:r>
          </w:p>
        </w:tc>
        <w:tc>
          <w:tcPr>
            <w:tcW w:w="872"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80</w:t>
            </w:r>
          </w:p>
        </w:tc>
        <w:tc>
          <w:tcPr>
            <w:tcW w:w="723"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67</w:t>
            </w:r>
          </w:p>
        </w:tc>
        <w:tc>
          <w:tcPr>
            <w:tcW w:w="368"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88</w:t>
            </w:r>
          </w:p>
        </w:tc>
      </w:tr>
      <w:tr w:rsidR="00504653" w:rsidRPr="00CD63D0" w:rsidTr="00504653">
        <w:trPr>
          <w:trHeight w:val="272"/>
        </w:trPr>
        <w:tc>
          <w:tcPr>
            <w:tcW w:w="245" w:type="pct"/>
            <w:shd w:val="clear" w:color="auto" w:fill="FFFFFF" w:themeFill="background1"/>
            <w:noWrap/>
            <w:vAlign w:val="bottom"/>
            <w:hideMark/>
          </w:tcPr>
          <w:p w:rsidR="00CD63D0" w:rsidRPr="00CD63D0" w:rsidRDefault="00CD63D0" w:rsidP="00CD63D0">
            <w:pPr>
              <w:spacing w:after="0" w:line="240" w:lineRule="auto"/>
              <w:jc w:val="right"/>
              <w:rPr>
                <w:rFonts w:eastAsia="Times New Roman" w:cs="Arial"/>
                <w:color w:val="auto"/>
                <w:sz w:val="20"/>
                <w:szCs w:val="20"/>
                <w:lang w:eastAsia="ru-RU"/>
              </w:rPr>
            </w:pPr>
            <w:r w:rsidRPr="00CD63D0">
              <w:rPr>
                <w:rFonts w:eastAsia="Times New Roman" w:cs="Arial"/>
                <w:color w:val="auto"/>
                <w:sz w:val="20"/>
                <w:szCs w:val="20"/>
                <w:lang w:eastAsia="ru-RU"/>
              </w:rPr>
              <w:t>3</w:t>
            </w:r>
          </w:p>
        </w:tc>
        <w:tc>
          <w:tcPr>
            <w:tcW w:w="1805" w:type="pct"/>
            <w:shd w:val="clear" w:color="auto" w:fill="FFFFFF" w:themeFill="background1"/>
            <w:noWrap/>
            <w:vAlign w:val="bottom"/>
            <w:hideMark/>
          </w:tcPr>
          <w:p w:rsidR="00CD63D0" w:rsidRPr="00CD63D0" w:rsidRDefault="00CD63D0" w:rsidP="00CD63D0">
            <w:pPr>
              <w:spacing w:after="0" w:line="240" w:lineRule="auto"/>
              <w:rPr>
                <w:rFonts w:eastAsia="Times New Roman" w:cs="Arial"/>
                <w:color w:val="auto"/>
                <w:sz w:val="20"/>
                <w:szCs w:val="20"/>
                <w:lang w:eastAsia="ru-RU"/>
              </w:rPr>
            </w:pPr>
            <w:r w:rsidRPr="00CD63D0">
              <w:rPr>
                <w:rFonts w:eastAsia="Times New Roman" w:cs="Arial"/>
                <w:color w:val="auto"/>
                <w:sz w:val="20"/>
                <w:szCs w:val="20"/>
                <w:lang w:eastAsia="ru-RU"/>
              </w:rPr>
              <w:t>Менеджер по продажам</w:t>
            </w:r>
          </w:p>
        </w:tc>
        <w:tc>
          <w:tcPr>
            <w:tcW w:w="478"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1</w:t>
            </w:r>
          </w:p>
        </w:tc>
        <w:tc>
          <w:tcPr>
            <w:tcW w:w="509"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100</w:t>
            </w:r>
          </w:p>
        </w:tc>
        <w:tc>
          <w:tcPr>
            <w:tcW w:w="872"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100</w:t>
            </w:r>
          </w:p>
        </w:tc>
        <w:tc>
          <w:tcPr>
            <w:tcW w:w="723"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83</w:t>
            </w:r>
          </w:p>
        </w:tc>
        <w:tc>
          <w:tcPr>
            <w:tcW w:w="368"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110</w:t>
            </w:r>
          </w:p>
        </w:tc>
      </w:tr>
      <w:tr w:rsidR="00504653" w:rsidRPr="00CD63D0" w:rsidTr="00504653">
        <w:trPr>
          <w:trHeight w:val="272"/>
        </w:trPr>
        <w:tc>
          <w:tcPr>
            <w:tcW w:w="245" w:type="pct"/>
            <w:shd w:val="clear" w:color="auto" w:fill="FFFFFF" w:themeFill="background1"/>
            <w:noWrap/>
            <w:vAlign w:val="bottom"/>
            <w:hideMark/>
          </w:tcPr>
          <w:p w:rsidR="00CD63D0" w:rsidRPr="00CD63D0" w:rsidRDefault="00CD63D0" w:rsidP="00CD63D0">
            <w:pPr>
              <w:spacing w:after="0" w:line="240" w:lineRule="auto"/>
              <w:rPr>
                <w:rFonts w:eastAsia="Times New Roman" w:cs="Arial"/>
                <w:b/>
                <w:bCs/>
                <w:color w:val="auto"/>
                <w:sz w:val="20"/>
                <w:szCs w:val="20"/>
                <w:lang w:eastAsia="ru-RU"/>
              </w:rPr>
            </w:pPr>
            <w:r w:rsidRPr="00CD63D0">
              <w:rPr>
                <w:rFonts w:eastAsia="Times New Roman" w:cs="Arial"/>
                <w:b/>
                <w:bCs/>
                <w:color w:val="auto"/>
                <w:sz w:val="20"/>
                <w:szCs w:val="20"/>
                <w:lang w:eastAsia="ru-RU"/>
              </w:rPr>
              <w:t> </w:t>
            </w:r>
          </w:p>
        </w:tc>
        <w:tc>
          <w:tcPr>
            <w:tcW w:w="1805" w:type="pct"/>
            <w:shd w:val="clear" w:color="auto" w:fill="FFFFFF" w:themeFill="background1"/>
            <w:noWrap/>
            <w:vAlign w:val="bottom"/>
            <w:hideMark/>
          </w:tcPr>
          <w:p w:rsidR="00CD63D0" w:rsidRPr="00CD63D0" w:rsidRDefault="00CD63D0" w:rsidP="00CD63D0">
            <w:pPr>
              <w:spacing w:after="0" w:line="240" w:lineRule="auto"/>
              <w:rPr>
                <w:rFonts w:eastAsia="Times New Roman" w:cs="Arial"/>
                <w:b/>
                <w:bCs/>
                <w:color w:val="auto"/>
                <w:sz w:val="20"/>
                <w:szCs w:val="20"/>
                <w:lang w:eastAsia="ru-RU"/>
              </w:rPr>
            </w:pPr>
            <w:r w:rsidRPr="00CD63D0">
              <w:rPr>
                <w:rFonts w:eastAsia="Times New Roman" w:cs="Arial"/>
                <w:b/>
                <w:bCs/>
                <w:color w:val="auto"/>
                <w:sz w:val="20"/>
                <w:szCs w:val="20"/>
                <w:lang w:eastAsia="ru-RU"/>
              </w:rPr>
              <w:t>Итого</w:t>
            </w:r>
          </w:p>
        </w:tc>
        <w:tc>
          <w:tcPr>
            <w:tcW w:w="478" w:type="pct"/>
            <w:shd w:val="clear" w:color="auto" w:fill="FFFFFF" w:themeFill="background1"/>
            <w:vAlign w:val="center"/>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3</w:t>
            </w:r>
          </w:p>
        </w:tc>
        <w:tc>
          <w:tcPr>
            <w:tcW w:w="509" w:type="pct"/>
            <w:shd w:val="clear" w:color="auto" w:fill="FFFFFF" w:themeFill="background1"/>
            <w:vAlign w:val="center"/>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380</w:t>
            </w:r>
          </w:p>
        </w:tc>
        <w:tc>
          <w:tcPr>
            <w:tcW w:w="872" w:type="pct"/>
            <w:shd w:val="clear" w:color="auto" w:fill="FFFFFF" w:themeFill="background1"/>
            <w:vAlign w:val="center"/>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380</w:t>
            </w:r>
          </w:p>
        </w:tc>
        <w:tc>
          <w:tcPr>
            <w:tcW w:w="723" w:type="pct"/>
            <w:shd w:val="clear" w:color="auto" w:fill="FFFFFF" w:themeFill="background1"/>
            <w:vAlign w:val="center"/>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313</w:t>
            </w:r>
          </w:p>
        </w:tc>
        <w:tc>
          <w:tcPr>
            <w:tcW w:w="368" w:type="pct"/>
            <w:shd w:val="clear" w:color="auto" w:fill="FFFFFF" w:themeFill="background1"/>
            <w:vAlign w:val="center"/>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418</w:t>
            </w:r>
          </w:p>
        </w:tc>
      </w:tr>
      <w:tr w:rsidR="00504653" w:rsidRPr="00CD63D0" w:rsidTr="00504653">
        <w:trPr>
          <w:trHeight w:val="272"/>
        </w:trPr>
        <w:tc>
          <w:tcPr>
            <w:tcW w:w="245" w:type="pct"/>
            <w:shd w:val="clear" w:color="auto" w:fill="FFFFFF" w:themeFill="background1"/>
            <w:noWrap/>
            <w:vAlign w:val="bottom"/>
            <w:hideMark/>
          </w:tcPr>
          <w:p w:rsidR="00CD63D0" w:rsidRPr="00CD63D0" w:rsidRDefault="00CD63D0" w:rsidP="00CD63D0">
            <w:pPr>
              <w:spacing w:after="0" w:line="240" w:lineRule="auto"/>
              <w:rPr>
                <w:rFonts w:eastAsia="Times New Roman" w:cs="Arial"/>
                <w:b/>
                <w:bCs/>
                <w:color w:val="auto"/>
                <w:sz w:val="20"/>
                <w:szCs w:val="20"/>
                <w:lang w:eastAsia="ru-RU"/>
              </w:rPr>
            </w:pPr>
            <w:r w:rsidRPr="00CD63D0">
              <w:rPr>
                <w:rFonts w:eastAsia="Times New Roman" w:cs="Arial"/>
                <w:b/>
                <w:bCs/>
                <w:color w:val="auto"/>
                <w:sz w:val="20"/>
                <w:szCs w:val="20"/>
                <w:lang w:eastAsia="ru-RU"/>
              </w:rPr>
              <w:t> </w:t>
            </w:r>
          </w:p>
        </w:tc>
        <w:tc>
          <w:tcPr>
            <w:tcW w:w="1805" w:type="pct"/>
            <w:shd w:val="clear" w:color="auto" w:fill="FFFFFF" w:themeFill="background1"/>
            <w:noWrap/>
            <w:vAlign w:val="bottom"/>
            <w:hideMark/>
          </w:tcPr>
          <w:p w:rsidR="00CD63D0" w:rsidRPr="00CD63D0" w:rsidRDefault="00CD63D0" w:rsidP="00CD63D0">
            <w:pPr>
              <w:spacing w:after="0" w:line="240" w:lineRule="auto"/>
              <w:rPr>
                <w:rFonts w:eastAsia="Times New Roman" w:cs="Arial"/>
                <w:b/>
                <w:bCs/>
                <w:color w:val="auto"/>
                <w:sz w:val="20"/>
                <w:szCs w:val="20"/>
                <w:lang w:eastAsia="ru-RU"/>
              </w:rPr>
            </w:pPr>
            <w:r w:rsidRPr="00CD63D0">
              <w:rPr>
                <w:rFonts w:eastAsia="Times New Roman" w:cs="Arial"/>
                <w:b/>
                <w:bCs/>
                <w:color w:val="auto"/>
                <w:sz w:val="20"/>
                <w:szCs w:val="20"/>
                <w:lang w:eastAsia="ru-RU"/>
              </w:rPr>
              <w:t>Производственный персонал</w:t>
            </w:r>
          </w:p>
        </w:tc>
        <w:tc>
          <w:tcPr>
            <w:tcW w:w="478"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p>
        </w:tc>
        <w:tc>
          <w:tcPr>
            <w:tcW w:w="509"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p>
        </w:tc>
        <w:tc>
          <w:tcPr>
            <w:tcW w:w="872"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p>
        </w:tc>
        <w:tc>
          <w:tcPr>
            <w:tcW w:w="723"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p>
        </w:tc>
        <w:tc>
          <w:tcPr>
            <w:tcW w:w="368"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p>
        </w:tc>
      </w:tr>
      <w:tr w:rsidR="00504653" w:rsidRPr="00CD63D0" w:rsidTr="00504653">
        <w:trPr>
          <w:trHeight w:val="272"/>
        </w:trPr>
        <w:tc>
          <w:tcPr>
            <w:tcW w:w="245" w:type="pct"/>
            <w:shd w:val="clear" w:color="auto" w:fill="FFFFFF" w:themeFill="background1"/>
            <w:noWrap/>
            <w:vAlign w:val="bottom"/>
            <w:hideMark/>
          </w:tcPr>
          <w:p w:rsidR="00CD63D0" w:rsidRPr="00CD63D0" w:rsidRDefault="00CD63D0" w:rsidP="00CD63D0">
            <w:pPr>
              <w:spacing w:after="0" w:line="240" w:lineRule="auto"/>
              <w:jc w:val="right"/>
              <w:rPr>
                <w:rFonts w:eastAsia="Times New Roman" w:cs="Arial"/>
                <w:color w:val="auto"/>
                <w:sz w:val="20"/>
                <w:szCs w:val="20"/>
                <w:lang w:eastAsia="ru-RU"/>
              </w:rPr>
            </w:pPr>
            <w:r w:rsidRPr="00CD63D0">
              <w:rPr>
                <w:rFonts w:eastAsia="Times New Roman" w:cs="Arial"/>
                <w:color w:val="auto"/>
                <w:sz w:val="20"/>
                <w:szCs w:val="20"/>
                <w:lang w:eastAsia="ru-RU"/>
              </w:rPr>
              <w:t>1</w:t>
            </w:r>
          </w:p>
        </w:tc>
        <w:tc>
          <w:tcPr>
            <w:tcW w:w="1805" w:type="pct"/>
            <w:shd w:val="clear" w:color="auto" w:fill="FFFFFF" w:themeFill="background1"/>
            <w:noWrap/>
            <w:vAlign w:val="bottom"/>
            <w:hideMark/>
          </w:tcPr>
          <w:p w:rsidR="00CD63D0" w:rsidRPr="00CD63D0" w:rsidRDefault="00CD63D0" w:rsidP="00CD63D0">
            <w:pPr>
              <w:spacing w:after="0" w:line="240" w:lineRule="auto"/>
              <w:rPr>
                <w:rFonts w:eastAsia="Times New Roman" w:cs="Arial"/>
                <w:color w:val="auto"/>
                <w:sz w:val="20"/>
                <w:szCs w:val="20"/>
                <w:lang w:eastAsia="ru-RU"/>
              </w:rPr>
            </w:pPr>
            <w:r w:rsidRPr="00CD63D0">
              <w:rPr>
                <w:rFonts w:eastAsia="Times New Roman" w:cs="Arial"/>
                <w:color w:val="auto"/>
                <w:sz w:val="20"/>
                <w:szCs w:val="20"/>
                <w:lang w:eastAsia="ru-RU"/>
              </w:rPr>
              <w:t>Технолог</w:t>
            </w:r>
          </w:p>
        </w:tc>
        <w:tc>
          <w:tcPr>
            <w:tcW w:w="478"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1</w:t>
            </w:r>
          </w:p>
        </w:tc>
        <w:tc>
          <w:tcPr>
            <w:tcW w:w="509"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150</w:t>
            </w:r>
          </w:p>
        </w:tc>
        <w:tc>
          <w:tcPr>
            <w:tcW w:w="872"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150</w:t>
            </w:r>
          </w:p>
        </w:tc>
        <w:tc>
          <w:tcPr>
            <w:tcW w:w="723"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123</w:t>
            </w:r>
          </w:p>
        </w:tc>
        <w:tc>
          <w:tcPr>
            <w:tcW w:w="368"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165</w:t>
            </w:r>
          </w:p>
        </w:tc>
      </w:tr>
      <w:tr w:rsidR="00504653" w:rsidRPr="00CD63D0" w:rsidTr="00504653">
        <w:trPr>
          <w:trHeight w:val="272"/>
        </w:trPr>
        <w:tc>
          <w:tcPr>
            <w:tcW w:w="245" w:type="pct"/>
            <w:shd w:val="clear" w:color="auto" w:fill="FFFFFF" w:themeFill="background1"/>
            <w:noWrap/>
            <w:vAlign w:val="bottom"/>
            <w:hideMark/>
          </w:tcPr>
          <w:p w:rsidR="00CD63D0" w:rsidRPr="00CD63D0" w:rsidRDefault="00CD63D0" w:rsidP="00CD63D0">
            <w:pPr>
              <w:spacing w:after="0" w:line="240" w:lineRule="auto"/>
              <w:jc w:val="right"/>
              <w:rPr>
                <w:rFonts w:eastAsia="Times New Roman" w:cs="Arial"/>
                <w:color w:val="auto"/>
                <w:sz w:val="20"/>
                <w:szCs w:val="20"/>
                <w:lang w:eastAsia="ru-RU"/>
              </w:rPr>
            </w:pPr>
            <w:r w:rsidRPr="00CD63D0">
              <w:rPr>
                <w:rFonts w:eastAsia="Times New Roman" w:cs="Arial"/>
                <w:color w:val="auto"/>
                <w:sz w:val="20"/>
                <w:szCs w:val="20"/>
                <w:lang w:eastAsia="ru-RU"/>
              </w:rPr>
              <w:t>2</w:t>
            </w:r>
          </w:p>
        </w:tc>
        <w:tc>
          <w:tcPr>
            <w:tcW w:w="1805" w:type="pct"/>
            <w:shd w:val="clear" w:color="auto" w:fill="FFFFFF" w:themeFill="background1"/>
            <w:noWrap/>
            <w:vAlign w:val="bottom"/>
            <w:hideMark/>
          </w:tcPr>
          <w:p w:rsidR="00CD63D0" w:rsidRPr="00CD63D0" w:rsidRDefault="00CD63D0" w:rsidP="00CD63D0">
            <w:pPr>
              <w:spacing w:after="0" w:line="240" w:lineRule="auto"/>
              <w:rPr>
                <w:rFonts w:eastAsia="Times New Roman" w:cs="Arial"/>
                <w:color w:val="auto"/>
                <w:sz w:val="20"/>
                <w:szCs w:val="20"/>
                <w:lang w:eastAsia="ru-RU"/>
              </w:rPr>
            </w:pPr>
            <w:r w:rsidRPr="00CD63D0">
              <w:rPr>
                <w:rFonts w:eastAsia="Times New Roman" w:cs="Arial"/>
                <w:color w:val="auto"/>
                <w:sz w:val="20"/>
                <w:szCs w:val="20"/>
                <w:lang w:eastAsia="ru-RU"/>
              </w:rPr>
              <w:t>Дизайнер</w:t>
            </w:r>
          </w:p>
        </w:tc>
        <w:tc>
          <w:tcPr>
            <w:tcW w:w="478"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1</w:t>
            </w:r>
          </w:p>
        </w:tc>
        <w:tc>
          <w:tcPr>
            <w:tcW w:w="509"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100</w:t>
            </w:r>
          </w:p>
        </w:tc>
        <w:tc>
          <w:tcPr>
            <w:tcW w:w="872"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100</w:t>
            </w:r>
          </w:p>
        </w:tc>
        <w:tc>
          <w:tcPr>
            <w:tcW w:w="723"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83</w:t>
            </w:r>
          </w:p>
        </w:tc>
        <w:tc>
          <w:tcPr>
            <w:tcW w:w="368"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110</w:t>
            </w:r>
          </w:p>
        </w:tc>
      </w:tr>
      <w:tr w:rsidR="00504653" w:rsidRPr="00CD63D0" w:rsidTr="00504653">
        <w:trPr>
          <w:trHeight w:val="272"/>
        </w:trPr>
        <w:tc>
          <w:tcPr>
            <w:tcW w:w="245" w:type="pct"/>
            <w:shd w:val="clear" w:color="auto" w:fill="FFFFFF" w:themeFill="background1"/>
            <w:noWrap/>
            <w:vAlign w:val="bottom"/>
            <w:hideMark/>
          </w:tcPr>
          <w:p w:rsidR="00CD63D0" w:rsidRPr="00CD63D0" w:rsidRDefault="00CD63D0" w:rsidP="00CD63D0">
            <w:pPr>
              <w:spacing w:after="0" w:line="240" w:lineRule="auto"/>
              <w:jc w:val="right"/>
              <w:rPr>
                <w:rFonts w:eastAsia="Times New Roman" w:cs="Arial"/>
                <w:color w:val="auto"/>
                <w:sz w:val="20"/>
                <w:szCs w:val="20"/>
                <w:lang w:eastAsia="ru-RU"/>
              </w:rPr>
            </w:pPr>
            <w:r w:rsidRPr="00CD63D0">
              <w:rPr>
                <w:rFonts w:eastAsia="Times New Roman" w:cs="Arial"/>
                <w:color w:val="auto"/>
                <w:sz w:val="20"/>
                <w:szCs w:val="20"/>
                <w:lang w:eastAsia="ru-RU"/>
              </w:rPr>
              <w:t>3</w:t>
            </w:r>
          </w:p>
        </w:tc>
        <w:tc>
          <w:tcPr>
            <w:tcW w:w="1805" w:type="pct"/>
            <w:shd w:val="clear" w:color="auto" w:fill="FFFFFF" w:themeFill="background1"/>
            <w:noWrap/>
            <w:vAlign w:val="bottom"/>
            <w:hideMark/>
          </w:tcPr>
          <w:p w:rsidR="00CD63D0" w:rsidRPr="00CD63D0" w:rsidRDefault="00CD63D0" w:rsidP="00CD63D0">
            <w:pPr>
              <w:spacing w:after="0" w:line="240" w:lineRule="auto"/>
              <w:rPr>
                <w:rFonts w:eastAsia="Times New Roman" w:cs="Arial"/>
                <w:color w:val="auto"/>
                <w:sz w:val="20"/>
                <w:szCs w:val="20"/>
                <w:lang w:eastAsia="ru-RU"/>
              </w:rPr>
            </w:pPr>
            <w:r w:rsidRPr="00CD63D0">
              <w:rPr>
                <w:rFonts w:eastAsia="Times New Roman" w:cs="Arial"/>
                <w:color w:val="auto"/>
                <w:sz w:val="20"/>
                <w:szCs w:val="20"/>
                <w:lang w:eastAsia="ru-RU"/>
              </w:rPr>
              <w:t>Оператор</w:t>
            </w:r>
          </w:p>
        </w:tc>
        <w:tc>
          <w:tcPr>
            <w:tcW w:w="478"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8</w:t>
            </w:r>
          </w:p>
        </w:tc>
        <w:tc>
          <w:tcPr>
            <w:tcW w:w="509"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70</w:t>
            </w:r>
          </w:p>
        </w:tc>
        <w:tc>
          <w:tcPr>
            <w:tcW w:w="872"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560</w:t>
            </w:r>
          </w:p>
        </w:tc>
        <w:tc>
          <w:tcPr>
            <w:tcW w:w="723"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455</w:t>
            </w:r>
          </w:p>
        </w:tc>
        <w:tc>
          <w:tcPr>
            <w:tcW w:w="368"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615</w:t>
            </w:r>
          </w:p>
        </w:tc>
      </w:tr>
      <w:tr w:rsidR="00504653" w:rsidRPr="00CD63D0" w:rsidTr="00504653">
        <w:trPr>
          <w:trHeight w:val="272"/>
        </w:trPr>
        <w:tc>
          <w:tcPr>
            <w:tcW w:w="245" w:type="pct"/>
            <w:shd w:val="clear" w:color="auto" w:fill="FFFFFF" w:themeFill="background1"/>
            <w:noWrap/>
            <w:vAlign w:val="bottom"/>
            <w:hideMark/>
          </w:tcPr>
          <w:p w:rsidR="00CD63D0" w:rsidRPr="00CD63D0" w:rsidRDefault="00CD63D0" w:rsidP="00CD63D0">
            <w:pPr>
              <w:spacing w:after="0" w:line="240" w:lineRule="auto"/>
              <w:jc w:val="right"/>
              <w:rPr>
                <w:rFonts w:eastAsia="Times New Roman" w:cs="Arial"/>
                <w:color w:val="auto"/>
                <w:sz w:val="20"/>
                <w:szCs w:val="20"/>
                <w:lang w:eastAsia="ru-RU"/>
              </w:rPr>
            </w:pPr>
            <w:r w:rsidRPr="00CD63D0">
              <w:rPr>
                <w:rFonts w:eastAsia="Times New Roman" w:cs="Arial"/>
                <w:color w:val="auto"/>
                <w:sz w:val="20"/>
                <w:szCs w:val="20"/>
                <w:lang w:eastAsia="ru-RU"/>
              </w:rPr>
              <w:t>4</w:t>
            </w:r>
          </w:p>
        </w:tc>
        <w:tc>
          <w:tcPr>
            <w:tcW w:w="1805" w:type="pct"/>
            <w:shd w:val="clear" w:color="auto" w:fill="FFFFFF" w:themeFill="background1"/>
            <w:noWrap/>
            <w:vAlign w:val="bottom"/>
            <w:hideMark/>
          </w:tcPr>
          <w:p w:rsidR="00CD63D0" w:rsidRPr="00CD63D0" w:rsidRDefault="00CD63D0" w:rsidP="00CD63D0">
            <w:pPr>
              <w:spacing w:after="0" w:line="240" w:lineRule="auto"/>
              <w:rPr>
                <w:rFonts w:eastAsia="Times New Roman" w:cs="Arial"/>
                <w:color w:val="auto"/>
                <w:sz w:val="20"/>
                <w:szCs w:val="20"/>
                <w:lang w:eastAsia="ru-RU"/>
              </w:rPr>
            </w:pPr>
            <w:r w:rsidRPr="00CD63D0">
              <w:rPr>
                <w:rFonts w:eastAsia="Times New Roman" w:cs="Arial"/>
                <w:color w:val="auto"/>
                <w:sz w:val="20"/>
                <w:szCs w:val="20"/>
                <w:lang w:eastAsia="ru-RU"/>
              </w:rPr>
              <w:t>Разнорабочий</w:t>
            </w:r>
          </w:p>
        </w:tc>
        <w:tc>
          <w:tcPr>
            <w:tcW w:w="478"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8</w:t>
            </w:r>
          </w:p>
        </w:tc>
        <w:tc>
          <w:tcPr>
            <w:tcW w:w="509"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60</w:t>
            </w:r>
          </w:p>
        </w:tc>
        <w:tc>
          <w:tcPr>
            <w:tcW w:w="872"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480</w:t>
            </w:r>
          </w:p>
        </w:tc>
        <w:tc>
          <w:tcPr>
            <w:tcW w:w="723"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391</w:t>
            </w:r>
          </w:p>
        </w:tc>
        <w:tc>
          <w:tcPr>
            <w:tcW w:w="368"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528</w:t>
            </w:r>
          </w:p>
        </w:tc>
      </w:tr>
      <w:tr w:rsidR="00504653" w:rsidRPr="00CD63D0" w:rsidTr="00504653">
        <w:trPr>
          <w:trHeight w:val="272"/>
        </w:trPr>
        <w:tc>
          <w:tcPr>
            <w:tcW w:w="245" w:type="pct"/>
            <w:shd w:val="clear" w:color="auto" w:fill="FFFFFF" w:themeFill="background1"/>
            <w:noWrap/>
            <w:vAlign w:val="bottom"/>
            <w:hideMark/>
          </w:tcPr>
          <w:p w:rsidR="00CD63D0" w:rsidRPr="00CD63D0" w:rsidRDefault="00CD63D0" w:rsidP="00CD63D0">
            <w:pPr>
              <w:spacing w:after="0" w:line="240" w:lineRule="auto"/>
              <w:rPr>
                <w:rFonts w:eastAsia="Times New Roman" w:cs="Arial"/>
                <w:b/>
                <w:bCs/>
                <w:color w:val="auto"/>
                <w:sz w:val="20"/>
                <w:szCs w:val="20"/>
                <w:lang w:eastAsia="ru-RU"/>
              </w:rPr>
            </w:pPr>
            <w:r w:rsidRPr="00CD63D0">
              <w:rPr>
                <w:rFonts w:eastAsia="Times New Roman" w:cs="Arial"/>
                <w:b/>
                <w:bCs/>
                <w:color w:val="auto"/>
                <w:sz w:val="20"/>
                <w:szCs w:val="20"/>
                <w:lang w:eastAsia="ru-RU"/>
              </w:rPr>
              <w:t> </w:t>
            </w:r>
          </w:p>
        </w:tc>
        <w:tc>
          <w:tcPr>
            <w:tcW w:w="1805" w:type="pct"/>
            <w:shd w:val="clear" w:color="auto" w:fill="FFFFFF" w:themeFill="background1"/>
            <w:vAlign w:val="center"/>
            <w:hideMark/>
          </w:tcPr>
          <w:p w:rsidR="00CD63D0" w:rsidRPr="00CD63D0" w:rsidRDefault="00CD63D0" w:rsidP="00CD63D0">
            <w:pPr>
              <w:spacing w:after="0" w:line="240" w:lineRule="auto"/>
              <w:rPr>
                <w:rFonts w:eastAsia="Times New Roman" w:cs="Arial"/>
                <w:b/>
                <w:bCs/>
                <w:color w:val="auto"/>
                <w:sz w:val="20"/>
                <w:szCs w:val="20"/>
                <w:lang w:eastAsia="ru-RU"/>
              </w:rPr>
            </w:pPr>
            <w:r w:rsidRPr="00CD63D0">
              <w:rPr>
                <w:rFonts w:eastAsia="Times New Roman" w:cs="Arial"/>
                <w:b/>
                <w:bCs/>
                <w:color w:val="auto"/>
                <w:sz w:val="20"/>
                <w:szCs w:val="20"/>
                <w:lang w:eastAsia="ru-RU"/>
              </w:rPr>
              <w:t>Итого</w:t>
            </w:r>
          </w:p>
        </w:tc>
        <w:tc>
          <w:tcPr>
            <w:tcW w:w="478"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18</w:t>
            </w:r>
          </w:p>
        </w:tc>
        <w:tc>
          <w:tcPr>
            <w:tcW w:w="509"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380</w:t>
            </w:r>
          </w:p>
        </w:tc>
        <w:tc>
          <w:tcPr>
            <w:tcW w:w="872"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1290</w:t>
            </w:r>
          </w:p>
        </w:tc>
        <w:tc>
          <w:tcPr>
            <w:tcW w:w="723"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1052</w:t>
            </w:r>
          </w:p>
        </w:tc>
        <w:tc>
          <w:tcPr>
            <w:tcW w:w="368"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1418</w:t>
            </w:r>
          </w:p>
        </w:tc>
      </w:tr>
      <w:tr w:rsidR="00504653" w:rsidRPr="00CD63D0" w:rsidTr="00504653">
        <w:trPr>
          <w:trHeight w:val="272"/>
        </w:trPr>
        <w:tc>
          <w:tcPr>
            <w:tcW w:w="245" w:type="pct"/>
            <w:shd w:val="clear" w:color="auto" w:fill="FFFFFF" w:themeFill="background1"/>
            <w:noWrap/>
            <w:vAlign w:val="bottom"/>
            <w:hideMark/>
          </w:tcPr>
          <w:p w:rsidR="00CD63D0" w:rsidRPr="00CD63D0" w:rsidRDefault="00CD63D0" w:rsidP="00CD63D0">
            <w:pPr>
              <w:spacing w:after="0" w:line="240" w:lineRule="auto"/>
              <w:rPr>
                <w:rFonts w:eastAsia="Times New Roman" w:cs="Arial"/>
                <w:b/>
                <w:bCs/>
                <w:color w:val="auto"/>
                <w:sz w:val="20"/>
                <w:szCs w:val="20"/>
                <w:lang w:eastAsia="ru-RU"/>
              </w:rPr>
            </w:pPr>
            <w:r w:rsidRPr="00CD63D0">
              <w:rPr>
                <w:rFonts w:eastAsia="Times New Roman" w:cs="Arial"/>
                <w:b/>
                <w:bCs/>
                <w:color w:val="auto"/>
                <w:sz w:val="20"/>
                <w:szCs w:val="20"/>
                <w:lang w:eastAsia="ru-RU"/>
              </w:rPr>
              <w:t> </w:t>
            </w:r>
          </w:p>
        </w:tc>
        <w:tc>
          <w:tcPr>
            <w:tcW w:w="1805" w:type="pct"/>
            <w:shd w:val="clear" w:color="auto" w:fill="FFFFFF" w:themeFill="background1"/>
            <w:noWrap/>
            <w:vAlign w:val="bottom"/>
            <w:hideMark/>
          </w:tcPr>
          <w:p w:rsidR="00CD63D0" w:rsidRPr="00CD63D0" w:rsidRDefault="00CD63D0" w:rsidP="00CD63D0">
            <w:pPr>
              <w:spacing w:after="0" w:line="240" w:lineRule="auto"/>
              <w:rPr>
                <w:rFonts w:eastAsia="Times New Roman" w:cs="Arial"/>
                <w:b/>
                <w:bCs/>
                <w:color w:val="auto"/>
                <w:sz w:val="20"/>
                <w:szCs w:val="20"/>
                <w:lang w:eastAsia="ru-RU"/>
              </w:rPr>
            </w:pPr>
            <w:r w:rsidRPr="00CD63D0">
              <w:rPr>
                <w:rFonts w:eastAsia="Times New Roman" w:cs="Arial"/>
                <w:b/>
                <w:bCs/>
                <w:color w:val="auto"/>
                <w:sz w:val="20"/>
                <w:szCs w:val="20"/>
                <w:lang w:eastAsia="ru-RU"/>
              </w:rPr>
              <w:t>Обслуживающий персонал</w:t>
            </w:r>
          </w:p>
        </w:tc>
        <w:tc>
          <w:tcPr>
            <w:tcW w:w="478"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p>
        </w:tc>
        <w:tc>
          <w:tcPr>
            <w:tcW w:w="509"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p>
        </w:tc>
        <w:tc>
          <w:tcPr>
            <w:tcW w:w="872"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p>
        </w:tc>
        <w:tc>
          <w:tcPr>
            <w:tcW w:w="723"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p>
        </w:tc>
        <w:tc>
          <w:tcPr>
            <w:tcW w:w="368"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p>
        </w:tc>
      </w:tr>
      <w:tr w:rsidR="00504653" w:rsidRPr="00CD63D0" w:rsidTr="00504653">
        <w:trPr>
          <w:trHeight w:val="272"/>
        </w:trPr>
        <w:tc>
          <w:tcPr>
            <w:tcW w:w="245" w:type="pct"/>
            <w:shd w:val="clear" w:color="auto" w:fill="FFFFFF" w:themeFill="background1"/>
            <w:noWrap/>
            <w:vAlign w:val="bottom"/>
            <w:hideMark/>
          </w:tcPr>
          <w:p w:rsidR="00CD63D0" w:rsidRPr="00CD63D0" w:rsidRDefault="00CD63D0" w:rsidP="00CD63D0">
            <w:pPr>
              <w:spacing w:after="0" w:line="240" w:lineRule="auto"/>
              <w:jc w:val="right"/>
              <w:rPr>
                <w:rFonts w:eastAsia="Times New Roman" w:cs="Arial"/>
                <w:color w:val="auto"/>
                <w:sz w:val="20"/>
                <w:szCs w:val="20"/>
                <w:lang w:eastAsia="ru-RU"/>
              </w:rPr>
            </w:pPr>
            <w:r w:rsidRPr="00CD63D0">
              <w:rPr>
                <w:rFonts w:eastAsia="Times New Roman" w:cs="Arial"/>
                <w:color w:val="auto"/>
                <w:sz w:val="20"/>
                <w:szCs w:val="20"/>
                <w:lang w:eastAsia="ru-RU"/>
              </w:rPr>
              <w:t>1</w:t>
            </w:r>
          </w:p>
        </w:tc>
        <w:tc>
          <w:tcPr>
            <w:tcW w:w="1805" w:type="pct"/>
            <w:shd w:val="clear" w:color="auto" w:fill="FFFFFF" w:themeFill="background1"/>
            <w:noWrap/>
            <w:vAlign w:val="bottom"/>
            <w:hideMark/>
          </w:tcPr>
          <w:p w:rsidR="00CD63D0" w:rsidRPr="00CD63D0" w:rsidRDefault="00CD63D0" w:rsidP="00CD63D0">
            <w:pPr>
              <w:spacing w:after="0" w:line="240" w:lineRule="auto"/>
              <w:rPr>
                <w:rFonts w:eastAsia="Times New Roman" w:cs="Arial"/>
                <w:color w:val="auto"/>
                <w:sz w:val="20"/>
                <w:szCs w:val="20"/>
                <w:lang w:eastAsia="ru-RU"/>
              </w:rPr>
            </w:pPr>
            <w:r w:rsidRPr="00CD63D0">
              <w:rPr>
                <w:rFonts w:eastAsia="Times New Roman" w:cs="Arial"/>
                <w:color w:val="auto"/>
                <w:sz w:val="20"/>
                <w:szCs w:val="20"/>
                <w:lang w:eastAsia="ru-RU"/>
              </w:rPr>
              <w:t>Электрик-механик</w:t>
            </w:r>
          </w:p>
        </w:tc>
        <w:tc>
          <w:tcPr>
            <w:tcW w:w="478"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1</w:t>
            </w:r>
          </w:p>
        </w:tc>
        <w:tc>
          <w:tcPr>
            <w:tcW w:w="509"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70</w:t>
            </w:r>
          </w:p>
        </w:tc>
        <w:tc>
          <w:tcPr>
            <w:tcW w:w="872"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70</w:t>
            </w:r>
          </w:p>
        </w:tc>
        <w:tc>
          <w:tcPr>
            <w:tcW w:w="723"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59</w:t>
            </w:r>
          </w:p>
        </w:tc>
        <w:tc>
          <w:tcPr>
            <w:tcW w:w="368"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77</w:t>
            </w:r>
          </w:p>
        </w:tc>
      </w:tr>
      <w:tr w:rsidR="00504653" w:rsidRPr="00CD63D0" w:rsidTr="00504653">
        <w:trPr>
          <w:trHeight w:val="272"/>
        </w:trPr>
        <w:tc>
          <w:tcPr>
            <w:tcW w:w="245" w:type="pct"/>
            <w:shd w:val="clear" w:color="auto" w:fill="FFFFFF" w:themeFill="background1"/>
            <w:noWrap/>
            <w:vAlign w:val="bottom"/>
            <w:hideMark/>
          </w:tcPr>
          <w:p w:rsidR="00CD63D0" w:rsidRPr="00CD63D0" w:rsidRDefault="00CD63D0" w:rsidP="00CD63D0">
            <w:pPr>
              <w:spacing w:after="0" w:line="240" w:lineRule="auto"/>
              <w:jc w:val="right"/>
              <w:rPr>
                <w:rFonts w:eastAsia="Times New Roman" w:cs="Arial"/>
                <w:color w:val="auto"/>
                <w:sz w:val="20"/>
                <w:szCs w:val="20"/>
                <w:lang w:eastAsia="ru-RU"/>
              </w:rPr>
            </w:pPr>
            <w:r w:rsidRPr="00CD63D0">
              <w:rPr>
                <w:rFonts w:eastAsia="Times New Roman" w:cs="Arial"/>
                <w:color w:val="auto"/>
                <w:sz w:val="20"/>
                <w:szCs w:val="20"/>
                <w:lang w:eastAsia="ru-RU"/>
              </w:rPr>
              <w:t>2</w:t>
            </w:r>
          </w:p>
        </w:tc>
        <w:tc>
          <w:tcPr>
            <w:tcW w:w="1805" w:type="pct"/>
            <w:shd w:val="clear" w:color="auto" w:fill="FFFFFF" w:themeFill="background1"/>
            <w:noWrap/>
            <w:vAlign w:val="bottom"/>
            <w:hideMark/>
          </w:tcPr>
          <w:p w:rsidR="00CD63D0" w:rsidRPr="00CD63D0" w:rsidRDefault="00CD63D0" w:rsidP="00CD63D0">
            <w:pPr>
              <w:spacing w:after="0" w:line="240" w:lineRule="auto"/>
              <w:rPr>
                <w:rFonts w:eastAsia="Times New Roman" w:cs="Arial"/>
                <w:color w:val="auto"/>
                <w:sz w:val="20"/>
                <w:szCs w:val="20"/>
                <w:lang w:eastAsia="ru-RU"/>
              </w:rPr>
            </w:pPr>
            <w:r w:rsidRPr="00CD63D0">
              <w:rPr>
                <w:rFonts w:eastAsia="Times New Roman" w:cs="Arial"/>
                <w:color w:val="auto"/>
                <w:sz w:val="20"/>
                <w:szCs w:val="20"/>
                <w:lang w:eastAsia="ru-RU"/>
              </w:rPr>
              <w:t>Водитель</w:t>
            </w:r>
          </w:p>
        </w:tc>
        <w:tc>
          <w:tcPr>
            <w:tcW w:w="478"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2</w:t>
            </w:r>
          </w:p>
        </w:tc>
        <w:tc>
          <w:tcPr>
            <w:tcW w:w="509"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90</w:t>
            </w:r>
          </w:p>
        </w:tc>
        <w:tc>
          <w:tcPr>
            <w:tcW w:w="872"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180</w:t>
            </w:r>
          </w:p>
        </w:tc>
        <w:tc>
          <w:tcPr>
            <w:tcW w:w="723"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148</w:t>
            </w:r>
          </w:p>
        </w:tc>
        <w:tc>
          <w:tcPr>
            <w:tcW w:w="368"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198</w:t>
            </w:r>
          </w:p>
        </w:tc>
      </w:tr>
      <w:tr w:rsidR="00504653" w:rsidRPr="00CD63D0" w:rsidTr="00504653">
        <w:trPr>
          <w:trHeight w:val="151"/>
        </w:trPr>
        <w:tc>
          <w:tcPr>
            <w:tcW w:w="245" w:type="pct"/>
            <w:shd w:val="clear" w:color="auto" w:fill="FFFFFF" w:themeFill="background1"/>
            <w:noWrap/>
            <w:vAlign w:val="bottom"/>
            <w:hideMark/>
          </w:tcPr>
          <w:p w:rsidR="00CD63D0" w:rsidRPr="00CD63D0" w:rsidRDefault="00CD63D0" w:rsidP="00CD63D0">
            <w:pPr>
              <w:spacing w:after="0" w:line="240" w:lineRule="auto"/>
              <w:rPr>
                <w:rFonts w:eastAsia="Times New Roman" w:cs="Arial"/>
                <w:b/>
                <w:bCs/>
                <w:color w:val="auto"/>
                <w:sz w:val="20"/>
                <w:szCs w:val="20"/>
                <w:lang w:eastAsia="ru-RU"/>
              </w:rPr>
            </w:pPr>
            <w:r w:rsidRPr="00CD63D0">
              <w:rPr>
                <w:rFonts w:eastAsia="Times New Roman" w:cs="Arial"/>
                <w:b/>
                <w:bCs/>
                <w:color w:val="auto"/>
                <w:sz w:val="20"/>
                <w:szCs w:val="20"/>
                <w:lang w:eastAsia="ru-RU"/>
              </w:rPr>
              <w:t> </w:t>
            </w:r>
          </w:p>
        </w:tc>
        <w:tc>
          <w:tcPr>
            <w:tcW w:w="1805" w:type="pct"/>
            <w:shd w:val="clear" w:color="auto" w:fill="FFFFFF" w:themeFill="background1"/>
            <w:vAlign w:val="center"/>
            <w:hideMark/>
          </w:tcPr>
          <w:p w:rsidR="00CD63D0" w:rsidRPr="00CD63D0" w:rsidRDefault="00CD63D0" w:rsidP="00CD63D0">
            <w:pPr>
              <w:spacing w:after="0" w:line="240" w:lineRule="auto"/>
              <w:rPr>
                <w:rFonts w:eastAsia="Times New Roman" w:cs="Arial"/>
                <w:b/>
                <w:bCs/>
                <w:color w:val="auto"/>
                <w:sz w:val="20"/>
                <w:szCs w:val="20"/>
                <w:lang w:eastAsia="ru-RU"/>
              </w:rPr>
            </w:pPr>
            <w:r w:rsidRPr="00CD63D0">
              <w:rPr>
                <w:rFonts w:eastAsia="Times New Roman" w:cs="Arial"/>
                <w:b/>
                <w:bCs/>
                <w:color w:val="auto"/>
                <w:sz w:val="20"/>
                <w:szCs w:val="20"/>
                <w:lang w:eastAsia="ru-RU"/>
              </w:rPr>
              <w:t>Итого</w:t>
            </w:r>
          </w:p>
        </w:tc>
        <w:tc>
          <w:tcPr>
            <w:tcW w:w="478"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3</w:t>
            </w:r>
          </w:p>
        </w:tc>
        <w:tc>
          <w:tcPr>
            <w:tcW w:w="509"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160</w:t>
            </w:r>
          </w:p>
        </w:tc>
        <w:tc>
          <w:tcPr>
            <w:tcW w:w="872"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250</w:t>
            </w:r>
          </w:p>
        </w:tc>
        <w:tc>
          <w:tcPr>
            <w:tcW w:w="723"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206</w:t>
            </w:r>
          </w:p>
        </w:tc>
        <w:tc>
          <w:tcPr>
            <w:tcW w:w="368"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275</w:t>
            </w:r>
          </w:p>
        </w:tc>
      </w:tr>
      <w:tr w:rsidR="00504653" w:rsidRPr="00CD63D0" w:rsidTr="00504653">
        <w:trPr>
          <w:trHeight w:val="272"/>
        </w:trPr>
        <w:tc>
          <w:tcPr>
            <w:tcW w:w="245" w:type="pct"/>
            <w:shd w:val="clear" w:color="auto" w:fill="FFFFFF" w:themeFill="background1"/>
            <w:noWrap/>
            <w:vAlign w:val="bottom"/>
            <w:hideMark/>
          </w:tcPr>
          <w:p w:rsidR="00CD63D0" w:rsidRPr="00CD63D0" w:rsidRDefault="00CD63D0" w:rsidP="00CD63D0">
            <w:pPr>
              <w:spacing w:after="0" w:line="240" w:lineRule="auto"/>
              <w:rPr>
                <w:rFonts w:eastAsia="Times New Roman" w:cs="Arial"/>
                <w:b/>
                <w:bCs/>
                <w:color w:val="auto"/>
                <w:sz w:val="20"/>
                <w:szCs w:val="20"/>
                <w:lang w:eastAsia="ru-RU"/>
              </w:rPr>
            </w:pPr>
            <w:r w:rsidRPr="00CD63D0">
              <w:rPr>
                <w:rFonts w:eastAsia="Times New Roman" w:cs="Arial"/>
                <w:b/>
                <w:bCs/>
                <w:color w:val="auto"/>
                <w:sz w:val="20"/>
                <w:szCs w:val="20"/>
                <w:lang w:eastAsia="ru-RU"/>
              </w:rPr>
              <w:t> </w:t>
            </w:r>
          </w:p>
        </w:tc>
        <w:tc>
          <w:tcPr>
            <w:tcW w:w="1805" w:type="pct"/>
            <w:shd w:val="clear" w:color="auto" w:fill="FFFFFF" w:themeFill="background1"/>
            <w:noWrap/>
            <w:vAlign w:val="bottom"/>
            <w:hideMark/>
          </w:tcPr>
          <w:p w:rsidR="00CD63D0" w:rsidRPr="00CD63D0" w:rsidRDefault="00CD63D0" w:rsidP="00CD63D0">
            <w:pPr>
              <w:spacing w:after="0" w:line="240" w:lineRule="auto"/>
              <w:rPr>
                <w:rFonts w:eastAsia="Times New Roman" w:cs="Arial"/>
                <w:b/>
                <w:bCs/>
                <w:color w:val="auto"/>
                <w:sz w:val="20"/>
                <w:szCs w:val="20"/>
                <w:lang w:eastAsia="ru-RU"/>
              </w:rPr>
            </w:pPr>
            <w:r w:rsidRPr="00CD63D0">
              <w:rPr>
                <w:rFonts w:eastAsia="Times New Roman" w:cs="Arial"/>
                <w:b/>
                <w:bCs/>
                <w:color w:val="auto"/>
                <w:sz w:val="20"/>
                <w:szCs w:val="20"/>
                <w:lang w:eastAsia="ru-RU"/>
              </w:rPr>
              <w:t>Вспомогательный персонал</w:t>
            </w:r>
          </w:p>
        </w:tc>
        <w:tc>
          <w:tcPr>
            <w:tcW w:w="478"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p>
        </w:tc>
        <w:tc>
          <w:tcPr>
            <w:tcW w:w="509"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p>
        </w:tc>
        <w:tc>
          <w:tcPr>
            <w:tcW w:w="872"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p>
        </w:tc>
        <w:tc>
          <w:tcPr>
            <w:tcW w:w="723"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p>
        </w:tc>
        <w:tc>
          <w:tcPr>
            <w:tcW w:w="368"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p>
        </w:tc>
      </w:tr>
      <w:tr w:rsidR="00504653" w:rsidRPr="00CD63D0" w:rsidTr="00504653">
        <w:trPr>
          <w:trHeight w:val="272"/>
        </w:trPr>
        <w:tc>
          <w:tcPr>
            <w:tcW w:w="245" w:type="pct"/>
            <w:shd w:val="clear" w:color="auto" w:fill="FFFFFF" w:themeFill="background1"/>
            <w:noWrap/>
            <w:vAlign w:val="bottom"/>
            <w:hideMark/>
          </w:tcPr>
          <w:p w:rsidR="00CD63D0" w:rsidRPr="00CD63D0" w:rsidRDefault="00CD63D0" w:rsidP="00CD63D0">
            <w:pPr>
              <w:spacing w:after="0" w:line="240" w:lineRule="auto"/>
              <w:jc w:val="right"/>
              <w:rPr>
                <w:rFonts w:eastAsia="Times New Roman" w:cs="Arial"/>
                <w:color w:val="auto"/>
                <w:sz w:val="20"/>
                <w:szCs w:val="20"/>
                <w:lang w:eastAsia="ru-RU"/>
              </w:rPr>
            </w:pPr>
            <w:r w:rsidRPr="00CD63D0">
              <w:rPr>
                <w:rFonts w:eastAsia="Times New Roman" w:cs="Arial"/>
                <w:color w:val="auto"/>
                <w:sz w:val="20"/>
                <w:szCs w:val="20"/>
                <w:lang w:eastAsia="ru-RU"/>
              </w:rPr>
              <w:t>1</w:t>
            </w:r>
          </w:p>
        </w:tc>
        <w:tc>
          <w:tcPr>
            <w:tcW w:w="1805" w:type="pct"/>
            <w:shd w:val="clear" w:color="auto" w:fill="FFFFFF" w:themeFill="background1"/>
            <w:noWrap/>
            <w:vAlign w:val="bottom"/>
            <w:hideMark/>
          </w:tcPr>
          <w:p w:rsidR="00CD63D0" w:rsidRPr="00CD63D0" w:rsidRDefault="00CD63D0" w:rsidP="00CD63D0">
            <w:pPr>
              <w:spacing w:after="0" w:line="240" w:lineRule="auto"/>
              <w:rPr>
                <w:rFonts w:eastAsia="Times New Roman" w:cs="Arial"/>
                <w:color w:val="auto"/>
                <w:sz w:val="20"/>
                <w:szCs w:val="20"/>
                <w:lang w:eastAsia="ru-RU"/>
              </w:rPr>
            </w:pPr>
            <w:r w:rsidRPr="00CD63D0">
              <w:rPr>
                <w:rFonts w:eastAsia="Times New Roman" w:cs="Arial"/>
                <w:color w:val="auto"/>
                <w:sz w:val="20"/>
                <w:szCs w:val="20"/>
                <w:lang w:eastAsia="ru-RU"/>
              </w:rPr>
              <w:t>Зав.складом</w:t>
            </w:r>
          </w:p>
        </w:tc>
        <w:tc>
          <w:tcPr>
            <w:tcW w:w="478"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1</w:t>
            </w:r>
          </w:p>
        </w:tc>
        <w:tc>
          <w:tcPr>
            <w:tcW w:w="509"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100</w:t>
            </w:r>
          </w:p>
        </w:tc>
        <w:tc>
          <w:tcPr>
            <w:tcW w:w="872"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100</w:t>
            </w:r>
          </w:p>
        </w:tc>
        <w:tc>
          <w:tcPr>
            <w:tcW w:w="723"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83</w:t>
            </w:r>
          </w:p>
        </w:tc>
        <w:tc>
          <w:tcPr>
            <w:tcW w:w="368"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110</w:t>
            </w:r>
          </w:p>
        </w:tc>
      </w:tr>
      <w:tr w:rsidR="00504653" w:rsidRPr="00CD63D0" w:rsidTr="00504653">
        <w:trPr>
          <w:trHeight w:val="272"/>
        </w:trPr>
        <w:tc>
          <w:tcPr>
            <w:tcW w:w="245" w:type="pct"/>
            <w:shd w:val="clear" w:color="auto" w:fill="FFFFFF" w:themeFill="background1"/>
            <w:noWrap/>
            <w:vAlign w:val="bottom"/>
            <w:hideMark/>
          </w:tcPr>
          <w:p w:rsidR="00CD63D0" w:rsidRPr="00CD63D0" w:rsidRDefault="00CD63D0" w:rsidP="00CD63D0">
            <w:pPr>
              <w:spacing w:after="0" w:line="240" w:lineRule="auto"/>
              <w:jc w:val="right"/>
              <w:rPr>
                <w:rFonts w:eastAsia="Times New Roman" w:cs="Arial"/>
                <w:color w:val="auto"/>
                <w:sz w:val="20"/>
                <w:szCs w:val="20"/>
                <w:lang w:eastAsia="ru-RU"/>
              </w:rPr>
            </w:pPr>
            <w:r w:rsidRPr="00CD63D0">
              <w:rPr>
                <w:rFonts w:eastAsia="Times New Roman" w:cs="Arial"/>
                <w:color w:val="auto"/>
                <w:sz w:val="20"/>
                <w:szCs w:val="20"/>
                <w:lang w:eastAsia="ru-RU"/>
              </w:rPr>
              <w:t>2</w:t>
            </w:r>
          </w:p>
        </w:tc>
        <w:tc>
          <w:tcPr>
            <w:tcW w:w="1805" w:type="pct"/>
            <w:shd w:val="clear" w:color="auto" w:fill="FFFFFF" w:themeFill="background1"/>
            <w:noWrap/>
            <w:vAlign w:val="bottom"/>
            <w:hideMark/>
          </w:tcPr>
          <w:p w:rsidR="00CD63D0" w:rsidRPr="00CD63D0" w:rsidRDefault="00CD63D0" w:rsidP="00CD63D0">
            <w:pPr>
              <w:spacing w:after="0" w:line="240" w:lineRule="auto"/>
              <w:rPr>
                <w:rFonts w:eastAsia="Times New Roman" w:cs="Arial"/>
                <w:color w:val="auto"/>
                <w:sz w:val="20"/>
                <w:szCs w:val="20"/>
                <w:lang w:eastAsia="ru-RU"/>
              </w:rPr>
            </w:pPr>
            <w:r w:rsidRPr="00CD63D0">
              <w:rPr>
                <w:rFonts w:eastAsia="Times New Roman" w:cs="Arial"/>
                <w:color w:val="auto"/>
                <w:sz w:val="20"/>
                <w:szCs w:val="20"/>
                <w:lang w:eastAsia="ru-RU"/>
              </w:rPr>
              <w:t>Охранник</w:t>
            </w:r>
          </w:p>
        </w:tc>
        <w:tc>
          <w:tcPr>
            <w:tcW w:w="478"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3</w:t>
            </w:r>
          </w:p>
        </w:tc>
        <w:tc>
          <w:tcPr>
            <w:tcW w:w="509"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50</w:t>
            </w:r>
          </w:p>
        </w:tc>
        <w:tc>
          <w:tcPr>
            <w:tcW w:w="872"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150</w:t>
            </w:r>
          </w:p>
        </w:tc>
        <w:tc>
          <w:tcPr>
            <w:tcW w:w="723"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123</w:t>
            </w:r>
          </w:p>
        </w:tc>
        <w:tc>
          <w:tcPr>
            <w:tcW w:w="368"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165</w:t>
            </w:r>
          </w:p>
        </w:tc>
      </w:tr>
      <w:tr w:rsidR="00504653" w:rsidRPr="00CD63D0" w:rsidTr="00504653">
        <w:trPr>
          <w:trHeight w:val="215"/>
        </w:trPr>
        <w:tc>
          <w:tcPr>
            <w:tcW w:w="245" w:type="pct"/>
            <w:shd w:val="clear" w:color="auto" w:fill="FFFFFF" w:themeFill="background1"/>
            <w:noWrap/>
            <w:vAlign w:val="bottom"/>
            <w:hideMark/>
          </w:tcPr>
          <w:p w:rsidR="00CD63D0" w:rsidRPr="00CD63D0" w:rsidRDefault="00CD63D0" w:rsidP="00CD63D0">
            <w:pPr>
              <w:spacing w:after="0" w:line="240" w:lineRule="auto"/>
              <w:rPr>
                <w:rFonts w:eastAsia="Times New Roman" w:cs="Arial"/>
                <w:b/>
                <w:bCs/>
                <w:color w:val="auto"/>
                <w:sz w:val="20"/>
                <w:szCs w:val="20"/>
                <w:lang w:eastAsia="ru-RU"/>
              </w:rPr>
            </w:pPr>
            <w:r w:rsidRPr="00CD63D0">
              <w:rPr>
                <w:rFonts w:eastAsia="Times New Roman" w:cs="Arial"/>
                <w:b/>
                <w:bCs/>
                <w:color w:val="auto"/>
                <w:sz w:val="20"/>
                <w:szCs w:val="20"/>
                <w:lang w:eastAsia="ru-RU"/>
              </w:rPr>
              <w:t> </w:t>
            </w:r>
          </w:p>
        </w:tc>
        <w:tc>
          <w:tcPr>
            <w:tcW w:w="1805" w:type="pct"/>
            <w:shd w:val="clear" w:color="auto" w:fill="FFFFFF" w:themeFill="background1"/>
            <w:vAlign w:val="center"/>
            <w:hideMark/>
          </w:tcPr>
          <w:p w:rsidR="00CD63D0" w:rsidRPr="00CD63D0" w:rsidRDefault="00CD63D0" w:rsidP="00CD63D0">
            <w:pPr>
              <w:spacing w:after="0" w:line="240" w:lineRule="auto"/>
              <w:rPr>
                <w:rFonts w:eastAsia="Times New Roman" w:cs="Arial"/>
                <w:b/>
                <w:bCs/>
                <w:color w:val="auto"/>
                <w:sz w:val="20"/>
                <w:szCs w:val="20"/>
                <w:lang w:eastAsia="ru-RU"/>
              </w:rPr>
            </w:pPr>
            <w:r w:rsidRPr="00CD63D0">
              <w:rPr>
                <w:rFonts w:eastAsia="Times New Roman" w:cs="Arial"/>
                <w:b/>
                <w:bCs/>
                <w:color w:val="auto"/>
                <w:sz w:val="20"/>
                <w:szCs w:val="20"/>
                <w:lang w:eastAsia="ru-RU"/>
              </w:rPr>
              <w:t>Итого</w:t>
            </w:r>
          </w:p>
        </w:tc>
        <w:tc>
          <w:tcPr>
            <w:tcW w:w="478"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4</w:t>
            </w:r>
          </w:p>
        </w:tc>
        <w:tc>
          <w:tcPr>
            <w:tcW w:w="509"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150</w:t>
            </w:r>
          </w:p>
        </w:tc>
        <w:tc>
          <w:tcPr>
            <w:tcW w:w="872"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250</w:t>
            </w:r>
          </w:p>
        </w:tc>
        <w:tc>
          <w:tcPr>
            <w:tcW w:w="723"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206</w:t>
            </w:r>
          </w:p>
        </w:tc>
        <w:tc>
          <w:tcPr>
            <w:tcW w:w="368"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275</w:t>
            </w:r>
          </w:p>
        </w:tc>
      </w:tr>
      <w:tr w:rsidR="00504653" w:rsidRPr="00CD63D0" w:rsidTr="00504653">
        <w:trPr>
          <w:trHeight w:val="272"/>
        </w:trPr>
        <w:tc>
          <w:tcPr>
            <w:tcW w:w="245" w:type="pct"/>
            <w:shd w:val="clear" w:color="auto" w:fill="FFFFFF" w:themeFill="background1"/>
            <w:noWrap/>
            <w:vAlign w:val="bottom"/>
            <w:hideMark/>
          </w:tcPr>
          <w:p w:rsidR="00CD63D0" w:rsidRPr="00CD63D0" w:rsidRDefault="00CD63D0" w:rsidP="00CD63D0">
            <w:pPr>
              <w:spacing w:after="0" w:line="240" w:lineRule="auto"/>
              <w:rPr>
                <w:rFonts w:eastAsia="Times New Roman" w:cs="Arial"/>
                <w:b/>
                <w:bCs/>
                <w:color w:val="auto"/>
                <w:sz w:val="20"/>
                <w:szCs w:val="20"/>
                <w:lang w:eastAsia="ru-RU"/>
              </w:rPr>
            </w:pPr>
            <w:r w:rsidRPr="00CD63D0">
              <w:rPr>
                <w:rFonts w:eastAsia="Times New Roman" w:cs="Arial"/>
                <w:b/>
                <w:bCs/>
                <w:color w:val="auto"/>
                <w:sz w:val="20"/>
                <w:szCs w:val="20"/>
                <w:lang w:eastAsia="ru-RU"/>
              </w:rPr>
              <w:t> </w:t>
            </w:r>
          </w:p>
        </w:tc>
        <w:tc>
          <w:tcPr>
            <w:tcW w:w="1805" w:type="pct"/>
            <w:shd w:val="clear" w:color="auto" w:fill="FFFFFF" w:themeFill="background1"/>
            <w:noWrap/>
            <w:vAlign w:val="bottom"/>
            <w:hideMark/>
          </w:tcPr>
          <w:p w:rsidR="00CD63D0" w:rsidRPr="00CD63D0" w:rsidRDefault="00CD63D0" w:rsidP="00CD63D0">
            <w:pPr>
              <w:spacing w:after="0" w:line="240" w:lineRule="auto"/>
              <w:rPr>
                <w:rFonts w:eastAsia="Times New Roman" w:cs="Arial"/>
                <w:b/>
                <w:bCs/>
                <w:color w:val="auto"/>
                <w:sz w:val="20"/>
                <w:szCs w:val="20"/>
                <w:lang w:eastAsia="ru-RU"/>
              </w:rPr>
            </w:pPr>
            <w:r w:rsidRPr="00CD63D0">
              <w:rPr>
                <w:rFonts w:eastAsia="Times New Roman" w:cs="Arial"/>
                <w:b/>
                <w:bCs/>
                <w:color w:val="auto"/>
                <w:sz w:val="20"/>
                <w:szCs w:val="20"/>
                <w:lang w:eastAsia="ru-RU"/>
              </w:rPr>
              <w:t>Всего по персоналу</w:t>
            </w:r>
          </w:p>
        </w:tc>
        <w:tc>
          <w:tcPr>
            <w:tcW w:w="478"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28</w:t>
            </w:r>
          </w:p>
        </w:tc>
        <w:tc>
          <w:tcPr>
            <w:tcW w:w="509"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1 070</w:t>
            </w:r>
          </w:p>
        </w:tc>
        <w:tc>
          <w:tcPr>
            <w:tcW w:w="872"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2 170</w:t>
            </w:r>
          </w:p>
        </w:tc>
        <w:tc>
          <w:tcPr>
            <w:tcW w:w="723"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1 778</w:t>
            </w:r>
          </w:p>
        </w:tc>
        <w:tc>
          <w:tcPr>
            <w:tcW w:w="368" w:type="pct"/>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2 385</w:t>
            </w:r>
          </w:p>
        </w:tc>
      </w:tr>
    </w:tbl>
    <w:p w:rsidR="00504653" w:rsidRDefault="00504653" w:rsidP="00976DDF">
      <w:pPr>
        <w:spacing w:after="0" w:line="360" w:lineRule="auto"/>
        <w:ind w:firstLine="284"/>
        <w:jc w:val="both"/>
        <w:rPr>
          <w:rFonts w:cs="Arial"/>
          <w:color w:val="auto"/>
        </w:rPr>
      </w:pPr>
    </w:p>
    <w:p w:rsidR="009D577B" w:rsidRDefault="00976DDF" w:rsidP="00504653">
      <w:pPr>
        <w:spacing w:after="0" w:line="360" w:lineRule="auto"/>
        <w:ind w:firstLine="284"/>
        <w:jc w:val="both"/>
        <w:rPr>
          <w:rFonts w:cs="Arial"/>
        </w:rPr>
      </w:pPr>
      <w:r w:rsidRPr="00976DDF">
        <w:rPr>
          <w:rFonts w:cs="Arial"/>
          <w:color w:val="auto"/>
        </w:rPr>
        <w:t xml:space="preserve">Сумма расходов на оплату труда составляет </w:t>
      </w:r>
      <w:r w:rsidR="00CD63D0">
        <w:rPr>
          <w:rFonts w:cs="Arial"/>
          <w:color w:val="auto"/>
        </w:rPr>
        <w:t>2 385</w:t>
      </w:r>
      <w:r w:rsidRPr="00976DDF">
        <w:rPr>
          <w:rFonts w:cs="Arial"/>
          <w:color w:val="auto"/>
        </w:rPr>
        <w:t xml:space="preserve"> тыс. тенге в месяц. </w:t>
      </w:r>
      <w:r w:rsidR="009D577B">
        <w:rPr>
          <w:rFonts w:cs="Arial"/>
        </w:rPr>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70" w:name="_Toc372818308"/>
      <w:r w:rsidRPr="0021574E">
        <w:rPr>
          <w:rFonts w:ascii="Arial" w:hAnsi="Arial" w:cs="Arial"/>
          <w:color w:val="000000" w:themeColor="text1"/>
          <w:sz w:val="32"/>
          <w:szCs w:val="32"/>
        </w:rPr>
        <w:lastRenderedPageBreak/>
        <w:t xml:space="preserve">10. Потребность в </w:t>
      </w:r>
      <w:r w:rsidR="00357679">
        <w:rPr>
          <w:rFonts w:ascii="Arial" w:hAnsi="Arial" w:cs="Arial"/>
          <w:color w:val="000000" w:themeColor="text1"/>
          <w:sz w:val="32"/>
          <w:szCs w:val="32"/>
        </w:rPr>
        <w:t xml:space="preserve">капитале и </w:t>
      </w:r>
      <w:r w:rsidRPr="0021574E">
        <w:rPr>
          <w:rFonts w:ascii="Arial" w:hAnsi="Arial" w:cs="Arial"/>
          <w:color w:val="000000" w:themeColor="text1"/>
          <w:sz w:val="32"/>
          <w:szCs w:val="32"/>
        </w:rPr>
        <w:t>финансировани</w:t>
      </w:r>
      <w:r w:rsidR="00357679">
        <w:rPr>
          <w:rFonts w:ascii="Arial" w:hAnsi="Arial" w:cs="Arial"/>
          <w:color w:val="000000" w:themeColor="text1"/>
          <w:sz w:val="32"/>
          <w:szCs w:val="32"/>
        </w:rPr>
        <w:t>е</w:t>
      </w:r>
      <w:bookmarkEnd w:id="70"/>
    </w:p>
    <w:p w:rsidR="00FE5403" w:rsidRDefault="00FE5403" w:rsidP="00FE5403">
      <w:pPr>
        <w:spacing w:after="0" w:line="360" w:lineRule="auto"/>
        <w:ind w:firstLine="284"/>
        <w:jc w:val="both"/>
        <w:rPr>
          <w:rFonts w:cs="Arial"/>
        </w:rPr>
      </w:pPr>
      <w:r w:rsidRPr="0021574E">
        <w:rPr>
          <w:rFonts w:cs="Arial"/>
        </w:rPr>
        <w:t>Общие инвестиционные затраты по проекту включают в себя:</w:t>
      </w:r>
    </w:p>
    <w:p w:rsidR="00474E33" w:rsidRPr="00BD28B3" w:rsidRDefault="00BD28B3" w:rsidP="00BD28B3">
      <w:pPr>
        <w:pStyle w:val="af0"/>
        <w:spacing w:before="120"/>
        <w:ind w:firstLine="284"/>
        <w:jc w:val="both"/>
        <w:rPr>
          <w:color w:val="auto"/>
          <w:sz w:val="20"/>
        </w:rPr>
      </w:pPr>
      <w:bookmarkStart w:id="71" w:name="_Toc372818329"/>
      <w:r w:rsidRPr="001C54D7">
        <w:rPr>
          <w:color w:val="auto"/>
          <w:sz w:val="20"/>
        </w:rPr>
        <w:t xml:space="preserve">Таблица </w:t>
      </w:r>
      <w:r w:rsidRPr="001C54D7">
        <w:rPr>
          <w:color w:val="auto"/>
          <w:sz w:val="20"/>
        </w:rPr>
        <w:fldChar w:fldCharType="begin"/>
      </w:r>
      <w:r w:rsidRPr="001C54D7">
        <w:rPr>
          <w:color w:val="auto"/>
          <w:sz w:val="20"/>
        </w:rPr>
        <w:instrText xml:space="preserve"> SEQ Таблица \* ARABIC </w:instrText>
      </w:r>
      <w:r w:rsidRPr="001C54D7">
        <w:rPr>
          <w:color w:val="auto"/>
          <w:sz w:val="20"/>
        </w:rPr>
        <w:fldChar w:fldCharType="separate"/>
      </w:r>
      <w:r w:rsidR="001A4D17">
        <w:rPr>
          <w:noProof/>
          <w:color w:val="auto"/>
          <w:sz w:val="20"/>
        </w:rPr>
        <w:t>12</w:t>
      </w:r>
      <w:r w:rsidRPr="001C54D7">
        <w:rPr>
          <w:color w:val="auto"/>
          <w:sz w:val="20"/>
        </w:rPr>
        <w:fldChar w:fldCharType="end"/>
      </w:r>
      <w:r w:rsidRPr="001C54D7">
        <w:rPr>
          <w:color w:val="auto"/>
          <w:sz w:val="20"/>
        </w:rPr>
        <w:t xml:space="preserve"> – Инвестиции проекта, тыс. тг</w:t>
      </w:r>
      <w:bookmarkEnd w:id="71"/>
    </w:p>
    <w:tbl>
      <w:tblPr>
        <w:tblW w:w="5000" w:type="pct"/>
        <w:tblLook w:val="04A0" w:firstRow="1" w:lastRow="0" w:firstColumn="1" w:lastColumn="0" w:noHBand="0" w:noVBand="1"/>
      </w:tblPr>
      <w:tblGrid>
        <w:gridCol w:w="4897"/>
        <w:gridCol w:w="1667"/>
        <w:gridCol w:w="1250"/>
        <w:gridCol w:w="852"/>
        <w:gridCol w:w="905"/>
      </w:tblGrid>
      <w:tr w:rsidR="00CD63D0" w:rsidRPr="00CD63D0" w:rsidTr="00CD63D0">
        <w:trPr>
          <w:trHeight w:val="282"/>
        </w:trPr>
        <w:tc>
          <w:tcPr>
            <w:tcW w:w="2557" w:type="pct"/>
            <w:tcBorders>
              <w:top w:val="single" w:sz="4" w:space="0" w:color="auto"/>
              <w:left w:val="single" w:sz="4" w:space="0" w:color="auto"/>
              <w:bottom w:val="single" w:sz="4" w:space="0" w:color="auto"/>
              <w:right w:val="nil"/>
            </w:tcBorders>
            <w:shd w:val="clear" w:color="000000" w:fill="DCE6F1"/>
            <w:noWrap/>
            <w:vAlign w:val="center"/>
            <w:hideMark/>
          </w:tcPr>
          <w:p w:rsidR="00CD63D0" w:rsidRPr="00CD63D0" w:rsidRDefault="00CD63D0" w:rsidP="00CD63D0">
            <w:pPr>
              <w:spacing w:after="0" w:line="240" w:lineRule="auto"/>
              <w:rPr>
                <w:rFonts w:eastAsia="Times New Roman" w:cs="Arial"/>
                <w:b/>
                <w:bCs/>
                <w:color w:val="auto"/>
                <w:sz w:val="20"/>
                <w:szCs w:val="20"/>
                <w:lang w:eastAsia="ru-RU"/>
              </w:rPr>
            </w:pPr>
            <w:r w:rsidRPr="00CD63D0">
              <w:rPr>
                <w:rFonts w:eastAsia="Times New Roman" w:cs="Arial"/>
                <w:b/>
                <w:bCs/>
                <w:color w:val="auto"/>
                <w:sz w:val="20"/>
                <w:szCs w:val="20"/>
                <w:lang w:eastAsia="ru-RU"/>
              </w:rPr>
              <w:t>Расходы, тыс.тг.</w:t>
            </w:r>
          </w:p>
        </w:tc>
        <w:tc>
          <w:tcPr>
            <w:tcW w:w="871"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Всего</w:t>
            </w:r>
          </w:p>
        </w:tc>
        <w:tc>
          <w:tcPr>
            <w:tcW w:w="653" w:type="pct"/>
            <w:tcBorders>
              <w:top w:val="single" w:sz="4" w:space="0" w:color="auto"/>
              <w:left w:val="nil"/>
              <w:bottom w:val="single" w:sz="4" w:space="0" w:color="auto"/>
              <w:right w:val="single" w:sz="4" w:space="0" w:color="auto"/>
            </w:tcBorders>
            <w:shd w:val="clear" w:color="000000" w:fill="DCE6F1"/>
            <w:noWrap/>
            <w:vAlign w:val="center"/>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2 013</w:t>
            </w:r>
          </w:p>
        </w:tc>
        <w:tc>
          <w:tcPr>
            <w:tcW w:w="445" w:type="pct"/>
            <w:tcBorders>
              <w:top w:val="single" w:sz="4" w:space="0" w:color="auto"/>
              <w:left w:val="nil"/>
              <w:bottom w:val="single" w:sz="4" w:space="0" w:color="auto"/>
              <w:right w:val="single" w:sz="4" w:space="0" w:color="auto"/>
            </w:tcBorders>
            <w:shd w:val="clear" w:color="000000" w:fill="DCE6F1"/>
            <w:noWrap/>
            <w:vAlign w:val="center"/>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2 014</w:t>
            </w:r>
          </w:p>
        </w:tc>
        <w:tc>
          <w:tcPr>
            <w:tcW w:w="473" w:type="pct"/>
            <w:tcBorders>
              <w:top w:val="single" w:sz="4" w:space="0" w:color="auto"/>
              <w:left w:val="nil"/>
              <w:bottom w:val="single" w:sz="4" w:space="0" w:color="auto"/>
              <w:right w:val="single" w:sz="4" w:space="0" w:color="auto"/>
            </w:tcBorders>
            <w:shd w:val="clear" w:color="000000" w:fill="DCE6F1"/>
            <w:noWrap/>
            <w:vAlign w:val="center"/>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Доля</w:t>
            </w:r>
          </w:p>
        </w:tc>
      </w:tr>
      <w:tr w:rsidR="00CD63D0" w:rsidRPr="00CD63D0" w:rsidTr="00CD63D0">
        <w:trPr>
          <w:trHeight w:val="282"/>
        </w:trPr>
        <w:tc>
          <w:tcPr>
            <w:tcW w:w="2557" w:type="pct"/>
            <w:tcBorders>
              <w:top w:val="nil"/>
              <w:left w:val="single" w:sz="4" w:space="0" w:color="auto"/>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rPr>
                <w:rFonts w:eastAsia="Times New Roman" w:cs="Arial"/>
                <w:color w:val="auto"/>
                <w:sz w:val="20"/>
                <w:szCs w:val="20"/>
                <w:lang w:eastAsia="ru-RU"/>
              </w:rPr>
            </w:pPr>
            <w:r w:rsidRPr="00CD63D0">
              <w:rPr>
                <w:rFonts w:eastAsia="Times New Roman" w:cs="Arial"/>
                <w:color w:val="auto"/>
                <w:sz w:val="20"/>
                <w:szCs w:val="20"/>
                <w:lang w:eastAsia="ru-RU"/>
              </w:rPr>
              <w:t>Инвестиции в основной капитал</w:t>
            </w:r>
          </w:p>
        </w:tc>
        <w:tc>
          <w:tcPr>
            <w:tcW w:w="871"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60 856</w:t>
            </w:r>
          </w:p>
        </w:tc>
        <w:tc>
          <w:tcPr>
            <w:tcW w:w="653"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60 856</w:t>
            </w:r>
          </w:p>
        </w:tc>
        <w:tc>
          <w:tcPr>
            <w:tcW w:w="445"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0</w:t>
            </w:r>
          </w:p>
        </w:tc>
        <w:tc>
          <w:tcPr>
            <w:tcW w:w="473"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67%</w:t>
            </w:r>
          </w:p>
        </w:tc>
      </w:tr>
      <w:tr w:rsidR="00CD63D0" w:rsidRPr="00CD63D0" w:rsidTr="00CD63D0">
        <w:trPr>
          <w:trHeight w:val="282"/>
        </w:trPr>
        <w:tc>
          <w:tcPr>
            <w:tcW w:w="2557" w:type="pct"/>
            <w:tcBorders>
              <w:top w:val="nil"/>
              <w:left w:val="single" w:sz="4" w:space="0" w:color="auto"/>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rPr>
                <w:rFonts w:eastAsia="Times New Roman" w:cs="Arial"/>
                <w:color w:val="auto"/>
                <w:sz w:val="20"/>
                <w:szCs w:val="20"/>
                <w:lang w:eastAsia="ru-RU"/>
              </w:rPr>
            </w:pPr>
            <w:r w:rsidRPr="00CD63D0">
              <w:rPr>
                <w:rFonts w:eastAsia="Times New Roman" w:cs="Arial"/>
                <w:color w:val="auto"/>
                <w:sz w:val="20"/>
                <w:szCs w:val="20"/>
                <w:lang w:eastAsia="ru-RU"/>
              </w:rPr>
              <w:t>Оборотный капитал</w:t>
            </w:r>
          </w:p>
        </w:tc>
        <w:tc>
          <w:tcPr>
            <w:tcW w:w="871"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30 654</w:t>
            </w:r>
          </w:p>
        </w:tc>
        <w:tc>
          <w:tcPr>
            <w:tcW w:w="653"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12 837</w:t>
            </w:r>
          </w:p>
        </w:tc>
        <w:tc>
          <w:tcPr>
            <w:tcW w:w="445"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17 817</w:t>
            </w:r>
          </w:p>
        </w:tc>
        <w:tc>
          <w:tcPr>
            <w:tcW w:w="473"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33%</w:t>
            </w:r>
          </w:p>
        </w:tc>
      </w:tr>
      <w:tr w:rsidR="00CD63D0" w:rsidRPr="00CD63D0" w:rsidTr="00CD63D0">
        <w:trPr>
          <w:trHeight w:val="282"/>
        </w:trPr>
        <w:tc>
          <w:tcPr>
            <w:tcW w:w="2557" w:type="pct"/>
            <w:tcBorders>
              <w:top w:val="nil"/>
              <w:left w:val="single" w:sz="4" w:space="0" w:color="auto"/>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rPr>
                <w:rFonts w:eastAsia="Times New Roman" w:cs="Arial"/>
                <w:b/>
                <w:bCs/>
                <w:color w:val="auto"/>
                <w:sz w:val="20"/>
                <w:szCs w:val="20"/>
                <w:lang w:eastAsia="ru-RU"/>
              </w:rPr>
            </w:pPr>
            <w:r w:rsidRPr="00CD63D0">
              <w:rPr>
                <w:rFonts w:eastAsia="Times New Roman" w:cs="Arial"/>
                <w:b/>
                <w:bCs/>
                <w:color w:val="auto"/>
                <w:sz w:val="20"/>
                <w:szCs w:val="20"/>
                <w:lang w:eastAsia="ru-RU"/>
              </w:rPr>
              <w:t>Всего</w:t>
            </w:r>
          </w:p>
        </w:tc>
        <w:tc>
          <w:tcPr>
            <w:tcW w:w="871"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91 510</w:t>
            </w:r>
          </w:p>
        </w:tc>
        <w:tc>
          <w:tcPr>
            <w:tcW w:w="653"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73 693</w:t>
            </w:r>
          </w:p>
        </w:tc>
        <w:tc>
          <w:tcPr>
            <w:tcW w:w="445"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17 817</w:t>
            </w:r>
          </w:p>
        </w:tc>
        <w:tc>
          <w:tcPr>
            <w:tcW w:w="473"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100%</w:t>
            </w:r>
          </w:p>
        </w:tc>
      </w:tr>
    </w:tbl>
    <w:p w:rsidR="00BD28B3" w:rsidRDefault="00BD28B3" w:rsidP="00BD28B3">
      <w:pPr>
        <w:spacing w:after="0" w:line="360" w:lineRule="auto"/>
        <w:jc w:val="both"/>
        <w:rPr>
          <w:rFonts w:cs="Arial"/>
        </w:rPr>
      </w:pPr>
    </w:p>
    <w:p w:rsidR="00474E33" w:rsidRDefault="00474E33" w:rsidP="00474E33">
      <w:pPr>
        <w:spacing w:after="0" w:line="360" w:lineRule="auto"/>
        <w:ind w:firstLine="284"/>
        <w:jc w:val="both"/>
        <w:rPr>
          <w:rFonts w:cs="Arial"/>
        </w:rPr>
      </w:pPr>
      <w:r w:rsidRPr="0021574E">
        <w:rPr>
          <w:rFonts w:cs="Arial"/>
        </w:rPr>
        <w:t xml:space="preserve">Финансирование проекта планируется осуществить за счет </w:t>
      </w:r>
      <w:r w:rsidR="00B578D3">
        <w:rPr>
          <w:rFonts w:cs="Arial"/>
        </w:rPr>
        <w:t xml:space="preserve">собственного и </w:t>
      </w:r>
      <w:r w:rsidRPr="0021574E">
        <w:rPr>
          <w:rFonts w:cs="Arial"/>
        </w:rPr>
        <w:t>заемного капитала.</w:t>
      </w:r>
    </w:p>
    <w:p w:rsidR="00BD28B3" w:rsidRPr="00BD28B3" w:rsidRDefault="00BD28B3" w:rsidP="00BD28B3">
      <w:pPr>
        <w:pStyle w:val="af0"/>
        <w:spacing w:before="120"/>
        <w:ind w:firstLine="284"/>
        <w:jc w:val="both"/>
        <w:rPr>
          <w:color w:val="auto"/>
          <w:sz w:val="20"/>
        </w:rPr>
      </w:pPr>
      <w:bookmarkStart w:id="72" w:name="_Toc372818330"/>
      <w:r w:rsidRPr="001C54D7">
        <w:rPr>
          <w:color w:val="auto"/>
          <w:sz w:val="20"/>
        </w:rPr>
        <w:t xml:space="preserve">Таблица </w:t>
      </w:r>
      <w:r w:rsidRPr="001C54D7">
        <w:rPr>
          <w:color w:val="auto"/>
          <w:sz w:val="20"/>
        </w:rPr>
        <w:fldChar w:fldCharType="begin"/>
      </w:r>
      <w:r w:rsidRPr="001C54D7">
        <w:rPr>
          <w:color w:val="auto"/>
          <w:sz w:val="20"/>
        </w:rPr>
        <w:instrText xml:space="preserve"> SEQ Таблица \* ARABIC </w:instrText>
      </w:r>
      <w:r w:rsidRPr="001C54D7">
        <w:rPr>
          <w:color w:val="auto"/>
          <w:sz w:val="20"/>
        </w:rPr>
        <w:fldChar w:fldCharType="separate"/>
      </w:r>
      <w:r w:rsidR="001A4D17">
        <w:rPr>
          <w:noProof/>
          <w:color w:val="auto"/>
          <w:sz w:val="20"/>
        </w:rPr>
        <w:t>13</w:t>
      </w:r>
      <w:r w:rsidRPr="001C54D7">
        <w:rPr>
          <w:color w:val="auto"/>
          <w:sz w:val="20"/>
        </w:rPr>
        <w:fldChar w:fldCharType="end"/>
      </w:r>
      <w:r w:rsidRPr="001C54D7">
        <w:rPr>
          <w:color w:val="auto"/>
          <w:sz w:val="20"/>
        </w:rPr>
        <w:t xml:space="preserve"> – </w:t>
      </w:r>
      <w:r w:rsidR="00084332">
        <w:rPr>
          <w:color w:val="auto"/>
          <w:sz w:val="20"/>
        </w:rPr>
        <w:t xml:space="preserve">Программа финансирования, </w:t>
      </w:r>
      <w:r w:rsidRPr="001C54D7">
        <w:rPr>
          <w:color w:val="auto"/>
          <w:sz w:val="20"/>
        </w:rPr>
        <w:t>тыс. тг.</w:t>
      </w:r>
      <w:bookmarkEnd w:id="72"/>
    </w:p>
    <w:tbl>
      <w:tblPr>
        <w:tblW w:w="5000" w:type="pct"/>
        <w:tblLook w:val="04A0" w:firstRow="1" w:lastRow="0" w:firstColumn="1" w:lastColumn="0" w:noHBand="0" w:noVBand="1"/>
      </w:tblPr>
      <w:tblGrid>
        <w:gridCol w:w="4897"/>
        <w:gridCol w:w="1667"/>
        <w:gridCol w:w="1250"/>
        <w:gridCol w:w="852"/>
        <w:gridCol w:w="905"/>
      </w:tblGrid>
      <w:tr w:rsidR="00CD63D0" w:rsidRPr="00CD63D0" w:rsidTr="00CD63D0">
        <w:trPr>
          <w:trHeight w:val="272"/>
        </w:trPr>
        <w:tc>
          <w:tcPr>
            <w:tcW w:w="2557" w:type="pct"/>
            <w:tcBorders>
              <w:top w:val="single" w:sz="4" w:space="0" w:color="auto"/>
              <w:left w:val="single" w:sz="4" w:space="0" w:color="auto"/>
              <w:bottom w:val="single" w:sz="4" w:space="0" w:color="auto"/>
              <w:right w:val="nil"/>
            </w:tcBorders>
            <w:shd w:val="clear" w:color="000000" w:fill="DCE6F1"/>
            <w:noWrap/>
            <w:vAlign w:val="center"/>
            <w:hideMark/>
          </w:tcPr>
          <w:p w:rsidR="00CD63D0" w:rsidRPr="00CD63D0" w:rsidRDefault="00CD63D0" w:rsidP="00CD63D0">
            <w:pPr>
              <w:spacing w:after="0" w:line="240" w:lineRule="auto"/>
              <w:rPr>
                <w:rFonts w:eastAsia="Times New Roman" w:cs="Arial"/>
                <w:b/>
                <w:bCs/>
                <w:color w:val="auto"/>
                <w:sz w:val="20"/>
                <w:szCs w:val="20"/>
                <w:lang w:eastAsia="ru-RU"/>
              </w:rPr>
            </w:pPr>
            <w:r w:rsidRPr="00CD63D0">
              <w:rPr>
                <w:rFonts w:eastAsia="Times New Roman" w:cs="Arial"/>
                <w:b/>
                <w:bCs/>
                <w:color w:val="auto"/>
                <w:sz w:val="20"/>
                <w:szCs w:val="20"/>
                <w:lang w:eastAsia="ru-RU"/>
              </w:rPr>
              <w:t>Источник финансирования, тыс.тг.</w:t>
            </w:r>
          </w:p>
        </w:tc>
        <w:tc>
          <w:tcPr>
            <w:tcW w:w="871"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Всего</w:t>
            </w:r>
          </w:p>
        </w:tc>
        <w:tc>
          <w:tcPr>
            <w:tcW w:w="653" w:type="pct"/>
            <w:tcBorders>
              <w:top w:val="single" w:sz="4" w:space="0" w:color="auto"/>
              <w:left w:val="nil"/>
              <w:bottom w:val="single" w:sz="4" w:space="0" w:color="auto"/>
              <w:right w:val="single" w:sz="4" w:space="0" w:color="auto"/>
            </w:tcBorders>
            <w:shd w:val="clear" w:color="000000" w:fill="DCE6F1"/>
            <w:noWrap/>
            <w:vAlign w:val="center"/>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2 013</w:t>
            </w:r>
          </w:p>
        </w:tc>
        <w:tc>
          <w:tcPr>
            <w:tcW w:w="445" w:type="pct"/>
            <w:tcBorders>
              <w:top w:val="single" w:sz="4" w:space="0" w:color="auto"/>
              <w:left w:val="nil"/>
              <w:bottom w:val="single" w:sz="4" w:space="0" w:color="auto"/>
              <w:right w:val="single" w:sz="4" w:space="0" w:color="auto"/>
            </w:tcBorders>
            <w:shd w:val="clear" w:color="000000" w:fill="DCE6F1"/>
            <w:noWrap/>
            <w:vAlign w:val="center"/>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2 014</w:t>
            </w:r>
          </w:p>
        </w:tc>
        <w:tc>
          <w:tcPr>
            <w:tcW w:w="473" w:type="pct"/>
            <w:tcBorders>
              <w:top w:val="single" w:sz="4" w:space="0" w:color="auto"/>
              <w:left w:val="nil"/>
              <w:bottom w:val="single" w:sz="4" w:space="0" w:color="auto"/>
              <w:right w:val="single" w:sz="4" w:space="0" w:color="auto"/>
            </w:tcBorders>
            <w:shd w:val="clear" w:color="000000" w:fill="DCE6F1"/>
            <w:noWrap/>
            <w:vAlign w:val="center"/>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Доля</w:t>
            </w:r>
          </w:p>
        </w:tc>
      </w:tr>
      <w:tr w:rsidR="00CD63D0" w:rsidRPr="00CD63D0" w:rsidTr="00CD63D0">
        <w:trPr>
          <w:trHeight w:val="258"/>
        </w:trPr>
        <w:tc>
          <w:tcPr>
            <w:tcW w:w="2557" w:type="pct"/>
            <w:tcBorders>
              <w:top w:val="nil"/>
              <w:left w:val="single" w:sz="4" w:space="0" w:color="auto"/>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rPr>
                <w:rFonts w:eastAsia="Times New Roman" w:cs="Arial"/>
                <w:color w:val="auto"/>
                <w:sz w:val="20"/>
                <w:szCs w:val="20"/>
                <w:lang w:eastAsia="ru-RU"/>
              </w:rPr>
            </w:pPr>
            <w:r w:rsidRPr="00CD63D0">
              <w:rPr>
                <w:rFonts w:eastAsia="Times New Roman" w:cs="Arial"/>
                <w:color w:val="auto"/>
                <w:sz w:val="20"/>
                <w:szCs w:val="20"/>
                <w:lang w:eastAsia="ru-RU"/>
              </w:rPr>
              <w:t>Собственные средства</w:t>
            </w:r>
          </w:p>
        </w:tc>
        <w:tc>
          <w:tcPr>
            <w:tcW w:w="871"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30 654</w:t>
            </w:r>
          </w:p>
        </w:tc>
        <w:tc>
          <w:tcPr>
            <w:tcW w:w="653"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12 837</w:t>
            </w:r>
          </w:p>
        </w:tc>
        <w:tc>
          <w:tcPr>
            <w:tcW w:w="445"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17 817</w:t>
            </w:r>
          </w:p>
        </w:tc>
        <w:tc>
          <w:tcPr>
            <w:tcW w:w="473"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33%</w:t>
            </w:r>
          </w:p>
        </w:tc>
      </w:tr>
      <w:tr w:rsidR="00CD63D0" w:rsidRPr="00CD63D0" w:rsidTr="00CD63D0">
        <w:trPr>
          <w:trHeight w:val="272"/>
        </w:trPr>
        <w:tc>
          <w:tcPr>
            <w:tcW w:w="2557" w:type="pct"/>
            <w:tcBorders>
              <w:top w:val="nil"/>
              <w:left w:val="single" w:sz="4" w:space="0" w:color="auto"/>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rPr>
                <w:rFonts w:eastAsia="Times New Roman" w:cs="Arial"/>
                <w:color w:val="auto"/>
                <w:sz w:val="20"/>
                <w:szCs w:val="20"/>
                <w:lang w:eastAsia="ru-RU"/>
              </w:rPr>
            </w:pPr>
            <w:r w:rsidRPr="00CD63D0">
              <w:rPr>
                <w:rFonts w:eastAsia="Times New Roman" w:cs="Arial"/>
                <w:color w:val="auto"/>
                <w:sz w:val="20"/>
                <w:szCs w:val="20"/>
                <w:lang w:eastAsia="ru-RU"/>
              </w:rPr>
              <w:t>Заемные средства</w:t>
            </w:r>
          </w:p>
        </w:tc>
        <w:tc>
          <w:tcPr>
            <w:tcW w:w="871"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60 856</w:t>
            </w:r>
          </w:p>
        </w:tc>
        <w:tc>
          <w:tcPr>
            <w:tcW w:w="653"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60 856</w:t>
            </w:r>
          </w:p>
        </w:tc>
        <w:tc>
          <w:tcPr>
            <w:tcW w:w="445"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0</w:t>
            </w:r>
          </w:p>
        </w:tc>
        <w:tc>
          <w:tcPr>
            <w:tcW w:w="473"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67%</w:t>
            </w:r>
          </w:p>
        </w:tc>
      </w:tr>
      <w:tr w:rsidR="00CD63D0" w:rsidRPr="00CD63D0" w:rsidTr="00CD63D0">
        <w:trPr>
          <w:trHeight w:val="272"/>
        </w:trPr>
        <w:tc>
          <w:tcPr>
            <w:tcW w:w="2557" w:type="pct"/>
            <w:tcBorders>
              <w:top w:val="nil"/>
              <w:left w:val="single" w:sz="4" w:space="0" w:color="auto"/>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rPr>
                <w:rFonts w:eastAsia="Times New Roman" w:cs="Arial"/>
                <w:b/>
                <w:bCs/>
                <w:color w:val="auto"/>
                <w:sz w:val="20"/>
                <w:szCs w:val="20"/>
                <w:lang w:eastAsia="ru-RU"/>
              </w:rPr>
            </w:pPr>
            <w:r w:rsidRPr="00CD63D0">
              <w:rPr>
                <w:rFonts w:eastAsia="Times New Roman" w:cs="Arial"/>
                <w:b/>
                <w:bCs/>
                <w:color w:val="auto"/>
                <w:sz w:val="20"/>
                <w:szCs w:val="20"/>
                <w:lang w:eastAsia="ru-RU"/>
              </w:rPr>
              <w:t>Всего</w:t>
            </w:r>
          </w:p>
        </w:tc>
        <w:tc>
          <w:tcPr>
            <w:tcW w:w="871"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91 510</w:t>
            </w:r>
          </w:p>
        </w:tc>
        <w:tc>
          <w:tcPr>
            <w:tcW w:w="653"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73 693</w:t>
            </w:r>
          </w:p>
        </w:tc>
        <w:tc>
          <w:tcPr>
            <w:tcW w:w="445"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17 817</w:t>
            </w:r>
          </w:p>
        </w:tc>
        <w:tc>
          <w:tcPr>
            <w:tcW w:w="473"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100%</w:t>
            </w:r>
          </w:p>
        </w:tc>
      </w:tr>
    </w:tbl>
    <w:p w:rsidR="00474E33" w:rsidRDefault="00474E33" w:rsidP="00474E33">
      <w:pPr>
        <w:spacing w:after="0" w:line="360" w:lineRule="auto"/>
        <w:jc w:val="both"/>
        <w:rPr>
          <w:rFonts w:cs="Arial"/>
        </w:rPr>
      </w:pPr>
    </w:p>
    <w:p w:rsidR="00474E33" w:rsidRDefault="00474E33" w:rsidP="00474E33">
      <w:pPr>
        <w:spacing w:after="0" w:line="360" w:lineRule="auto"/>
        <w:ind w:firstLine="284"/>
        <w:jc w:val="both"/>
        <w:rPr>
          <w:rFonts w:cs="Arial"/>
        </w:rPr>
      </w:pPr>
      <w:r w:rsidRPr="0021574E">
        <w:rPr>
          <w:rFonts w:cs="Arial"/>
        </w:rPr>
        <w:t>Приняты следующие условия кредитования:</w:t>
      </w:r>
    </w:p>
    <w:p w:rsidR="00007F90" w:rsidRPr="00007F90" w:rsidRDefault="00007F90" w:rsidP="00007F90">
      <w:pPr>
        <w:pStyle w:val="af0"/>
        <w:spacing w:before="120"/>
        <w:ind w:firstLine="284"/>
        <w:jc w:val="both"/>
        <w:rPr>
          <w:color w:val="auto"/>
          <w:sz w:val="20"/>
        </w:rPr>
      </w:pPr>
      <w:bookmarkStart w:id="73" w:name="_Toc372818331"/>
      <w:r w:rsidRPr="00007F90">
        <w:rPr>
          <w:color w:val="auto"/>
          <w:sz w:val="20"/>
        </w:rPr>
        <w:t xml:space="preserve">Таблица </w:t>
      </w:r>
      <w:r w:rsidRPr="00007F90">
        <w:rPr>
          <w:color w:val="auto"/>
          <w:sz w:val="20"/>
        </w:rPr>
        <w:fldChar w:fldCharType="begin"/>
      </w:r>
      <w:r w:rsidRPr="00007F90">
        <w:rPr>
          <w:color w:val="auto"/>
          <w:sz w:val="20"/>
        </w:rPr>
        <w:instrText xml:space="preserve"> SEQ Таблица \* ARABIC </w:instrText>
      </w:r>
      <w:r w:rsidRPr="00007F90">
        <w:rPr>
          <w:color w:val="auto"/>
          <w:sz w:val="20"/>
        </w:rPr>
        <w:fldChar w:fldCharType="separate"/>
      </w:r>
      <w:r w:rsidR="001A4D17">
        <w:rPr>
          <w:noProof/>
          <w:color w:val="auto"/>
          <w:sz w:val="20"/>
        </w:rPr>
        <w:t>14</w:t>
      </w:r>
      <w:r w:rsidRPr="00007F90">
        <w:rPr>
          <w:color w:val="auto"/>
          <w:sz w:val="20"/>
        </w:rPr>
        <w:fldChar w:fldCharType="end"/>
      </w:r>
      <w:r w:rsidRPr="00007F90">
        <w:rPr>
          <w:color w:val="auto"/>
          <w:sz w:val="20"/>
        </w:rPr>
        <w:t xml:space="preserve"> – Условия кредитования</w:t>
      </w:r>
      <w:bookmarkEnd w:id="73"/>
    </w:p>
    <w:tbl>
      <w:tblPr>
        <w:tblW w:w="5000" w:type="pct"/>
        <w:tblLook w:val="04A0" w:firstRow="1" w:lastRow="0" w:firstColumn="1" w:lastColumn="0" w:noHBand="0" w:noVBand="1"/>
      </w:tblPr>
      <w:tblGrid>
        <w:gridCol w:w="7138"/>
        <w:gridCol w:w="2433"/>
      </w:tblGrid>
      <w:tr w:rsidR="00CD63D0" w:rsidRPr="00CD63D0" w:rsidTr="00CD63D0">
        <w:trPr>
          <w:trHeight w:val="272"/>
        </w:trPr>
        <w:tc>
          <w:tcPr>
            <w:tcW w:w="372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CD63D0" w:rsidRPr="00CD63D0" w:rsidRDefault="00CD63D0" w:rsidP="00CD63D0">
            <w:pPr>
              <w:spacing w:after="0" w:line="240" w:lineRule="auto"/>
              <w:rPr>
                <w:rFonts w:eastAsia="Times New Roman" w:cs="Arial"/>
                <w:b/>
                <w:bCs/>
                <w:color w:val="auto"/>
                <w:sz w:val="20"/>
                <w:szCs w:val="20"/>
                <w:lang w:eastAsia="ru-RU"/>
              </w:rPr>
            </w:pPr>
            <w:r w:rsidRPr="00CD63D0">
              <w:rPr>
                <w:rFonts w:eastAsia="Times New Roman" w:cs="Arial"/>
                <w:b/>
                <w:bCs/>
                <w:color w:val="auto"/>
                <w:sz w:val="20"/>
                <w:szCs w:val="20"/>
                <w:lang w:eastAsia="ru-RU"/>
              </w:rPr>
              <w:t>Параметр</w:t>
            </w:r>
          </w:p>
        </w:tc>
        <w:tc>
          <w:tcPr>
            <w:tcW w:w="1271" w:type="pct"/>
            <w:tcBorders>
              <w:top w:val="single" w:sz="4" w:space="0" w:color="auto"/>
              <w:left w:val="nil"/>
              <w:bottom w:val="single" w:sz="4" w:space="0" w:color="auto"/>
              <w:right w:val="single" w:sz="4" w:space="0" w:color="auto"/>
            </w:tcBorders>
            <w:shd w:val="clear" w:color="000000" w:fill="DCE6F1"/>
            <w:noWrap/>
            <w:vAlign w:val="center"/>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Значение</w:t>
            </w:r>
          </w:p>
        </w:tc>
      </w:tr>
      <w:tr w:rsidR="00CD63D0" w:rsidRPr="00CD63D0" w:rsidTr="00CD63D0">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rPr>
                <w:rFonts w:eastAsia="Times New Roman" w:cs="Arial"/>
                <w:color w:val="auto"/>
                <w:sz w:val="20"/>
                <w:szCs w:val="20"/>
                <w:lang w:eastAsia="ru-RU"/>
              </w:rPr>
            </w:pPr>
            <w:r w:rsidRPr="00CD63D0">
              <w:rPr>
                <w:rFonts w:eastAsia="Times New Roman" w:cs="Arial"/>
                <w:color w:val="auto"/>
                <w:sz w:val="20"/>
                <w:szCs w:val="20"/>
                <w:lang w:eastAsia="ru-RU"/>
              </w:rPr>
              <w:t>Валюта кредита</w:t>
            </w:r>
          </w:p>
        </w:tc>
        <w:tc>
          <w:tcPr>
            <w:tcW w:w="1271"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тенге</w:t>
            </w:r>
          </w:p>
        </w:tc>
      </w:tr>
      <w:tr w:rsidR="00CD63D0" w:rsidRPr="00CD63D0" w:rsidTr="00CD63D0">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rPr>
                <w:rFonts w:eastAsia="Times New Roman" w:cs="Arial"/>
                <w:color w:val="auto"/>
                <w:sz w:val="20"/>
                <w:szCs w:val="20"/>
                <w:lang w:eastAsia="ru-RU"/>
              </w:rPr>
            </w:pPr>
            <w:r w:rsidRPr="00CD63D0">
              <w:rPr>
                <w:rFonts w:eastAsia="Times New Roman" w:cs="Arial"/>
                <w:color w:val="auto"/>
                <w:sz w:val="20"/>
                <w:szCs w:val="20"/>
                <w:lang w:eastAsia="ru-RU"/>
              </w:rPr>
              <w:t>Процентная ставка, годовых</w:t>
            </w:r>
          </w:p>
        </w:tc>
        <w:tc>
          <w:tcPr>
            <w:tcW w:w="1271"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7,0%</w:t>
            </w:r>
          </w:p>
        </w:tc>
      </w:tr>
      <w:tr w:rsidR="00CD63D0" w:rsidRPr="00CD63D0" w:rsidTr="00CD63D0">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rPr>
                <w:rFonts w:eastAsia="Times New Roman" w:cs="Arial"/>
                <w:color w:val="auto"/>
                <w:sz w:val="20"/>
                <w:szCs w:val="20"/>
                <w:lang w:eastAsia="ru-RU"/>
              </w:rPr>
            </w:pPr>
            <w:r w:rsidRPr="00CD63D0">
              <w:rPr>
                <w:rFonts w:eastAsia="Times New Roman" w:cs="Arial"/>
                <w:color w:val="auto"/>
                <w:sz w:val="20"/>
                <w:szCs w:val="20"/>
                <w:lang w:eastAsia="ru-RU"/>
              </w:rPr>
              <w:t>Срок погашения, лет</w:t>
            </w:r>
          </w:p>
        </w:tc>
        <w:tc>
          <w:tcPr>
            <w:tcW w:w="1271"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7,0</w:t>
            </w:r>
          </w:p>
        </w:tc>
      </w:tr>
      <w:tr w:rsidR="00CD63D0" w:rsidRPr="00CD63D0" w:rsidTr="00CD63D0">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rPr>
                <w:rFonts w:eastAsia="Times New Roman" w:cs="Arial"/>
                <w:color w:val="auto"/>
                <w:sz w:val="20"/>
                <w:szCs w:val="20"/>
                <w:lang w:eastAsia="ru-RU"/>
              </w:rPr>
            </w:pPr>
            <w:r w:rsidRPr="00CD63D0">
              <w:rPr>
                <w:rFonts w:eastAsia="Times New Roman" w:cs="Arial"/>
                <w:color w:val="auto"/>
                <w:sz w:val="20"/>
                <w:szCs w:val="20"/>
                <w:lang w:eastAsia="ru-RU"/>
              </w:rPr>
              <w:t>Выплата процентов и основного долга</w:t>
            </w:r>
          </w:p>
        </w:tc>
        <w:tc>
          <w:tcPr>
            <w:tcW w:w="1271"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ежемесячно</w:t>
            </w:r>
          </w:p>
        </w:tc>
      </w:tr>
      <w:tr w:rsidR="00CD63D0" w:rsidRPr="00CD63D0" w:rsidTr="00CD63D0">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rPr>
                <w:rFonts w:eastAsia="Times New Roman" w:cs="Arial"/>
                <w:color w:val="auto"/>
                <w:sz w:val="20"/>
                <w:szCs w:val="20"/>
                <w:lang w:eastAsia="ru-RU"/>
              </w:rPr>
            </w:pPr>
            <w:r w:rsidRPr="00CD63D0">
              <w:rPr>
                <w:rFonts w:eastAsia="Times New Roman" w:cs="Arial"/>
                <w:color w:val="auto"/>
                <w:sz w:val="20"/>
                <w:szCs w:val="20"/>
                <w:lang w:eastAsia="ru-RU"/>
              </w:rPr>
              <w:t>Льготный период погашения процентов, мес.</w:t>
            </w:r>
          </w:p>
        </w:tc>
        <w:tc>
          <w:tcPr>
            <w:tcW w:w="1271"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9</w:t>
            </w:r>
          </w:p>
        </w:tc>
      </w:tr>
      <w:tr w:rsidR="00CD63D0" w:rsidRPr="00CD63D0" w:rsidTr="00CD63D0">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rPr>
                <w:rFonts w:eastAsia="Times New Roman" w:cs="Arial"/>
                <w:color w:val="auto"/>
                <w:sz w:val="20"/>
                <w:szCs w:val="20"/>
                <w:lang w:eastAsia="ru-RU"/>
              </w:rPr>
            </w:pPr>
            <w:r w:rsidRPr="00CD63D0">
              <w:rPr>
                <w:rFonts w:eastAsia="Times New Roman" w:cs="Arial"/>
                <w:color w:val="auto"/>
                <w:sz w:val="20"/>
                <w:szCs w:val="20"/>
                <w:lang w:eastAsia="ru-RU"/>
              </w:rPr>
              <w:t>Льготный период погашения основного долга, мес.</w:t>
            </w:r>
          </w:p>
        </w:tc>
        <w:tc>
          <w:tcPr>
            <w:tcW w:w="1271"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3</w:t>
            </w:r>
          </w:p>
        </w:tc>
      </w:tr>
      <w:tr w:rsidR="00CD63D0" w:rsidRPr="00CD63D0" w:rsidTr="00CD63D0">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rPr>
                <w:rFonts w:eastAsia="Times New Roman" w:cs="Arial"/>
                <w:color w:val="auto"/>
                <w:sz w:val="20"/>
                <w:szCs w:val="20"/>
                <w:lang w:eastAsia="ru-RU"/>
              </w:rPr>
            </w:pPr>
            <w:r w:rsidRPr="00CD63D0">
              <w:rPr>
                <w:rFonts w:eastAsia="Times New Roman" w:cs="Arial"/>
                <w:color w:val="auto"/>
                <w:sz w:val="20"/>
                <w:szCs w:val="20"/>
                <w:lang w:eastAsia="ru-RU"/>
              </w:rPr>
              <w:t>Тип погашения основного долга</w:t>
            </w:r>
          </w:p>
        </w:tc>
        <w:tc>
          <w:tcPr>
            <w:tcW w:w="1271"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аннуитет</w:t>
            </w:r>
          </w:p>
        </w:tc>
      </w:tr>
    </w:tbl>
    <w:p w:rsidR="00AE415E" w:rsidRDefault="00AE415E" w:rsidP="00405940">
      <w:pPr>
        <w:spacing w:after="0" w:line="360" w:lineRule="auto"/>
        <w:jc w:val="both"/>
      </w:pPr>
    </w:p>
    <w:p w:rsidR="00FE5403" w:rsidRDefault="00AE415E" w:rsidP="00AE415E">
      <w:pPr>
        <w:spacing w:after="0" w:line="360" w:lineRule="auto"/>
        <w:ind w:firstLine="284"/>
        <w:jc w:val="both"/>
      </w:pPr>
      <w:r w:rsidRPr="0021574E">
        <w:t xml:space="preserve">Кредит </w:t>
      </w:r>
      <w:r>
        <w:t>п</w:t>
      </w:r>
      <w:r w:rsidR="00B53116">
        <w:t>огашается в полном объеме в 2020</w:t>
      </w:r>
      <w:r>
        <w:t xml:space="preserve"> г.</w:t>
      </w:r>
      <w:r w:rsidRPr="0021574E">
        <w:t>, согласно принятым вначале допущениям.</w:t>
      </w:r>
    </w:p>
    <w:p w:rsidR="00E43BF5" w:rsidRDefault="00E43BF5" w:rsidP="00E43BF5">
      <w:pPr>
        <w:pStyle w:val="af0"/>
        <w:spacing w:before="120"/>
        <w:ind w:firstLine="284"/>
        <w:jc w:val="both"/>
        <w:rPr>
          <w:color w:val="auto"/>
          <w:sz w:val="20"/>
        </w:rPr>
      </w:pPr>
      <w:bookmarkStart w:id="74" w:name="_Toc372818332"/>
      <w:r w:rsidRPr="00E43BF5">
        <w:rPr>
          <w:color w:val="auto"/>
          <w:sz w:val="20"/>
        </w:rPr>
        <w:t xml:space="preserve">Таблица </w:t>
      </w:r>
      <w:r w:rsidRPr="00E43BF5">
        <w:rPr>
          <w:color w:val="auto"/>
          <w:sz w:val="20"/>
        </w:rPr>
        <w:fldChar w:fldCharType="begin"/>
      </w:r>
      <w:r w:rsidRPr="00E43BF5">
        <w:rPr>
          <w:color w:val="auto"/>
          <w:sz w:val="20"/>
        </w:rPr>
        <w:instrText xml:space="preserve"> SEQ Таблица \* ARABIC </w:instrText>
      </w:r>
      <w:r w:rsidRPr="00E43BF5">
        <w:rPr>
          <w:color w:val="auto"/>
          <w:sz w:val="20"/>
        </w:rPr>
        <w:fldChar w:fldCharType="separate"/>
      </w:r>
      <w:r w:rsidR="001A4D17">
        <w:rPr>
          <w:noProof/>
          <w:color w:val="auto"/>
          <w:sz w:val="20"/>
        </w:rPr>
        <w:t>15</w:t>
      </w:r>
      <w:r w:rsidRPr="00E43BF5">
        <w:rPr>
          <w:color w:val="auto"/>
          <w:sz w:val="20"/>
        </w:rPr>
        <w:fldChar w:fldCharType="end"/>
      </w:r>
      <w:r w:rsidRPr="00E43BF5">
        <w:rPr>
          <w:color w:val="auto"/>
          <w:sz w:val="20"/>
        </w:rPr>
        <w:t xml:space="preserve"> – Расчет по выплате кредитных средств</w:t>
      </w:r>
      <w:r>
        <w:rPr>
          <w:color w:val="auto"/>
          <w:sz w:val="20"/>
        </w:rPr>
        <w:t>, тыс. тенге</w:t>
      </w:r>
      <w:bookmarkEnd w:id="74"/>
    </w:p>
    <w:tbl>
      <w:tblPr>
        <w:tblW w:w="5000" w:type="pct"/>
        <w:tblLook w:val="04A0" w:firstRow="1" w:lastRow="0" w:firstColumn="1" w:lastColumn="0" w:noHBand="0" w:noVBand="1"/>
      </w:tblPr>
      <w:tblGrid>
        <w:gridCol w:w="1909"/>
        <w:gridCol w:w="998"/>
        <w:gridCol w:w="834"/>
        <w:gridCol w:w="834"/>
        <w:gridCol w:w="834"/>
        <w:gridCol w:w="829"/>
        <w:gridCol w:w="835"/>
        <w:gridCol w:w="835"/>
        <w:gridCol w:w="835"/>
        <w:gridCol w:w="828"/>
      </w:tblGrid>
      <w:tr w:rsidR="00CD63D0" w:rsidRPr="00CD63D0" w:rsidTr="00CD63D0">
        <w:trPr>
          <w:trHeight w:val="125"/>
        </w:trPr>
        <w:tc>
          <w:tcPr>
            <w:tcW w:w="99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CD63D0" w:rsidRPr="00CD63D0" w:rsidRDefault="00CD63D0" w:rsidP="00CD63D0">
            <w:pPr>
              <w:spacing w:after="0" w:line="240" w:lineRule="auto"/>
              <w:rPr>
                <w:rFonts w:eastAsia="Times New Roman" w:cs="Arial"/>
                <w:b/>
                <w:color w:val="auto"/>
                <w:sz w:val="20"/>
                <w:szCs w:val="20"/>
                <w:lang w:eastAsia="ru-RU"/>
              </w:rPr>
            </w:pPr>
            <w:r w:rsidRPr="00CD63D0">
              <w:rPr>
                <w:rFonts w:eastAsia="Times New Roman" w:cs="Arial"/>
                <w:b/>
                <w:color w:val="auto"/>
                <w:sz w:val="20"/>
                <w:szCs w:val="20"/>
                <w:lang w:eastAsia="ru-RU"/>
              </w:rPr>
              <w:t>Период</w:t>
            </w:r>
          </w:p>
        </w:tc>
        <w:tc>
          <w:tcPr>
            <w:tcW w:w="522"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CD63D0" w:rsidRPr="00CD63D0" w:rsidRDefault="00CD63D0" w:rsidP="00CD63D0">
            <w:pPr>
              <w:spacing w:after="0" w:line="240" w:lineRule="auto"/>
              <w:jc w:val="center"/>
              <w:rPr>
                <w:rFonts w:eastAsia="Times New Roman" w:cs="Arial"/>
                <w:b/>
                <w:iCs/>
                <w:color w:val="auto"/>
                <w:sz w:val="20"/>
                <w:szCs w:val="20"/>
                <w:lang w:eastAsia="ru-RU"/>
              </w:rPr>
            </w:pPr>
            <w:r w:rsidRPr="00CD63D0">
              <w:rPr>
                <w:rFonts w:eastAsia="Times New Roman" w:cs="Arial"/>
                <w:b/>
                <w:iCs/>
                <w:color w:val="auto"/>
                <w:sz w:val="20"/>
                <w:szCs w:val="20"/>
                <w:lang w:eastAsia="ru-RU"/>
              </w:rPr>
              <w:t>Всего</w:t>
            </w:r>
          </w:p>
        </w:tc>
        <w:tc>
          <w:tcPr>
            <w:tcW w:w="436"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2013</w:t>
            </w:r>
          </w:p>
        </w:tc>
        <w:tc>
          <w:tcPr>
            <w:tcW w:w="436"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2014</w:t>
            </w:r>
          </w:p>
        </w:tc>
        <w:tc>
          <w:tcPr>
            <w:tcW w:w="436"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2015</w:t>
            </w:r>
          </w:p>
        </w:tc>
        <w:tc>
          <w:tcPr>
            <w:tcW w:w="433"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2016</w:t>
            </w:r>
          </w:p>
        </w:tc>
        <w:tc>
          <w:tcPr>
            <w:tcW w:w="436"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2017</w:t>
            </w:r>
          </w:p>
        </w:tc>
        <w:tc>
          <w:tcPr>
            <w:tcW w:w="436"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2018</w:t>
            </w:r>
          </w:p>
        </w:tc>
        <w:tc>
          <w:tcPr>
            <w:tcW w:w="436"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2019</w:t>
            </w:r>
          </w:p>
        </w:tc>
        <w:tc>
          <w:tcPr>
            <w:tcW w:w="433"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2020</w:t>
            </w:r>
          </w:p>
        </w:tc>
      </w:tr>
      <w:tr w:rsidR="00CD63D0" w:rsidRPr="00CD63D0" w:rsidTr="00CD63D0">
        <w:trPr>
          <w:trHeight w:val="172"/>
        </w:trPr>
        <w:tc>
          <w:tcPr>
            <w:tcW w:w="998" w:type="pct"/>
            <w:tcBorders>
              <w:top w:val="nil"/>
              <w:left w:val="single" w:sz="4" w:space="0" w:color="auto"/>
              <w:bottom w:val="single" w:sz="4" w:space="0" w:color="auto"/>
              <w:right w:val="single" w:sz="4" w:space="0" w:color="auto"/>
            </w:tcBorders>
            <w:shd w:val="clear" w:color="auto" w:fill="auto"/>
            <w:vAlign w:val="center"/>
            <w:hideMark/>
          </w:tcPr>
          <w:p w:rsidR="00CD63D0" w:rsidRPr="00CD63D0" w:rsidRDefault="00CD63D0" w:rsidP="00CD63D0">
            <w:pPr>
              <w:spacing w:after="0" w:line="240" w:lineRule="auto"/>
              <w:rPr>
                <w:rFonts w:eastAsia="Times New Roman" w:cs="Arial"/>
                <w:color w:val="auto"/>
                <w:sz w:val="20"/>
                <w:szCs w:val="20"/>
                <w:lang w:eastAsia="ru-RU"/>
              </w:rPr>
            </w:pPr>
            <w:r w:rsidRPr="00CD63D0">
              <w:rPr>
                <w:rFonts w:eastAsia="Times New Roman" w:cs="Arial"/>
                <w:color w:val="auto"/>
                <w:sz w:val="20"/>
                <w:szCs w:val="20"/>
                <w:lang w:eastAsia="ru-RU"/>
              </w:rPr>
              <w:t>Освоение</w:t>
            </w:r>
          </w:p>
        </w:tc>
        <w:tc>
          <w:tcPr>
            <w:tcW w:w="522"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60 856</w:t>
            </w:r>
          </w:p>
        </w:tc>
        <w:tc>
          <w:tcPr>
            <w:tcW w:w="436"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bCs/>
                <w:color w:val="auto"/>
                <w:sz w:val="20"/>
                <w:szCs w:val="20"/>
                <w:lang w:eastAsia="ru-RU"/>
              </w:rPr>
            </w:pPr>
            <w:r w:rsidRPr="00CD63D0">
              <w:rPr>
                <w:rFonts w:eastAsia="Times New Roman" w:cs="Arial"/>
                <w:bCs/>
                <w:color w:val="auto"/>
                <w:sz w:val="20"/>
                <w:szCs w:val="20"/>
                <w:lang w:eastAsia="ru-RU"/>
              </w:rPr>
              <w:t>60 856</w:t>
            </w:r>
          </w:p>
        </w:tc>
        <w:tc>
          <w:tcPr>
            <w:tcW w:w="436" w:type="pct"/>
            <w:tcBorders>
              <w:top w:val="nil"/>
              <w:left w:val="nil"/>
              <w:bottom w:val="single" w:sz="4" w:space="0" w:color="auto"/>
              <w:right w:val="single" w:sz="4" w:space="0" w:color="auto"/>
            </w:tcBorders>
            <w:shd w:val="clear" w:color="auto" w:fill="auto"/>
            <w:noWrap/>
            <w:vAlign w:val="bottom"/>
          </w:tcPr>
          <w:p w:rsidR="00CD63D0" w:rsidRPr="00CD63D0" w:rsidRDefault="00CD63D0" w:rsidP="00CD63D0">
            <w:pPr>
              <w:spacing w:after="0" w:line="240" w:lineRule="auto"/>
              <w:jc w:val="center"/>
              <w:rPr>
                <w:rFonts w:eastAsia="Times New Roman" w:cs="Arial"/>
                <w:bCs/>
                <w:color w:val="auto"/>
                <w:sz w:val="20"/>
                <w:szCs w:val="20"/>
                <w:lang w:eastAsia="ru-RU"/>
              </w:rPr>
            </w:pPr>
          </w:p>
        </w:tc>
        <w:tc>
          <w:tcPr>
            <w:tcW w:w="436" w:type="pct"/>
            <w:tcBorders>
              <w:top w:val="nil"/>
              <w:left w:val="nil"/>
              <w:bottom w:val="single" w:sz="4" w:space="0" w:color="auto"/>
              <w:right w:val="single" w:sz="4" w:space="0" w:color="auto"/>
            </w:tcBorders>
            <w:shd w:val="clear" w:color="auto" w:fill="auto"/>
            <w:noWrap/>
            <w:vAlign w:val="bottom"/>
          </w:tcPr>
          <w:p w:rsidR="00CD63D0" w:rsidRPr="00CD63D0" w:rsidRDefault="00CD63D0" w:rsidP="00CD63D0">
            <w:pPr>
              <w:spacing w:after="0" w:line="240" w:lineRule="auto"/>
              <w:jc w:val="center"/>
              <w:rPr>
                <w:rFonts w:eastAsia="Times New Roman" w:cs="Arial"/>
                <w:bCs/>
                <w:color w:val="auto"/>
                <w:sz w:val="20"/>
                <w:szCs w:val="20"/>
                <w:lang w:eastAsia="ru-RU"/>
              </w:rPr>
            </w:pPr>
          </w:p>
        </w:tc>
        <w:tc>
          <w:tcPr>
            <w:tcW w:w="433" w:type="pct"/>
            <w:tcBorders>
              <w:top w:val="nil"/>
              <w:left w:val="nil"/>
              <w:bottom w:val="single" w:sz="4" w:space="0" w:color="auto"/>
              <w:right w:val="single" w:sz="4" w:space="0" w:color="auto"/>
            </w:tcBorders>
            <w:shd w:val="clear" w:color="auto" w:fill="auto"/>
            <w:noWrap/>
            <w:vAlign w:val="bottom"/>
          </w:tcPr>
          <w:p w:rsidR="00CD63D0" w:rsidRPr="00CD63D0" w:rsidRDefault="00CD63D0" w:rsidP="00CD63D0">
            <w:pPr>
              <w:spacing w:after="0" w:line="240" w:lineRule="auto"/>
              <w:jc w:val="center"/>
              <w:rPr>
                <w:rFonts w:eastAsia="Times New Roman" w:cs="Arial"/>
                <w:bCs/>
                <w:color w:val="auto"/>
                <w:sz w:val="20"/>
                <w:szCs w:val="20"/>
                <w:lang w:eastAsia="ru-RU"/>
              </w:rPr>
            </w:pPr>
          </w:p>
        </w:tc>
        <w:tc>
          <w:tcPr>
            <w:tcW w:w="436" w:type="pct"/>
            <w:tcBorders>
              <w:top w:val="nil"/>
              <w:left w:val="nil"/>
              <w:bottom w:val="single" w:sz="4" w:space="0" w:color="auto"/>
              <w:right w:val="single" w:sz="4" w:space="0" w:color="auto"/>
            </w:tcBorders>
            <w:shd w:val="clear" w:color="auto" w:fill="auto"/>
            <w:noWrap/>
            <w:vAlign w:val="bottom"/>
          </w:tcPr>
          <w:p w:rsidR="00CD63D0" w:rsidRPr="00CD63D0" w:rsidRDefault="00CD63D0" w:rsidP="00CD63D0">
            <w:pPr>
              <w:spacing w:after="0" w:line="240" w:lineRule="auto"/>
              <w:jc w:val="center"/>
              <w:rPr>
                <w:rFonts w:eastAsia="Times New Roman" w:cs="Arial"/>
                <w:bCs/>
                <w:color w:val="auto"/>
                <w:sz w:val="20"/>
                <w:szCs w:val="20"/>
                <w:lang w:eastAsia="ru-RU"/>
              </w:rPr>
            </w:pPr>
          </w:p>
        </w:tc>
        <w:tc>
          <w:tcPr>
            <w:tcW w:w="436" w:type="pct"/>
            <w:tcBorders>
              <w:top w:val="nil"/>
              <w:left w:val="nil"/>
              <w:bottom w:val="single" w:sz="4" w:space="0" w:color="auto"/>
              <w:right w:val="single" w:sz="4" w:space="0" w:color="auto"/>
            </w:tcBorders>
            <w:shd w:val="clear" w:color="auto" w:fill="auto"/>
            <w:noWrap/>
            <w:vAlign w:val="bottom"/>
          </w:tcPr>
          <w:p w:rsidR="00CD63D0" w:rsidRPr="00CD63D0" w:rsidRDefault="00CD63D0" w:rsidP="00CD63D0">
            <w:pPr>
              <w:spacing w:after="0" w:line="240" w:lineRule="auto"/>
              <w:jc w:val="center"/>
              <w:rPr>
                <w:rFonts w:eastAsia="Times New Roman" w:cs="Arial"/>
                <w:bCs/>
                <w:color w:val="auto"/>
                <w:sz w:val="20"/>
                <w:szCs w:val="20"/>
                <w:lang w:eastAsia="ru-RU"/>
              </w:rPr>
            </w:pPr>
          </w:p>
        </w:tc>
        <w:tc>
          <w:tcPr>
            <w:tcW w:w="436" w:type="pct"/>
            <w:tcBorders>
              <w:top w:val="nil"/>
              <w:left w:val="nil"/>
              <w:bottom w:val="single" w:sz="4" w:space="0" w:color="auto"/>
              <w:right w:val="single" w:sz="4" w:space="0" w:color="auto"/>
            </w:tcBorders>
            <w:shd w:val="clear" w:color="auto" w:fill="auto"/>
            <w:noWrap/>
            <w:vAlign w:val="bottom"/>
          </w:tcPr>
          <w:p w:rsidR="00CD63D0" w:rsidRPr="00CD63D0" w:rsidRDefault="00CD63D0" w:rsidP="00CD63D0">
            <w:pPr>
              <w:spacing w:after="0" w:line="240" w:lineRule="auto"/>
              <w:jc w:val="center"/>
              <w:rPr>
                <w:rFonts w:eastAsia="Times New Roman" w:cs="Arial"/>
                <w:bCs/>
                <w:color w:val="auto"/>
                <w:sz w:val="20"/>
                <w:szCs w:val="20"/>
                <w:lang w:eastAsia="ru-RU"/>
              </w:rPr>
            </w:pPr>
          </w:p>
        </w:tc>
        <w:tc>
          <w:tcPr>
            <w:tcW w:w="433" w:type="pct"/>
            <w:tcBorders>
              <w:top w:val="nil"/>
              <w:left w:val="nil"/>
              <w:bottom w:val="single" w:sz="4" w:space="0" w:color="auto"/>
              <w:right w:val="single" w:sz="4" w:space="0" w:color="auto"/>
            </w:tcBorders>
            <w:shd w:val="clear" w:color="auto" w:fill="auto"/>
            <w:noWrap/>
            <w:vAlign w:val="bottom"/>
          </w:tcPr>
          <w:p w:rsidR="00CD63D0" w:rsidRPr="00CD63D0" w:rsidRDefault="00CD63D0" w:rsidP="00CD63D0">
            <w:pPr>
              <w:spacing w:after="0" w:line="240" w:lineRule="auto"/>
              <w:jc w:val="center"/>
              <w:rPr>
                <w:rFonts w:eastAsia="Times New Roman" w:cs="Arial"/>
                <w:bCs/>
                <w:color w:val="auto"/>
                <w:sz w:val="20"/>
                <w:szCs w:val="20"/>
                <w:lang w:eastAsia="ru-RU"/>
              </w:rPr>
            </w:pPr>
          </w:p>
        </w:tc>
      </w:tr>
      <w:tr w:rsidR="00CD63D0" w:rsidRPr="00CD63D0" w:rsidTr="00CD63D0">
        <w:trPr>
          <w:trHeight w:val="175"/>
        </w:trPr>
        <w:tc>
          <w:tcPr>
            <w:tcW w:w="998" w:type="pct"/>
            <w:tcBorders>
              <w:top w:val="nil"/>
              <w:left w:val="single" w:sz="4" w:space="0" w:color="auto"/>
              <w:bottom w:val="single" w:sz="4" w:space="0" w:color="auto"/>
              <w:right w:val="single" w:sz="4" w:space="0" w:color="auto"/>
            </w:tcBorders>
            <w:shd w:val="clear" w:color="auto" w:fill="auto"/>
            <w:vAlign w:val="center"/>
            <w:hideMark/>
          </w:tcPr>
          <w:p w:rsidR="00CD63D0" w:rsidRPr="00CD63D0" w:rsidRDefault="00CD63D0" w:rsidP="00CD63D0">
            <w:pPr>
              <w:spacing w:after="0" w:line="240" w:lineRule="auto"/>
              <w:rPr>
                <w:rFonts w:eastAsia="Times New Roman" w:cs="Arial"/>
                <w:color w:val="auto"/>
                <w:sz w:val="20"/>
                <w:szCs w:val="20"/>
                <w:lang w:eastAsia="ru-RU"/>
              </w:rPr>
            </w:pPr>
            <w:r>
              <w:rPr>
                <w:rFonts w:eastAsia="Times New Roman" w:cs="Arial"/>
                <w:color w:val="auto"/>
                <w:sz w:val="20"/>
                <w:szCs w:val="20"/>
                <w:lang w:eastAsia="ru-RU"/>
              </w:rPr>
              <w:t>Капитализаци</w:t>
            </w:r>
            <w:r w:rsidRPr="00CD63D0">
              <w:rPr>
                <w:rFonts w:eastAsia="Times New Roman" w:cs="Arial"/>
                <w:color w:val="auto"/>
                <w:sz w:val="20"/>
                <w:szCs w:val="20"/>
                <w:lang w:eastAsia="ru-RU"/>
              </w:rPr>
              <w:t>я %</w:t>
            </w:r>
          </w:p>
        </w:tc>
        <w:tc>
          <w:tcPr>
            <w:tcW w:w="522"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1 065</w:t>
            </w:r>
          </w:p>
        </w:tc>
        <w:tc>
          <w:tcPr>
            <w:tcW w:w="436"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bCs/>
                <w:color w:val="auto"/>
                <w:sz w:val="20"/>
                <w:szCs w:val="20"/>
                <w:lang w:eastAsia="ru-RU"/>
              </w:rPr>
            </w:pPr>
            <w:r w:rsidRPr="00CD63D0">
              <w:rPr>
                <w:rFonts w:eastAsia="Times New Roman" w:cs="Arial"/>
                <w:bCs/>
                <w:color w:val="auto"/>
                <w:sz w:val="20"/>
                <w:szCs w:val="20"/>
                <w:lang w:eastAsia="ru-RU"/>
              </w:rPr>
              <w:t>0</w:t>
            </w:r>
          </w:p>
        </w:tc>
        <w:tc>
          <w:tcPr>
            <w:tcW w:w="436"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bCs/>
                <w:color w:val="auto"/>
                <w:sz w:val="20"/>
                <w:szCs w:val="20"/>
                <w:lang w:eastAsia="ru-RU"/>
              </w:rPr>
            </w:pPr>
            <w:r w:rsidRPr="00CD63D0">
              <w:rPr>
                <w:rFonts w:eastAsia="Times New Roman" w:cs="Arial"/>
                <w:bCs/>
                <w:color w:val="auto"/>
                <w:sz w:val="20"/>
                <w:szCs w:val="20"/>
                <w:lang w:eastAsia="ru-RU"/>
              </w:rPr>
              <w:t>1 065</w:t>
            </w:r>
          </w:p>
        </w:tc>
        <w:tc>
          <w:tcPr>
            <w:tcW w:w="436" w:type="pct"/>
            <w:tcBorders>
              <w:top w:val="nil"/>
              <w:left w:val="nil"/>
              <w:bottom w:val="single" w:sz="4" w:space="0" w:color="auto"/>
              <w:right w:val="single" w:sz="4" w:space="0" w:color="auto"/>
            </w:tcBorders>
            <w:shd w:val="clear" w:color="auto" w:fill="auto"/>
            <w:noWrap/>
            <w:vAlign w:val="bottom"/>
          </w:tcPr>
          <w:p w:rsidR="00CD63D0" w:rsidRPr="00CD63D0" w:rsidRDefault="00CD63D0" w:rsidP="00CD63D0">
            <w:pPr>
              <w:spacing w:after="0" w:line="240" w:lineRule="auto"/>
              <w:jc w:val="center"/>
              <w:rPr>
                <w:rFonts w:eastAsia="Times New Roman" w:cs="Arial"/>
                <w:bCs/>
                <w:color w:val="auto"/>
                <w:sz w:val="20"/>
                <w:szCs w:val="20"/>
                <w:lang w:eastAsia="ru-RU"/>
              </w:rPr>
            </w:pPr>
          </w:p>
        </w:tc>
        <w:tc>
          <w:tcPr>
            <w:tcW w:w="433" w:type="pct"/>
            <w:tcBorders>
              <w:top w:val="nil"/>
              <w:left w:val="nil"/>
              <w:bottom w:val="single" w:sz="4" w:space="0" w:color="auto"/>
              <w:right w:val="single" w:sz="4" w:space="0" w:color="auto"/>
            </w:tcBorders>
            <w:shd w:val="clear" w:color="auto" w:fill="auto"/>
            <w:noWrap/>
            <w:vAlign w:val="bottom"/>
          </w:tcPr>
          <w:p w:rsidR="00CD63D0" w:rsidRPr="00CD63D0" w:rsidRDefault="00CD63D0" w:rsidP="00CD63D0">
            <w:pPr>
              <w:spacing w:after="0" w:line="240" w:lineRule="auto"/>
              <w:jc w:val="center"/>
              <w:rPr>
                <w:rFonts w:eastAsia="Times New Roman" w:cs="Arial"/>
                <w:bCs/>
                <w:color w:val="auto"/>
                <w:sz w:val="20"/>
                <w:szCs w:val="20"/>
                <w:lang w:eastAsia="ru-RU"/>
              </w:rPr>
            </w:pPr>
          </w:p>
        </w:tc>
        <w:tc>
          <w:tcPr>
            <w:tcW w:w="436" w:type="pct"/>
            <w:tcBorders>
              <w:top w:val="nil"/>
              <w:left w:val="nil"/>
              <w:bottom w:val="single" w:sz="4" w:space="0" w:color="auto"/>
              <w:right w:val="single" w:sz="4" w:space="0" w:color="auto"/>
            </w:tcBorders>
            <w:shd w:val="clear" w:color="auto" w:fill="auto"/>
            <w:noWrap/>
            <w:vAlign w:val="bottom"/>
          </w:tcPr>
          <w:p w:rsidR="00CD63D0" w:rsidRPr="00CD63D0" w:rsidRDefault="00CD63D0" w:rsidP="00CD63D0">
            <w:pPr>
              <w:spacing w:after="0" w:line="240" w:lineRule="auto"/>
              <w:jc w:val="center"/>
              <w:rPr>
                <w:rFonts w:eastAsia="Times New Roman" w:cs="Arial"/>
                <w:bCs/>
                <w:color w:val="auto"/>
                <w:sz w:val="20"/>
                <w:szCs w:val="20"/>
                <w:lang w:eastAsia="ru-RU"/>
              </w:rPr>
            </w:pPr>
          </w:p>
        </w:tc>
        <w:tc>
          <w:tcPr>
            <w:tcW w:w="436" w:type="pct"/>
            <w:tcBorders>
              <w:top w:val="nil"/>
              <w:left w:val="nil"/>
              <w:bottom w:val="single" w:sz="4" w:space="0" w:color="auto"/>
              <w:right w:val="single" w:sz="4" w:space="0" w:color="auto"/>
            </w:tcBorders>
            <w:shd w:val="clear" w:color="auto" w:fill="auto"/>
            <w:noWrap/>
            <w:vAlign w:val="bottom"/>
          </w:tcPr>
          <w:p w:rsidR="00CD63D0" w:rsidRPr="00CD63D0" w:rsidRDefault="00CD63D0" w:rsidP="00CD63D0">
            <w:pPr>
              <w:spacing w:after="0" w:line="240" w:lineRule="auto"/>
              <w:jc w:val="center"/>
              <w:rPr>
                <w:rFonts w:eastAsia="Times New Roman" w:cs="Arial"/>
                <w:bCs/>
                <w:color w:val="auto"/>
                <w:sz w:val="20"/>
                <w:szCs w:val="20"/>
                <w:lang w:eastAsia="ru-RU"/>
              </w:rPr>
            </w:pPr>
          </w:p>
        </w:tc>
        <w:tc>
          <w:tcPr>
            <w:tcW w:w="436" w:type="pct"/>
            <w:tcBorders>
              <w:top w:val="nil"/>
              <w:left w:val="nil"/>
              <w:bottom w:val="single" w:sz="4" w:space="0" w:color="auto"/>
              <w:right w:val="single" w:sz="4" w:space="0" w:color="auto"/>
            </w:tcBorders>
            <w:shd w:val="clear" w:color="auto" w:fill="auto"/>
            <w:noWrap/>
            <w:vAlign w:val="bottom"/>
          </w:tcPr>
          <w:p w:rsidR="00CD63D0" w:rsidRPr="00CD63D0" w:rsidRDefault="00CD63D0" w:rsidP="00CD63D0">
            <w:pPr>
              <w:spacing w:after="0" w:line="240" w:lineRule="auto"/>
              <w:jc w:val="center"/>
              <w:rPr>
                <w:rFonts w:eastAsia="Times New Roman" w:cs="Arial"/>
                <w:bCs/>
                <w:color w:val="auto"/>
                <w:sz w:val="20"/>
                <w:szCs w:val="20"/>
                <w:lang w:eastAsia="ru-RU"/>
              </w:rPr>
            </w:pPr>
          </w:p>
        </w:tc>
        <w:tc>
          <w:tcPr>
            <w:tcW w:w="433" w:type="pct"/>
            <w:tcBorders>
              <w:top w:val="nil"/>
              <w:left w:val="nil"/>
              <w:bottom w:val="single" w:sz="4" w:space="0" w:color="auto"/>
              <w:right w:val="single" w:sz="4" w:space="0" w:color="auto"/>
            </w:tcBorders>
            <w:shd w:val="clear" w:color="auto" w:fill="auto"/>
            <w:noWrap/>
            <w:vAlign w:val="bottom"/>
          </w:tcPr>
          <w:p w:rsidR="00CD63D0" w:rsidRPr="00CD63D0" w:rsidRDefault="00CD63D0" w:rsidP="00CD63D0">
            <w:pPr>
              <w:spacing w:after="0" w:line="240" w:lineRule="auto"/>
              <w:jc w:val="center"/>
              <w:rPr>
                <w:rFonts w:eastAsia="Times New Roman" w:cs="Arial"/>
                <w:bCs/>
                <w:color w:val="auto"/>
                <w:sz w:val="20"/>
                <w:szCs w:val="20"/>
                <w:lang w:eastAsia="ru-RU"/>
              </w:rPr>
            </w:pPr>
          </w:p>
        </w:tc>
      </w:tr>
      <w:tr w:rsidR="00CD63D0" w:rsidRPr="00CD63D0" w:rsidTr="00CD63D0">
        <w:trPr>
          <w:trHeight w:val="272"/>
        </w:trPr>
        <w:tc>
          <w:tcPr>
            <w:tcW w:w="9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D63D0" w:rsidRPr="00CD63D0" w:rsidRDefault="00CD63D0" w:rsidP="00CD63D0">
            <w:pPr>
              <w:spacing w:after="0" w:line="240" w:lineRule="auto"/>
              <w:rPr>
                <w:rFonts w:eastAsia="Times New Roman" w:cs="Arial"/>
                <w:color w:val="auto"/>
                <w:sz w:val="20"/>
                <w:szCs w:val="20"/>
                <w:lang w:eastAsia="ru-RU"/>
              </w:rPr>
            </w:pPr>
            <w:r>
              <w:rPr>
                <w:rFonts w:eastAsia="Times New Roman" w:cs="Arial"/>
                <w:color w:val="auto"/>
                <w:sz w:val="20"/>
                <w:szCs w:val="20"/>
                <w:lang w:eastAsia="ru-RU"/>
              </w:rPr>
              <w:t>Н</w:t>
            </w:r>
            <w:r w:rsidRPr="00CD63D0">
              <w:rPr>
                <w:rFonts w:eastAsia="Times New Roman" w:cs="Arial"/>
                <w:color w:val="auto"/>
                <w:sz w:val="20"/>
                <w:szCs w:val="20"/>
                <w:lang w:eastAsia="ru-RU"/>
              </w:rPr>
              <w:t>ачисление %</w:t>
            </w:r>
          </w:p>
        </w:tc>
        <w:tc>
          <w:tcPr>
            <w:tcW w:w="522"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17 940</w:t>
            </w:r>
          </w:p>
        </w:tc>
        <w:tc>
          <w:tcPr>
            <w:tcW w:w="436"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Cs/>
                <w:color w:val="auto"/>
                <w:sz w:val="20"/>
                <w:szCs w:val="20"/>
                <w:lang w:eastAsia="ru-RU"/>
              </w:rPr>
            </w:pPr>
            <w:r w:rsidRPr="00CD63D0">
              <w:rPr>
                <w:rFonts w:eastAsia="Times New Roman" w:cs="Arial"/>
                <w:bCs/>
                <w:color w:val="auto"/>
                <w:sz w:val="20"/>
                <w:szCs w:val="20"/>
                <w:lang w:eastAsia="ru-RU"/>
              </w:rPr>
              <w:t>525</w:t>
            </w:r>
          </w:p>
        </w:tc>
        <w:tc>
          <w:tcPr>
            <w:tcW w:w="436"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Cs/>
                <w:color w:val="auto"/>
                <w:sz w:val="20"/>
                <w:szCs w:val="20"/>
                <w:lang w:eastAsia="ru-RU"/>
              </w:rPr>
            </w:pPr>
            <w:r w:rsidRPr="00CD63D0">
              <w:rPr>
                <w:rFonts w:eastAsia="Times New Roman" w:cs="Arial"/>
                <w:bCs/>
                <w:color w:val="auto"/>
                <w:sz w:val="20"/>
                <w:szCs w:val="20"/>
                <w:lang w:eastAsia="ru-RU"/>
              </w:rPr>
              <w:t>4 294</w:t>
            </w:r>
          </w:p>
        </w:tc>
        <w:tc>
          <w:tcPr>
            <w:tcW w:w="436"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Cs/>
                <w:color w:val="auto"/>
                <w:sz w:val="20"/>
                <w:szCs w:val="20"/>
                <w:lang w:eastAsia="ru-RU"/>
              </w:rPr>
            </w:pPr>
            <w:r w:rsidRPr="00CD63D0">
              <w:rPr>
                <w:rFonts w:eastAsia="Times New Roman" w:cs="Arial"/>
                <w:bCs/>
                <w:color w:val="auto"/>
                <w:sz w:val="20"/>
                <w:szCs w:val="20"/>
                <w:lang w:eastAsia="ru-RU"/>
              </w:rPr>
              <w:t>3 859</w:t>
            </w:r>
          </w:p>
        </w:tc>
        <w:tc>
          <w:tcPr>
            <w:tcW w:w="433"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Cs/>
                <w:color w:val="auto"/>
                <w:sz w:val="20"/>
                <w:szCs w:val="20"/>
                <w:lang w:eastAsia="ru-RU"/>
              </w:rPr>
            </w:pPr>
            <w:r w:rsidRPr="00CD63D0">
              <w:rPr>
                <w:rFonts w:eastAsia="Times New Roman" w:cs="Arial"/>
                <w:bCs/>
                <w:color w:val="auto"/>
                <w:sz w:val="20"/>
                <w:szCs w:val="20"/>
                <w:lang w:eastAsia="ru-RU"/>
              </w:rPr>
              <w:t>3 252</w:t>
            </w:r>
          </w:p>
        </w:tc>
        <w:tc>
          <w:tcPr>
            <w:tcW w:w="436"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Cs/>
                <w:color w:val="auto"/>
                <w:sz w:val="20"/>
                <w:szCs w:val="20"/>
                <w:lang w:eastAsia="ru-RU"/>
              </w:rPr>
            </w:pPr>
            <w:r w:rsidRPr="00CD63D0">
              <w:rPr>
                <w:rFonts w:eastAsia="Times New Roman" w:cs="Arial"/>
                <w:bCs/>
                <w:color w:val="auto"/>
                <w:sz w:val="20"/>
                <w:szCs w:val="20"/>
                <w:lang w:eastAsia="ru-RU"/>
              </w:rPr>
              <w:t>2 601</w:t>
            </w:r>
          </w:p>
        </w:tc>
        <w:tc>
          <w:tcPr>
            <w:tcW w:w="436"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Cs/>
                <w:color w:val="auto"/>
                <w:sz w:val="20"/>
                <w:szCs w:val="20"/>
                <w:lang w:eastAsia="ru-RU"/>
              </w:rPr>
            </w:pPr>
            <w:r w:rsidRPr="00CD63D0">
              <w:rPr>
                <w:rFonts w:eastAsia="Times New Roman" w:cs="Arial"/>
                <w:bCs/>
                <w:color w:val="auto"/>
                <w:sz w:val="20"/>
                <w:szCs w:val="20"/>
                <w:lang w:eastAsia="ru-RU"/>
              </w:rPr>
              <w:t>1 902</w:t>
            </w:r>
          </w:p>
        </w:tc>
        <w:tc>
          <w:tcPr>
            <w:tcW w:w="436"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Cs/>
                <w:color w:val="auto"/>
                <w:sz w:val="20"/>
                <w:szCs w:val="20"/>
                <w:lang w:eastAsia="ru-RU"/>
              </w:rPr>
            </w:pPr>
            <w:r w:rsidRPr="00CD63D0">
              <w:rPr>
                <w:rFonts w:eastAsia="Times New Roman" w:cs="Arial"/>
                <w:bCs/>
                <w:color w:val="auto"/>
                <w:sz w:val="20"/>
                <w:szCs w:val="20"/>
                <w:lang w:eastAsia="ru-RU"/>
              </w:rPr>
              <w:t>1 153</w:t>
            </w:r>
          </w:p>
        </w:tc>
        <w:tc>
          <w:tcPr>
            <w:tcW w:w="433"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CD63D0" w:rsidRPr="00CD63D0" w:rsidRDefault="00CD63D0" w:rsidP="00CD63D0">
            <w:pPr>
              <w:spacing w:after="0" w:line="240" w:lineRule="auto"/>
              <w:jc w:val="center"/>
              <w:rPr>
                <w:rFonts w:eastAsia="Times New Roman" w:cs="Arial"/>
                <w:bCs/>
                <w:color w:val="auto"/>
                <w:sz w:val="20"/>
                <w:szCs w:val="20"/>
                <w:lang w:eastAsia="ru-RU"/>
              </w:rPr>
            </w:pPr>
            <w:r w:rsidRPr="00CD63D0">
              <w:rPr>
                <w:rFonts w:eastAsia="Times New Roman" w:cs="Arial"/>
                <w:bCs/>
                <w:color w:val="auto"/>
                <w:sz w:val="20"/>
                <w:szCs w:val="20"/>
                <w:lang w:eastAsia="ru-RU"/>
              </w:rPr>
              <w:t>353</w:t>
            </w:r>
          </w:p>
        </w:tc>
      </w:tr>
      <w:tr w:rsidR="00CD63D0" w:rsidRPr="00CD63D0" w:rsidTr="00CD63D0">
        <w:trPr>
          <w:trHeight w:val="272"/>
        </w:trPr>
        <w:tc>
          <w:tcPr>
            <w:tcW w:w="998" w:type="pct"/>
            <w:tcBorders>
              <w:top w:val="nil"/>
              <w:left w:val="single" w:sz="4" w:space="0" w:color="auto"/>
              <w:bottom w:val="single" w:sz="4" w:space="0" w:color="auto"/>
              <w:right w:val="single" w:sz="4" w:space="0" w:color="auto"/>
            </w:tcBorders>
            <w:shd w:val="clear" w:color="auto" w:fill="auto"/>
            <w:vAlign w:val="center"/>
            <w:hideMark/>
          </w:tcPr>
          <w:p w:rsidR="00CD63D0" w:rsidRPr="00CD63D0" w:rsidRDefault="00CD63D0" w:rsidP="00CD63D0">
            <w:pPr>
              <w:spacing w:after="0" w:line="240" w:lineRule="auto"/>
              <w:rPr>
                <w:rFonts w:eastAsia="Times New Roman" w:cs="Arial"/>
                <w:color w:val="auto"/>
                <w:sz w:val="20"/>
                <w:szCs w:val="20"/>
                <w:lang w:eastAsia="ru-RU"/>
              </w:rPr>
            </w:pPr>
            <w:r w:rsidRPr="00CD63D0">
              <w:rPr>
                <w:rFonts w:eastAsia="Times New Roman" w:cs="Arial"/>
                <w:color w:val="auto"/>
                <w:sz w:val="20"/>
                <w:szCs w:val="20"/>
                <w:lang w:eastAsia="ru-RU"/>
              </w:rPr>
              <w:t>Погашено ОД</w:t>
            </w:r>
          </w:p>
        </w:tc>
        <w:tc>
          <w:tcPr>
            <w:tcW w:w="522"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61 921</w:t>
            </w:r>
          </w:p>
        </w:tc>
        <w:tc>
          <w:tcPr>
            <w:tcW w:w="436"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bCs/>
                <w:color w:val="auto"/>
                <w:sz w:val="20"/>
                <w:szCs w:val="20"/>
                <w:lang w:eastAsia="ru-RU"/>
              </w:rPr>
            </w:pPr>
            <w:r w:rsidRPr="00CD63D0">
              <w:rPr>
                <w:rFonts w:eastAsia="Times New Roman" w:cs="Arial"/>
                <w:bCs/>
                <w:color w:val="auto"/>
                <w:sz w:val="20"/>
                <w:szCs w:val="20"/>
                <w:lang w:eastAsia="ru-RU"/>
              </w:rPr>
              <w:t>0</w:t>
            </w:r>
          </w:p>
        </w:tc>
        <w:tc>
          <w:tcPr>
            <w:tcW w:w="436"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bCs/>
                <w:color w:val="auto"/>
                <w:sz w:val="20"/>
                <w:szCs w:val="20"/>
                <w:lang w:eastAsia="ru-RU"/>
              </w:rPr>
            </w:pPr>
            <w:r w:rsidRPr="00CD63D0">
              <w:rPr>
                <w:rFonts w:eastAsia="Times New Roman" w:cs="Arial"/>
                <w:bCs/>
                <w:color w:val="auto"/>
                <w:sz w:val="20"/>
                <w:szCs w:val="20"/>
                <w:lang w:eastAsia="ru-RU"/>
              </w:rPr>
              <w:t>2 988</w:t>
            </w:r>
          </w:p>
        </w:tc>
        <w:tc>
          <w:tcPr>
            <w:tcW w:w="436"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bCs/>
                <w:color w:val="auto"/>
                <w:sz w:val="20"/>
                <w:szCs w:val="20"/>
                <w:lang w:eastAsia="ru-RU"/>
              </w:rPr>
            </w:pPr>
            <w:r w:rsidRPr="00CD63D0">
              <w:rPr>
                <w:rFonts w:eastAsia="Times New Roman" w:cs="Arial"/>
                <w:bCs/>
                <w:color w:val="auto"/>
                <w:sz w:val="20"/>
                <w:szCs w:val="20"/>
                <w:lang w:eastAsia="ru-RU"/>
              </w:rPr>
              <w:t>8 401</w:t>
            </w:r>
          </w:p>
        </w:tc>
        <w:tc>
          <w:tcPr>
            <w:tcW w:w="433"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bCs/>
                <w:color w:val="auto"/>
                <w:sz w:val="20"/>
                <w:szCs w:val="20"/>
                <w:lang w:eastAsia="ru-RU"/>
              </w:rPr>
            </w:pPr>
            <w:r w:rsidRPr="00CD63D0">
              <w:rPr>
                <w:rFonts w:eastAsia="Times New Roman" w:cs="Arial"/>
                <w:bCs/>
                <w:color w:val="auto"/>
                <w:sz w:val="20"/>
                <w:szCs w:val="20"/>
                <w:lang w:eastAsia="ru-RU"/>
              </w:rPr>
              <w:t>9 009</w:t>
            </w:r>
          </w:p>
        </w:tc>
        <w:tc>
          <w:tcPr>
            <w:tcW w:w="436"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bCs/>
                <w:color w:val="auto"/>
                <w:sz w:val="20"/>
                <w:szCs w:val="20"/>
                <w:lang w:eastAsia="ru-RU"/>
              </w:rPr>
            </w:pPr>
            <w:r w:rsidRPr="00CD63D0">
              <w:rPr>
                <w:rFonts w:eastAsia="Times New Roman" w:cs="Arial"/>
                <w:bCs/>
                <w:color w:val="auto"/>
                <w:sz w:val="20"/>
                <w:szCs w:val="20"/>
                <w:lang w:eastAsia="ru-RU"/>
              </w:rPr>
              <w:t>9 660</w:t>
            </w:r>
          </w:p>
        </w:tc>
        <w:tc>
          <w:tcPr>
            <w:tcW w:w="436"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bCs/>
                <w:color w:val="auto"/>
                <w:sz w:val="20"/>
                <w:szCs w:val="20"/>
                <w:lang w:eastAsia="ru-RU"/>
              </w:rPr>
            </w:pPr>
            <w:r w:rsidRPr="00CD63D0">
              <w:rPr>
                <w:rFonts w:eastAsia="Times New Roman" w:cs="Arial"/>
                <w:bCs/>
                <w:color w:val="auto"/>
                <w:sz w:val="20"/>
                <w:szCs w:val="20"/>
                <w:lang w:eastAsia="ru-RU"/>
              </w:rPr>
              <w:t>10 358</w:t>
            </w:r>
          </w:p>
        </w:tc>
        <w:tc>
          <w:tcPr>
            <w:tcW w:w="436"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bCs/>
                <w:color w:val="auto"/>
                <w:sz w:val="20"/>
                <w:szCs w:val="20"/>
                <w:lang w:eastAsia="ru-RU"/>
              </w:rPr>
            </w:pPr>
            <w:r w:rsidRPr="00CD63D0">
              <w:rPr>
                <w:rFonts w:eastAsia="Times New Roman" w:cs="Arial"/>
                <w:bCs/>
                <w:color w:val="auto"/>
                <w:sz w:val="20"/>
                <w:szCs w:val="20"/>
                <w:lang w:eastAsia="ru-RU"/>
              </w:rPr>
              <w:t>11 107</w:t>
            </w:r>
          </w:p>
        </w:tc>
        <w:tc>
          <w:tcPr>
            <w:tcW w:w="433"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bCs/>
                <w:color w:val="auto"/>
                <w:sz w:val="20"/>
                <w:szCs w:val="20"/>
                <w:lang w:eastAsia="ru-RU"/>
              </w:rPr>
            </w:pPr>
            <w:r w:rsidRPr="00CD63D0">
              <w:rPr>
                <w:rFonts w:eastAsia="Times New Roman" w:cs="Arial"/>
                <w:bCs/>
                <w:color w:val="auto"/>
                <w:sz w:val="20"/>
                <w:szCs w:val="20"/>
                <w:lang w:eastAsia="ru-RU"/>
              </w:rPr>
              <w:t>10 397</w:t>
            </w:r>
          </w:p>
        </w:tc>
      </w:tr>
      <w:tr w:rsidR="00CD63D0" w:rsidRPr="00CD63D0" w:rsidTr="00CD63D0">
        <w:trPr>
          <w:trHeight w:val="272"/>
        </w:trPr>
        <w:tc>
          <w:tcPr>
            <w:tcW w:w="998" w:type="pct"/>
            <w:tcBorders>
              <w:top w:val="nil"/>
              <w:left w:val="single" w:sz="4" w:space="0" w:color="auto"/>
              <w:bottom w:val="single" w:sz="4" w:space="0" w:color="auto"/>
              <w:right w:val="single" w:sz="4" w:space="0" w:color="auto"/>
            </w:tcBorders>
            <w:shd w:val="clear" w:color="auto" w:fill="auto"/>
            <w:vAlign w:val="center"/>
            <w:hideMark/>
          </w:tcPr>
          <w:p w:rsidR="00CD63D0" w:rsidRPr="00CD63D0" w:rsidRDefault="00CD63D0" w:rsidP="00CD63D0">
            <w:pPr>
              <w:spacing w:after="0" w:line="240" w:lineRule="auto"/>
              <w:rPr>
                <w:rFonts w:eastAsia="Times New Roman" w:cs="Arial"/>
                <w:color w:val="auto"/>
                <w:sz w:val="20"/>
                <w:szCs w:val="20"/>
                <w:lang w:eastAsia="ru-RU"/>
              </w:rPr>
            </w:pPr>
            <w:r w:rsidRPr="00CD63D0">
              <w:rPr>
                <w:rFonts w:eastAsia="Times New Roman" w:cs="Arial"/>
                <w:color w:val="auto"/>
                <w:sz w:val="20"/>
                <w:szCs w:val="20"/>
                <w:lang w:eastAsia="ru-RU"/>
              </w:rPr>
              <w:t>Погашено %</w:t>
            </w:r>
          </w:p>
        </w:tc>
        <w:tc>
          <w:tcPr>
            <w:tcW w:w="522"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16 875</w:t>
            </w:r>
          </w:p>
        </w:tc>
        <w:tc>
          <w:tcPr>
            <w:tcW w:w="436"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bCs/>
                <w:color w:val="auto"/>
                <w:sz w:val="20"/>
                <w:szCs w:val="20"/>
                <w:lang w:eastAsia="ru-RU"/>
              </w:rPr>
            </w:pPr>
            <w:r w:rsidRPr="00CD63D0">
              <w:rPr>
                <w:rFonts w:eastAsia="Times New Roman" w:cs="Arial"/>
                <w:bCs/>
                <w:color w:val="auto"/>
                <w:sz w:val="20"/>
                <w:szCs w:val="20"/>
                <w:lang w:eastAsia="ru-RU"/>
              </w:rPr>
              <w:t>0</w:t>
            </w:r>
          </w:p>
        </w:tc>
        <w:tc>
          <w:tcPr>
            <w:tcW w:w="436"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bCs/>
                <w:color w:val="auto"/>
                <w:sz w:val="20"/>
                <w:szCs w:val="20"/>
                <w:lang w:eastAsia="ru-RU"/>
              </w:rPr>
            </w:pPr>
            <w:r w:rsidRPr="00CD63D0">
              <w:rPr>
                <w:rFonts w:eastAsia="Times New Roman" w:cs="Arial"/>
                <w:bCs/>
                <w:color w:val="auto"/>
                <w:sz w:val="20"/>
                <w:szCs w:val="20"/>
                <w:lang w:eastAsia="ru-RU"/>
              </w:rPr>
              <w:t>3 754</w:t>
            </w:r>
          </w:p>
        </w:tc>
        <w:tc>
          <w:tcPr>
            <w:tcW w:w="436"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bCs/>
                <w:color w:val="auto"/>
                <w:sz w:val="20"/>
                <w:szCs w:val="20"/>
                <w:lang w:eastAsia="ru-RU"/>
              </w:rPr>
            </w:pPr>
            <w:r w:rsidRPr="00CD63D0">
              <w:rPr>
                <w:rFonts w:eastAsia="Times New Roman" w:cs="Arial"/>
                <w:bCs/>
                <w:color w:val="auto"/>
                <w:sz w:val="20"/>
                <w:szCs w:val="20"/>
                <w:lang w:eastAsia="ru-RU"/>
              </w:rPr>
              <w:t>3 859</w:t>
            </w:r>
          </w:p>
        </w:tc>
        <w:tc>
          <w:tcPr>
            <w:tcW w:w="433"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bCs/>
                <w:color w:val="auto"/>
                <w:sz w:val="20"/>
                <w:szCs w:val="20"/>
                <w:lang w:eastAsia="ru-RU"/>
              </w:rPr>
            </w:pPr>
            <w:r w:rsidRPr="00CD63D0">
              <w:rPr>
                <w:rFonts w:eastAsia="Times New Roman" w:cs="Arial"/>
                <w:bCs/>
                <w:color w:val="auto"/>
                <w:sz w:val="20"/>
                <w:szCs w:val="20"/>
                <w:lang w:eastAsia="ru-RU"/>
              </w:rPr>
              <w:t>3 252</w:t>
            </w:r>
          </w:p>
        </w:tc>
        <w:tc>
          <w:tcPr>
            <w:tcW w:w="436"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bCs/>
                <w:color w:val="auto"/>
                <w:sz w:val="20"/>
                <w:szCs w:val="20"/>
                <w:lang w:eastAsia="ru-RU"/>
              </w:rPr>
            </w:pPr>
            <w:r w:rsidRPr="00CD63D0">
              <w:rPr>
                <w:rFonts w:eastAsia="Times New Roman" w:cs="Arial"/>
                <w:bCs/>
                <w:color w:val="auto"/>
                <w:sz w:val="20"/>
                <w:szCs w:val="20"/>
                <w:lang w:eastAsia="ru-RU"/>
              </w:rPr>
              <w:t>2 601</w:t>
            </w:r>
          </w:p>
        </w:tc>
        <w:tc>
          <w:tcPr>
            <w:tcW w:w="436"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bCs/>
                <w:color w:val="auto"/>
                <w:sz w:val="20"/>
                <w:szCs w:val="20"/>
                <w:lang w:eastAsia="ru-RU"/>
              </w:rPr>
            </w:pPr>
            <w:r w:rsidRPr="00CD63D0">
              <w:rPr>
                <w:rFonts w:eastAsia="Times New Roman" w:cs="Arial"/>
                <w:bCs/>
                <w:color w:val="auto"/>
                <w:sz w:val="20"/>
                <w:szCs w:val="20"/>
                <w:lang w:eastAsia="ru-RU"/>
              </w:rPr>
              <w:t>1 902</w:t>
            </w:r>
          </w:p>
        </w:tc>
        <w:tc>
          <w:tcPr>
            <w:tcW w:w="436"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bCs/>
                <w:color w:val="auto"/>
                <w:sz w:val="20"/>
                <w:szCs w:val="20"/>
                <w:lang w:eastAsia="ru-RU"/>
              </w:rPr>
            </w:pPr>
            <w:r w:rsidRPr="00CD63D0">
              <w:rPr>
                <w:rFonts w:eastAsia="Times New Roman" w:cs="Arial"/>
                <w:bCs/>
                <w:color w:val="auto"/>
                <w:sz w:val="20"/>
                <w:szCs w:val="20"/>
                <w:lang w:eastAsia="ru-RU"/>
              </w:rPr>
              <w:t>1 153</w:t>
            </w:r>
          </w:p>
        </w:tc>
        <w:tc>
          <w:tcPr>
            <w:tcW w:w="433"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bCs/>
                <w:color w:val="auto"/>
                <w:sz w:val="20"/>
                <w:szCs w:val="20"/>
                <w:lang w:eastAsia="ru-RU"/>
              </w:rPr>
            </w:pPr>
            <w:r w:rsidRPr="00CD63D0">
              <w:rPr>
                <w:rFonts w:eastAsia="Times New Roman" w:cs="Arial"/>
                <w:bCs/>
                <w:color w:val="auto"/>
                <w:sz w:val="20"/>
                <w:szCs w:val="20"/>
                <w:lang w:eastAsia="ru-RU"/>
              </w:rPr>
              <w:t>353</w:t>
            </w:r>
          </w:p>
        </w:tc>
      </w:tr>
      <w:tr w:rsidR="00CD63D0" w:rsidRPr="00CD63D0" w:rsidTr="00CD63D0">
        <w:trPr>
          <w:trHeight w:val="272"/>
        </w:trPr>
        <w:tc>
          <w:tcPr>
            <w:tcW w:w="998" w:type="pct"/>
            <w:tcBorders>
              <w:top w:val="nil"/>
              <w:left w:val="single" w:sz="4" w:space="0" w:color="auto"/>
              <w:bottom w:val="single" w:sz="4" w:space="0" w:color="auto"/>
              <w:right w:val="single" w:sz="4" w:space="0" w:color="auto"/>
            </w:tcBorders>
            <w:shd w:val="clear" w:color="auto" w:fill="auto"/>
            <w:vAlign w:val="center"/>
            <w:hideMark/>
          </w:tcPr>
          <w:p w:rsidR="00CD63D0" w:rsidRPr="00CD63D0" w:rsidRDefault="00CD63D0" w:rsidP="00CD63D0">
            <w:pPr>
              <w:spacing w:after="0" w:line="240" w:lineRule="auto"/>
              <w:rPr>
                <w:rFonts w:eastAsia="Times New Roman" w:cs="Arial"/>
                <w:color w:val="auto"/>
                <w:sz w:val="20"/>
                <w:szCs w:val="20"/>
                <w:lang w:eastAsia="ru-RU"/>
              </w:rPr>
            </w:pPr>
            <w:r w:rsidRPr="00CD63D0">
              <w:rPr>
                <w:rFonts w:eastAsia="Times New Roman" w:cs="Arial"/>
                <w:color w:val="auto"/>
                <w:sz w:val="20"/>
                <w:szCs w:val="20"/>
                <w:lang w:eastAsia="ru-RU"/>
              </w:rPr>
              <w:t>Остаток ОД</w:t>
            </w:r>
          </w:p>
        </w:tc>
        <w:tc>
          <w:tcPr>
            <w:tcW w:w="522"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0</w:t>
            </w:r>
          </w:p>
        </w:tc>
        <w:tc>
          <w:tcPr>
            <w:tcW w:w="436"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bCs/>
                <w:color w:val="auto"/>
                <w:sz w:val="20"/>
                <w:szCs w:val="20"/>
                <w:lang w:eastAsia="ru-RU"/>
              </w:rPr>
            </w:pPr>
            <w:r w:rsidRPr="00CD63D0">
              <w:rPr>
                <w:rFonts w:eastAsia="Times New Roman" w:cs="Arial"/>
                <w:bCs/>
                <w:color w:val="auto"/>
                <w:sz w:val="20"/>
                <w:szCs w:val="20"/>
                <w:lang w:eastAsia="ru-RU"/>
              </w:rPr>
              <w:t>60 856</w:t>
            </w:r>
          </w:p>
        </w:tc>
        <w:tc>
          <w:tcPr>
            <w:tcW w:w="436"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bCs/>
                <w:color w:val="auto"/>
                <w:sz w:val="20"/>
                <w:szCs w:val="20"/>
                <w:lang w:eastAsia="ru-RU"/>
              </w:rPr>
            </w:pPr>
            <w:r w:rsidRPr="00CD63D0">
              <w:rPr>
                <w:rFonts w:eastAsia="Times New Roman" w:cs="Arial"/>
                <w:bCs/>
                <w:color w:val="auto"/>
                <w:sz w:val="20"/>
                <w:szCs w:val="20"/>
                <w:lang w:eastAsia="ru-RU"/>
              </w:rPr>
              <w:t>58 932</w:t>
            </w:r>
          </w:p>
        </w:tc>
        <w:tc>
          <w:tcPr>
            <w:tcW w:w="436"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bCs/>
                <w:color w:val="auto"/>
                <w:sz w:val="20"/>
                <w:szCs w:val="20"/>
                <w:lang w:eastAsia="ru-RU"/>
              </w:rPr>
            </w:pPr>
            <w:r w:rsidRPr="00CD63D0">
              <w:rPr>
                <w:rFonts w:eastAsia="Times New Roman" w:cs="Arial"/>
                <w:bCs/>
                <w:color w:val="auto"/>
                <w:sz w:val="20"/>
                <w:szCs w:val="20"/>
                <w:lang w:eastAsia="ru-RU"/>
              </w:rPr>
              <w:t>50 531</w:t>
            </w:r>
          </w:p>
        </w:tc>
        <w:tc>
          <w:tcPr>
            <w:tcW w:w="433"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bCs/>
                <w:color w:val="auto"/>
                <w:sz w:val="20"/>
                <w:szCs w:val="20"/>
                <w:lang w:eastAsia="ru-RU"/>
              </w:rPr>
            </w:pPr>
            <w:r w:rsidRPr="00CD63D0">
              <w:rPr>
                <w:rFonts w:eastAsia="Times New Roman" w:cs="Arial"/>
                <w:bCs/>
                <w:color w:val="auto"/>
                <w:sz w:val="20"/>
                <w:szCs w:val="20"/>
                <w:lang w:eastAsia="ru-RU"/>
              </w:rPr>
              <w:t>41 522</w:t>
            </w:r>
          </w:p>
        </w:tc>
        <w:tc>
          <w:tcPr>
            <w:tcW w:w="436"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bCs/>
                <w:color w:val="auto"/>
                <w:sz w:val="20"/>
                <w:szCs w:val="20"/>
                <w:lang w:eastAsia="ru-RU"/>
              </w:rPr>
            </w:pPr>
            <w:r w:rsidRPr="00CD63D0">
              <w:rPr>
                <w:rFonts w:eastAsia="Times New Roman" w:cs="Arial"/>
                <w:bCs/>
                <w:color w:val="auto"/>
                <w:sz w:val="20"/>
                <w:szCs w:val="20"/>
                <w:lang w:eastAsia="ru-RU"/>
              </w:rPr>
              <w:t>31 862</w:t>
            </w:r>
          </w:p>
        </w:tc>
        <w:tc>
          <w:tcPr>
            <w:tcW w:w="436"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bCs/>
                <w:color w:val="auto"/>
                <w:sz w:val="20"/>
                <w:szCs w:val="20"/>
                <w:lang w:eastAsia="ru-RU"/>
              </w:rPr>
            </w:pPr>
            <w:r w:rsidRPr="00CD63D0">
              <w:rPr>
                <w:rFonts w:eastAsia="Times New Roman" w:cs="Arial"/>
                <w:bCs/>
                <w:color w:val="auto"/>
                <w:sz w:val="20"/>
                <w:szCs w:val="20"/>
                <w:lang w:eastAsia="ru-RU"/>
              </w:rPr>
              <w:t>21 504</w:t>
            </w:r>
          </w:p>
        </w:tc>
        <w:tc>
          <w:tcPr>
            <w:tcW w:w="436"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bCs/>
                <w:color w:val="auto"/>
                <w:sz w:val="20"/>
                <w:szCs w:val="20"/>
                <w:lang w:eastAsia="ru-RU"/>
              </w:rPr>
            </w:pPr>
            <w:r w:rsidRPr="00CD63D0">
              <w:rPr>
                <w:rFonts w:eastAsia="Times New Roman" w:cs="Arial"/>
                <w:bCs/>
                <w:color w:val="auto"/>
                <w:sz w:val="20"/>
                <w:szCs w:val="20"/>
                <w:lang w:eastAsia="ru-RU"/>
              </w:rPr>
              <w:t>10 397</w:t>
            </w:r>
          </w:p>
        </w:tc>
        <w:tc>
          <w:tcPr>
            <w:tcW w:w="433"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bCs/>
                <w:color w:val="auto"/>
                <w:sz w:val="20"/>
                <w:szCs w:val="20"/>
                <w:lang w:eastAsia="ru-RU"/>
              </w:rPr>
            </w:pPr>
            <w:r w:rsidRPr="00CD63D0">
              <w:rPr>
                <w:rFonts w:eastAsia="Times New Roman" w:cs="Arial"/>
                <w:bCs/>
                <w:color w:val="auto"/>
                <w:sz w:val="20"/>
                <w:szCs w:val="20"/>
                <w:lang w:eastAsia="ru-RU"/>
              </w:rPr>
              <w:t>0</w:t>
            </w:r>
          </w:p>
        </w:tc>
      </w:tr>
    </w:tbl>
    <w:p w:rsidR="00E43BF5" w:rsidRDefault="00E43BF5" w:rsidP="007467BA">
      <w:pPr>
        <w:spacing w:after="0" w:line="360" w:lineRule="auto"/>
        <w:jc w:val="both"/>
      </w:pPr>
    </w:p>
    <w:p w:rsidR="00E43BF5" w:rsidRDefault="00E43BF5" w:rsidP="00AE415E">
      <w:pPr>
        <w:spacing w:after="0" w:line="360" w:lineRule="auto"/>
        <w:ind w:firstLine="284"/>
        <w:jc w:val="both"/>
      </w:pPr>
      <w:r>
        <w:t xml:space="preserve">Как показывает таблица, </w:t>
      </w:r>
      <w:r w:rsidR="00823BFD" w:rsidRPr="007F55A8">
        <w:t>полная</w:t>
      </w:r>
      <w:r w:rsidR="00823BFD">
        <w:rPr>
          <w:color w:val="FF0000"/>
        </w:rPr>
        <w:t xml:space="preserve"> </w:t>
      </w:r>
      <w:r>
        <w:t xml:space="preserve">выплата кредитных </w:t>
      </w:r>
      <w:r w:rsidR="00084332">
        <w:t>средств будет произведе</w:t>
      </w:r>
      <w:r w:rsidR="00B53116">
        <w:t>на в 2020</w:t>
      </w:r>
      <w:r>
        <w:t xml:space="preserve"> году.</w:t>
      </w:r>
    </w:p>
    <w:p w:rsidR="0019321F" w:rsidRPr="0021574E" w:rsidRDefault="0019321F" w:rsidP="00E5005B">
      <w:pPr>
        <w:spacing w:after="0" w:line="360" w:lineRule="auto"/>
        <w:ind w:firstLine="284"/>
        <w:jc w:val="both"/>
        <w:rPr>
          <w:rFonts w:eastAsiaTheme="majorEastAsia" w:cs="Arial"/>
          <w:b/>
          <w:bCs/>
          <w:sz w:val="26"/>
          <w:szCs w:val="26"/>
        </w:rPr>
      </w:pPr>
      <w:r w:rsidRPr="0021574E">
        <w:rPr>
          <w:rFonts w:cs="Arial"/>
        </w:rPr>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75" w:name="_Toc372818309"/>
      <w:r w:rsidRPr="0021574E">
        <w:rPr>
          <w:rFonts w:ascii="Arial" w:hAnsi="Arial" w:cs="Arial"/>
          <w:color w:val="000000" w:themeColor="text1"/>
          <w:sz w:val="32"/>
          <w:szCs w:val="32"/>
        </w:rPr>
        <w:lastRenderedPageBreak/>
        <w:t>11. Эффективность проекта</w:t>
      </w:r>
      <w:bookmarkEnd w:id="75"/>
    </w:p>
    <w:p w:rsidR="00122FE2" w:rsidRPr="0021574E" w:rsidRDefault="00122FE2" w:rsidP="00B4242B">
      <w:pPr>
        <w:pStyle w:val="2"/>
        <w:spacing w:before="0" w:line="360" w:lineRule="auto"/>
        <w:ind w:firstLine="284"/>
        <w:jc w:val="both"/>
        <w:rPr>
          <w:rFonts w:ascii="Arial" w:hAnsi="Arial" w:cs="Arial"/>
          <w:color w:val="000000" w:themeColor="text1"/>
          <w:sz w:val="24"/>
          <w:szCs w:val="24"/>
        </w:rPr>
      </w:pPr>
      <w:bookmarkStart w:id="76" w:name="_Toc372818310"/>
      <w:r w:rsidRPr="0021574E">
        <w:rPr>
          <w:rFonts w:ascii="Arial" w:hAnsi="Arial" w:cs="Arial"/>
          <w:color w:val="000000" w:themeColor="text1"/>
          <w:sz w:val="24"/>
          <w:szCs w:val="24"/>
        </w:rPr>
        <w:t>11.1 Проекция Cash-flow</w:t>
      </w:r>
      <w:bookmarkEnd w:id="76"/>
      <w:r w:rsidRPr="0021574E">
        <w:rPr>
          <w:rFonts w:ascii="Arial" w:hAnsi="Arial" w:cs="Arial"/>
          <w:color w:val="000000" w:themeColor="text1"/>
          <w:sz w:val="24"/>
          <w:szCs w:val="24"/>
        </w:rPr>
        <w:t xml:space="preserve"> </w:t>
      </w:r>
    </w:p>
    <w:p w:rsidR="009D577B" w:rsidRPr="00D1123A" w:rsidRDefault="00CE7AD7" w:rsidP="009D577B">
      <w:pPr>
        <w:spacing w:after="0" w:line="360" w:lineRule="auto"/>
        <w:ind w:firstLine="284"/>
        <w:jc w:val="both"/>
        <w:rPr>
          <w:rFonts w:cs="Arial"/>
          <w:color w:val="auto"/>
        </w:rPr>
      </w:pPr>
      <w:r w:rsidRPr="0021574E">
        <w:rPr>
          <w:rFonts w:cs="Arial"/>
        </w:rPr>
        <w:t xml:space="preserve">Проекция </w:t>
      </w:r>
      <w:r w:rsidRPr="0021574E">
        <w:rPr>
          <w:rFonts w:cs="Arial"/>
          <w:lang w:val="en-US"/>
        </w:rPr>
        <w:t>Cash</w:t>
      </w:r>
      <w:r w:rsidRPr="0021574E">
        <w:rPr>
          <w:rFonts w:cs="Arial"/>
        </w:rPr>
        <w:t>-</w:t>
      </w:r>
      <w:r w:rsidRPr="0021574E">
        <w:rPr>
          <w:rFonts w:cs="Arial"/>
          <w:lang w:val="en-US"/>
        </w:rPr>
        <w:t>flow</w:t>
      </w:r>
      <w:r w:rsidRPr="0021574E">
        <w:rPr>
          <w:rFonts w:cs="Arial"/>
        </w:rPr>
        <w:t xml:space="preserve"> (Отчет движения денежных средств, Приложение 1) показывает потоки реальных денег, т.е. притоки наличности (притоки реальных денег) и платежи (оттоки реальных денег</w:t>
      </w:r>
      <w:r w:rsidRPr="00D1123A">
        <w:rPr>
          <w:rFonts w:cs="Arial"/>
        </w:rPr>
        <w:t>).</w:t>
      </w:r>
      <w:r w:rsidR="009D577B" w:rsidRPr="00D1123A">
        <w:rPr>
          <w:rFonts w:cs="Arial"/>
        </w:rPr>
        <w:t xml:space="preserve"> </w:t>
      </w:r>
      <w:r w:rsidR="009D577B" w:rsidRPr="00D1123A">
        <w:rPr>
          <w:rFonts w:cs="Arial"/>
          <w:color w:val="auto"/>
        </w:rPr>
        <w:t xml:space="preserve">Отчет состоит их 3 частей: </w:t>
      </w:r>
    </w:p>
    <w:p w:rsidR="009D577B" w:rsidRPr="00D1123A" w:rsidRDefault="009D577B" w:rsidP="009D577B">
      <w:pPr>
        <w:pStyle w:val="af"/>
        <w:numPr>
          <w:ilvl w:val="0"/>
          <w:numId w:val="11"/>
        </w:numPr>
        <w:spacing w:after="0" w:line="360" w:lineRule="auto"/>
        <w:ind w:left="567" w:firstLine="284"/>
        <w:jc w:val="both"/>
        <w:rPr>
          <w:rFonts w:cs="Arial"/>
          <w:color w:val="auto"/>
        </w:rPr>
      </w:pPr>
      <w:r w:rsidRPr="00D1123A">
        <w:rPr>
          <w:rFonts w:cs="Arial"/>
          <w:color w:val="auto"/>
        </w:rPr>
        <w:t>операционная деятельность - основной вид деятельности, а также прочая деятельность, создающая поступление и расходование денежных средств компании</w:t>
      </w:r>
    </w:p>
    <w:p w:rsidR="009D577B" w:rsidRPr="00D1123A" w:rsidRDefault="009D577B" w:rsidP="009D577B">
      <w:pPr>
        <w:pStyle w:val="af"/>
        <w:numPr>
          <w:ilvl w:val="0"/>
          <w:numId w:val="11"/>
        </w:numPr>
        <w:spacing w:after="0" w:line="360" w:lineRule="auto"/>
        <w:ind w:left="567" w:firstLine="284"/>
        <w:jc w:val="both"/>
        <w:rPr>
          <w:rFonts w:cs="Arial"/>
          <w:color w:val="auto"/>
        </w:rPr>
      </w:pPr>
      <w:r w:rsidRPr="00D1123A">
        <w:rPr>
          <w:rFonts w:cs="Arial"/>
          <w:color w:val="auto"/>
        </w:rPr>
        <w:t>инвестиционная деятельность — вид деятельности, связанной с приобретением, созданием и продажей внеоборотных активов (основных средств, нематериальных активов) и прочих инвестиций</w:t>
      </w:r>
    </w:p>
    <w:p w:rsidR="009D577B" w:rsidRPr="00D1123A" w:rsidRDefault="009D577B" w:rsidP="009D577B">
      <w:pPr>
        <w:pStyle w:val="af"/>
        <w:numPr>
          <w:ilvl w:val="0"/>
          <w:numId w:val="11"/>
        </w:numPr>
        <w:spacing w:after="0" w:line="360" w:lineRule="auto"/>
        <w:ind w:left="567" w:firstLine="284"/>
        <w:jc w:val="both"/>
        <w:rPr>
          <w:rFonts w:cs="Arial"/>
          <w:color w:val="auto"/>
        </w:rPr>
      </w:pPr>
      <w:r w:rsidRPr="00D1123A">
        <w:rPr>
          <w:rFonts w:cs="Arial"/>
          <w:color w:val="auto"/>
        </w:rPr>
        <w:t>финансовая деятельность — вид деятельности, который приводит к изменениям в размере и составе капитала и заёмных средств компании. Как правило, такая деятельность связана с привлечением и возвратом кредитов и займов, необходимых для финансирования операционной и инвестиционной деятельности.</w:t>
      </w:r>
    </w:p>
    <w:p w:rsidR="0019321F" w:rsidRDefault="009D577B" w:rsidP="009D577B">
      <w:pPr>
        <w:spacing w:after="0" w:line="360" w:lineRule="auto"/>
        <w:ind w:firstLine="284"/>
        <w:jc w:val="both"/>
        <w:rPr>
          <w:rFonts w:cs="Arial"/>
        </w:rPr>
      </w:pPr>
      <w:r w:rsidRPr="00D1123A">
        <w:rPr>
          <w:rFonts w:cs="Arial"/>
          <w:color w:val="auto"/>
        </w:rPr>
        <w:t>Анализ денежного потока показывает его положительную динамику по годам проекта.</w:t>
      </w:r>
    </w:p>
    <w:p w:rsidR="00206FBE" w:rsidRPr="0021574E" w:rsidRDefault="00206FBE" w:rsidP="00B4242B">
      <w:pPr>
        <w:spacing w:after="0" w:line="360" w:lineRule="auto"/>
        <w:ind w:firstLine="284"/>
        <w:jc w:val="both"/>
        <w:rPr>
          <w:rFonts w:cs="Arial"/>
        </w:rPr>
      </w:pPr>
    </w:p>
    <w:p w:rsidR="00122FE2" w:rsidRPr="0021574E" w:rsidRDefault="00122FE2" w:rsidP="00B4242B">
      <w:pPr>
        <w:pStyle w:val="2"/>
        <w:spacing w:before="0" w:line="360" w:lineRule="auto"/>
        <w:ind w:firstLine="284"/>
        <w:jc w:val="both"/>
        <w:rPr>
          <w:rFonts w:ascii="Arial" w:hAnsi="Arial" w:cs="Arial"/>
          <w:color w:val="000000" w:themeColor="text1"/>
        </w:rPr>
      </w:pPr>
      <w:bookmarkStart w:id="77" w:name="_Toc372818311"/>
      <w:r w:rsidRPr="0021574E">
        <w:rPr>
          <w:rFonts w:ascii="Arial" w:hAnsi="Arial" w:cs="Arial"/>
          <w:color w:val="000000" w:themeColor="text1"/>
          <w:sz w:val="24"/>
        </w:rPr>
        <w:t>11.2 Расчет прибыли и убытков</w:t>
      </w:r>
      <w:bookmarkEnd w:id="77"/>
    </w:p>
    <w:p w:rsidR="00AB37DD" w:rsidRDefault="00CE7AD7" w:rsidP="00C13E3F">
      <w:pPr>
        <w:spacing w:after="0" w:line="360" w:lineRule="auto"/>
        <w:ind w:firstLine="284"/>
        <w:jc w:val="both"/>
        <w:rPr>
          <w:rFonts w:cs="Arial"/>
        </w:rPr>
      </w:pPr>
      <w:r w:rsidRPr="0021574E">
        <w:rPr>
          <w:rFonts w:cs="Arial"/>
        </w:rPr>
        <w:t>Расчет планируемой прибыли и убытков в развернутом виде показан в Приложении 2.</w:t>
      </w:r>
    </w:p>
    <w:p w:rsidR="00CE7AD7" w:rsidRDefault="00015B3E" w:rsidP="001C54D7">
      <w:pPr>
        <w:pStyle w:val="af0"/>
        <w:spacing w:before="120"/>
        <w:ind w:firstLine="284"/>
        <w:jc w:val="both"/>
        <w:rPr>
          <w:color w:val="auto"/>
          <w:sz w:val="20"/>
        </w:rPr>
      </w:pPr>
      <w:bookmarkStart w:id="78" w:name="_Toc372818333"/>
      <w:r w:rsidRPr="001C54D7">
        <w:rPr>
          <w:color w:val="auto"/>
          <w:sz w:val="20"/>
        </w:rPr>
        <w:t xml:space="preserve">Таблица </w:t>
      </w:r>
      <w:r w:rsidR="002B31C3" w:rsidRPr="001C54D7">
        <w:rPr>
          <w:color w:val="auto"/>
          <w:sz w:val="20"/>
        </w:rPr>
        <w:fldChar w:fldCharType="begin"/>
      </w:r>
      <w:r w:rsidRPr="001C54D7">
        <w:rPr>
          <w:color w:val="auto"/>
          <w:sz w:val="20"/>
        </w:rPr>
        <w:instrText xml:space="preserve"> SEQ Таблица \* ARABIC </w:instrText>
      </w:r>
      <w:r w:rsidR="002B31C3" w:rsidRPr="001C54D7">
        <w:rPr>
          <w:color w:val="auto"/>
          <w:sz w:val="20"/>
        </w:rPr>
        <w:fldChar w:fldCharType="separate"/>
      </w:r>
      <w:r w:rsidR="001A4D17">
        <w:rPr>
          <w:noProof/>
          <w:color w:val="auto"/>
          <w:sz w:val="20"/>
        </w:rPr>
        <w:t>16</w:t>
      </w:r>
      <w:r w:rsidR="002B31C3" w:rsidRPr="001C54D7">
        <w:rPr>
          <w:color w:val="auto"/>
          <w:sz w:val="20"/>
        </w:rPr>
        <w:fldChar w:fldCharType="end"/>
      </w:r>
      <w:r w:rsidR="00884E01" w:rsidRPr="001C54D7">
        <w:rPr>
          <w:color w:val="auto"/>
          <w:sz w:val="20"/>
        </w:rPr>
        <w:t xml:space="preserve"> </w:t>
      </w:r>
      <w:r w:rsidR="00CE7AD7" w:rsidRPr="001C54D7">
        <w:rPr>
          <w:color w:val="auto"/>
          <w:sz w:val="20"/>
        </w:rPr>
        <w:t>- Показатели рентабельности</w:t>
      </w:r>
      <w:bookmarkEnd w:id="78"/>
    </w:p>
    <w:tbl>
      <w:tblPr>
        <w:tblW w:w="5000" w:type="pct"/>
        <w:tblLayout w:type="fixed"/>
        <w:tblLook w:val="04A0" w:firstRow="1" w:lastRow="0" w:firstColumn="1" w:lastColumn="0" w:noHBand="0" w:noVBand="1"/>
      </w:tblPr>
      <w:tblGrid>
        <w:gridCol w:w="2800"/>
        <w:gridCol w:w="967"/>
        <w:gridCol w:w="967"/>
        <w:gridCol w:w="967"/>
        <w:gridCol w:w="967"/>
        <w:gridCol w:w="967"/>
        <w:gridCol w:w="967"/>
        <w:gridCol w:w="969"/>
      </w:tblGrid>
      <w:tr w:rsidR="00CD63D0" w:rsidRPr="007F79F4" w:rsidTr="00CD63D0">
        <w:trPr>
          <w:trHeight w:val="272"/>
        </w:trPr>
        <w:tc>
          <w:tcPr>
            <w:tcW w:w="1463" w:type="pct"/>
            <w:tcBorders>
              <w:top w:val="single" w:sz="4" w:space="0" w:color="auto"/>
              <w:left w:val="single" w:sz="4" w:space="0" w:color="auto"/>
              <w:bottom w:val="single" w:sz="4" w:space="0" w:color="auto"/>
              <w:right w:val="nil"/>
            </w:tcBorders>
            <w:shd w:val="clear" w:color="000000" w:fill="DCE6F1"/>
            <w:noWrap/>
            <w:vAlign w:val="center"/>
            <w:hideMark/>
          </w:tcPr>
          <w:p w:rsidR="00CD63D0" w:rsidRPr="007F79F4" w:rsidRDefault="00CD63D0" w:rsidP="00CD63D0">
            <w:pPr>
              <w:spacing w:after="0" w:line="240" w:lineRule="auto"/>
              <w:rPr>
                <w:rFonts w:eastAsia="Times New Roman" w:cs="Arial"/>
                <w:b/>
                <w:bCs/>
                <w:color w:val="auto"/>
                <w:sz w:val="20"/>
                <w:szCs w:val="20"/>
                <w:lang w:eastAsia="ru-RU"/>
              </w:rPr>
            </w:pPr>
            <w:r w:rsidRPr="007F79F4">
              <w:rPr>
                <w:rFonts w:eastAsia="Times New Roman" w:cs="Arial"/>
                <w:b/>
                <w:bCs/>
                <w:color w:val="auto"/>
                <w:sz w:val="20"/>
                <w:szCs w:val="20"/>
                <w:lang w:eastAsia="ru-RU"/>
              </w:rPr>
              <w:t>Показатель</w:t>
            </w:r>
          </w:p>
        </w:tc>
        <w:tc>
          <w:tcPr>
            <w:tcW w:w="505"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CD63D0" w:rsidRPr="007F79F4" w:rsidRDefault="00CD63D0" w:rsidP="00CD63D0">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2 014</w:t>
            </w:r>
          </w:p>
        </w:tc>
        <w:tc>
          <w:tcPr>
            <w:tcW w:w="505" w:type="pct"/>
            <w:tcBorders>
              <w:top w:val="single" w:sz="4" w:space="0" w:color="auto"/>
              <w:left w:val="nil"/>
              <w:bottom w:val="single" w:sz="4" w:space="0" w:color="auto"/>
              <w:right w:val="single" w:sz="4" w:space="0" w:color="auto"/>
            </w:tcBorders>
            <w:shd w:val="clear" w:color="000000" w:fill="DCE6F1"/>
            <w:noWrap/>
            <w:vAlign w:val="center"/>
            <w:hideMark/>
          </w:tcPr>
          <w:p w:rsidR="00CD63D0" w:rsidRPr="007F79F4" w:rsidRDefault="00CD63D0" w:rsidP="00CD63D0">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2 015</w:t>
            </w:r>
          </w:p>
        </w:tc>
        <w:tc>
          <w:tcPr>
            <w:tcW w:w="505" w:type="pct"/>
            <w:tcBorders>
              <w:top w:val="single" w:sz="4" w:space="0" w:color="auto"/>
              <w:left w:val="nil"/>
              <w:bottom w:val="single" w:sz="4" w:space="0" w:color="auto"/>
              <w:right w:val="single" w:sz="4" w:space="0" w:color="auto"/>
            </w:tcBorders>
            <w:shd w:val="clear" w:color="000000" w:fill="DCE6F1"/>
            <w:noWrap/>
            <w:vAlign w:val="center"/>
            <w:hideMark/>
          </w:tcPr>
          <w:p w:rsidR="00CD63D0" w:rsidRPr="007F79F4" w:rsidRDefault="00CD63D0" w:rsidP="00CD63D0">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2 016</w:t>
            </w:r>
          </w:p>
        </w:tc>
        <w:tc>
          <w:tcPr>
            <w:tcW w:w="505" w:type="pct"/>
            <w:tcBorders>
              <w:top w:val="single" w:sz="4" w:space="0" w:color="auto"/>
              <w:left w:val="nil"/>
              <w:bottom w:val="single" w:sz="4" w:space="0" w:color="auto"/>
              <w:right w:val="single" w:sz="4" w:space="0" w:color="auto"/>
            </w:tcBorders>
            <w:shd w:val="clear" w:color="000000" w:fill="DCE6F1"/>
            <w:noWrap/>
            <w:vAlign w:val="center"/>
            <w:hideMark/>
          </w:tcPr>
          <w:p w:rsidR="00CD63D0" w:rsidRPr="007F79F4" w:rsidRDefault="00CD63D0" w:rsidP="00CD63D0">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2 017</w:t>
            </w:r>
          </w:p>
        </w:tc>
        <w:tc>
          <w:tcPr>
            <w:tcW w:w="505" w:type="pct"/>
            <w:tcBorders>
              <w:top w:val="single" w:sz="4" w:space="0" w:color="auto"/>
              <w:left w:val="nil"/>
              <w:bottom w:val="single" w:sz="4" w:space="0" w:color="auto"/>
              <w:right w:val="single" w:sz="4" w:space="0" w:color="auto"/>
            </w:tcBorders>
            <w:shd w:val="clear" w:color="000000" w:fill="DCE6F1"/>
            <w:noWrap/>
            <w:vAlign w:val="center"/>
            <w:hideMark/>
          </w:tcPr>
          <w:p w:rsidR="00CD63D0" w:rsidRPr="007F79F4" w:rsidRDefault="00CD63D0" w:rsidP="00CD63D0">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2 018</w:t>
            </w:r>
          </w:p>
        </w:tc>
        <w:tc>
          <w:tcPr>
            <w:tcW w:w="505" w:type="pct"/>
            <w:tcBorders>
              <w:top w:val="single" w:sz="4" w:space="0" w:color="auto"/>
              <w:left w:val="nil"/>
              <w:bottom w:val="single" w:sz="4" w:space="0" w:color="auto"/>
              <w:right w:val="single" w:sz="4" w:space="0" w:color="auto"/>
            </w:tcBorders>
            <w:shd w:val="clear" w:color="000000" w:fill="DCE6F1"/>
            <w:noWrap/>
            <w:vAlign w:val="center"/>
            <w:hideMark/>
          </w:tcPr>
          <w:p w:rsidR="00CD63D0" w:rsidRPr="007F79F4" w:rsidRDefault="00CD63D0" w:rsidP="00CD63D0">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2 019</w:t>
            </w:r>
          </w:p>
        </w:tc>
        <w:tc>
          <w:tcPr>
            <w:tcW w:w="506" w:type="pct"/>
            <w:tcBorders>
              <w:top w:val="single" w:sz="4" w:space="0" w:color="auto"/>
              <w:left w:val="nil"/>
              <w:bottom w:val="single" w:sz="4" w:space="0" w:color="auto"/>
              <w:right w:val="single" w:sz="4" w:space="0" w:color="auto"/>
            </w:tcBorders>
            <w:shd w:val="clear" w:color="000000" w:fill="DCE6F1"/>
            <w:noWrap/>
            <w:vAlign w:val="center"/>
            <w:hideMark/>
          </w:tcPr>
          <w:p w:rsidR="00CD63D0" w:rsidRPr="007F79F4" w:rsidRDefault="00CD63D0" w:rsidP="00CD63D0">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2 020</w:t>
            </w:r>
          </w:p>
        </w:tc>
      </w:tr>
      <w:tr w:rsidR="00CD63D0" w:rsidRPr="007F79F4" w:rsidTr="00CD63D0">
        <w:trPr>
          <w:trHeight w:val="258"/>
        </w:trPr>
        <w:tc>
          <w:tcPr>
            <w:tcW w:w="1463" w:type="pct"/>
            <w:tcBorders>
              <w:top w:val="nil"/>
              <w:left w:val="single" w:sz="4" w:space="0" w:color="auto"/>
              <w:bottom w:val="single" w:sz="4" w:space="0" w:color="auto"/>
              <w:right w:val="single" w:sz="4" w:space="0" w:color="auto"/>
            </w:tcBorders>
            <w:shd w:val="clear" w:color="auto" w:fill="auto"/>
            <w:noWrap/>
            <w:vAlign w:val="center"/>
            <w:hideMark/>
          </w:tcPr>
          <w:p w:rsidR="00CD63D0" w:rsidRPr="007F79F4" w:rsidRDefault="00CD63D0" w:rsidP="00CD63D0">
            <w:pPr>
              <w:spacing w:after="0" w:line="240" w:lineRule="auto"/>
              <w:rPr>
                <w:rFonts w:eastAsia="Times New Roman" w:cs="Arial"/>
                <w:color w:val="auto"/>
                <w:sz w:val="20"/>
                <w:szCs w:val="20"/>
                <w:lang w:eastAsia="ru-RU"/>
              </w:rPr>
            </w:pPr>
            <w:r w:rsidRPr="007F79F4">
              <w:rPr>
                <w:rFonts w:eastAsia="Times New Roman" w:cs="Arial"/>
                <w:color w:val="auto"/>
                <w:sz w:val="20"/>
                <w:szCs w:val="20"/>
                <w:lang w:eastAsia="ru-RU"/>
              </w:rPr>
              <w:t>Чистая рентабельность, %</w:t>
            </w:r>
          </w:p>
        </w:tc>
        <w:tc>
          <w:tcPr>
            <w:tcW w:w="505" w:type="pct"/>
            <w:tcBorders>
              <w:top w:val="nil"/>
              <w:left w:val="nil"/>
              <w:bottom w:val="single" w:sz="4" w:space="0" w:color="auto"/>
              <w:right w:val="single" w:sz="4" w:space="0" w:color="auto"/>
            </w:tcBorders>
            <w:shd w:val="clear" w:color="auto" w:fill="auto"/>
            <w:noWrap/>
            <w:vAlign w:val="center"/>
            <w:hideMark/>
          </w:tcPr>
          <w:p w:rsidR="00CD63D0" w:rsidRPr="007F79F4" w:rsidRDefault="00CD63D0" w:rsidP="00CD63D0">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-4%</w:t>
            </w:r>
          </w:p>
        </w:tc>
        <w:tc>
          <w:tcPr>
            <w:tcW w:w="505" w:type="pct"/>
            <w:tcBorders>
              <w:top w:val="nil"/>
              <w:left w:val="nil"/>
              <w:bottom w:val="single" w:sz="4" w:space="0" w:color="auto"/>
              <w:right w:val="single" w:sz="4" w:space="0" w:color="auto"/>
            </w:tcBorders>
            <w:shd w:val="clear" w:color="auto" w:fill="auto"/>
            <w:noWrap/>
            <w:vAlign w:val="center"/>
            <w:hideMark/>
          </w:tcPr>
          <w:p w:rsidR="00CD63D0" w:rsidRPr="007F79F4" w:rsidRDefault="00CD63D0" w:rsidP="00CD63D0">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8%</w:t>
            </w:r>
          </w:p>
        </w:tc>
        <w:tc>
          <w:tcPr>
            <w:tcW w:w="505" w:type="pct"/>
            <w:tcBorders>
              <w:top w:val="nil"/>
              <w:left w:val="nil"/>
              <w:bottom w:val="single" w:sz="4" w:space="0" w:color="auto"/>
              <w:right w:val="single" w:sz="4" w:space="0" w:color="auto"/>
            </w:tcBorders>
            <w:shd w:val="clear" w:color="auto" w:fill="auto"/>
            <w:noWrap/>
            <w:vAlign w:val="center"/>
            <w:hideMark/>
          </w:tcPr>
          <w:p w:rsidR="00CD63D0" w:rsidRPr="007F79F4" w:rsidRDefault="00CD63D0" w:rsidP="00CD63D0">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10%</w:t>
            </w:r>
          </w:p>
        </w:tc>
        <w:tc>
          <w:tcPr>
            <w:tcW w:w="505" w:type="pct"/>
            <w:tcBorders>
              <w:top w:val="nil"/>
              <w:left w:val="nil"/>
              <w:bottom w:val="single" w:sz="4" w:space="0" w:color="auto"/>
              <w:right w:val="single" w:sz="4" w:space="0" w:color="auto"/>
            </w:tcBorders>
            <w:shd w:val="clear" w:color="auto" w:fill="auto"/>
            <w:noWrap/>
            <w:vAlign w:val="center"/>
            <w:hideMark/>
          </w:tcPr>
          <w:p w:rsidR="00CD63D0" w:rsidRPr="007F79F4" w:rsidRDefault="00CD63D0" w:rsidP="00CD63D0">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10%</w:t>
            </w:r>
          </w:p>
        </w:tc>
        <w:tc>
          <w:tcPr>
            <w:tcW w:w="505" w:type="pct"/>
            <w:tcBorders>
              <w:top w:val="nil"/>
              <w:left w:val="nil"/>
              <w:bottom w:val="single" w:sz="4" w:space="0" w:color="auto"/>
              <w:right w:val="single" w:sz="4" w:space="0" w:color="auto"/>
            </w:tcBorders>
            <w:shd w:val="clear" w:color="auto" w:fill="auto"/>
            <w:noWrap/>
            <w:vAlign w:val="center"/>
            <w:hideMark/>
          </w:tcPr>
          <w:p w:rsidR="00CD63D0" w:rsidRPr="007F79F4" w:rsidRDefault="00CD63D0" w:rsidP="00CD63D0">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11%</w:t>
            </w:r>
          </w:p>
        </w:tc>
        <w:tc>
          <w:tcPr>
            <w:tcW w:w="505" w:type="pct"/>
            <w:tcBorders>
              <w:top w:val="nil"/>
              <w:left w:val="nil"/>
              <w:bottom w:val="single" w:sz="4" w:space="0" w:color="auto"/>
              <w:right w:val="single" w:sz="4" w:space="0" w:color="auto"/>
            </w:tcBorders>
            <w:shd w:val="clear" w:color="auto" w:fill="auto"/>
            <w:noWrap/>
            <w:vAlign w:val="center"/>
            <w:hideMark/>
          </w:tcPr>
          <w:p w:rsidR="00CD63D0" w:rsidRPr="007F79F4" w:rsidRDefault="00CD63D0" w:rsidP="00CD63D0">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11%</w:t>
            </w:r>
          </w:p>
        </w:tc>
        <w:tc>
          <w:tcPr>
            <w:tcW w:w="506" w:type="pct"/>
            <w:tcBorders>
              <w:top w:val="nil"/>
              <w:left w:val="nil"/>
              <w:bottom w:val="single" w:sz="4" w:space="0" w:color="auto"/>
              <w:right w:val="single" w:sz="4" w:space="0" w:color="auto"/>
            </w:tcBorders>
            <w:shd w:val="clear" w:color="auto" w:fill="auto"/>
            <w:noWrap/>
            <w:vAlign w:val="center"/>
            <w:hideMark/>
          </w:tcPr>
          <w:p w:rsidR="00CD63D0" w:rsidRPr="007F79F4" w:rsidRDefault="00CD63D0" w:rsidP="00CD63D0">
            <w:pPr>
              <w:spacing w:after="0" w:line="240" w:lineRule="auto"/>
              <w:jc w:val="center"/>
              <w:rPr>
                <w:rFonts w:eastAsia="Times New Roman" w:cs="Arial"/>
                <w:color w:val="auto"/>
                <w:sz w:val="20"/>
                <w:szCs w:val="20"/>
                <w:lang w:eastAsia="ru-RU"/>
              </w:rPr>
            </w:pPr>
            <w:r w:rsidRPr="007F79F4">
              <w:rPr>
                <w:rFonts w:eastAsia="Times New Roman" w:cs="Arial"/>
                <w:color w:val="auto"/>
                <w:sz w:val="20"/>
                <w:szCs w:val="20"/>
                <w:lang w:eastAsia="ru-RU"/>
              </w:rPr>
              <w:t>11%</w:t>
            </w:r>
          </w:p>
        </w:tc>
      </w:tr>
      <w:tr w:rsidR="00CD63D0" w:rsidRPr="007F79F4" w:rsidTr="00CD63D0">
        <w:trPr>
          <w:trHeight w:val="272"/>
        </w:trPr>
        <w:tc>
          <w:tcPr>
            <w:tcW w:w="1463" w:type="pct"/>
            <w:tcBorders>
              <w:top w:val="nil"/>
              <w:left w:val="single" w:sz="4" w:space="0" w:color="auto"/>
              <w:bottom w:val="single" w:sz="4" w:space="0" w:color="auto"/>
              <w:right w:val="single" w:sz="4" w:space="0" w:color="auto"/>
            </w:tcBorders>
            <w:shd w:val="clear" w:color="auto" w:fill="auto"/>
            <w:noWrap/>
            <w:vAlign w:val="center"/>
            <w:hideMark/>
          </w:tcPr>
          <w:p w:rsidR="00CD63D0" w:rsidRPr="007F79F4" w:rsidRDefault="00CD63D0" w:rsidP="00CD63D0">
            <w:pPr>
              <w:spacing w:after="0" w:line="240" w:lineRule="auto"/>
              <w:rPr>
                <w:rFonts w:eastAsia="Times New Roman" w:cs="Arial"/>
                <w:b/>
                <w:bCs/>
                <w:color w:val="auto"/>
                <w:sz w:val="20"/>
                <w:szCs w:val="20"/>
                <w:lang w:eastAsia="ru-RU"/>
              </w:rPr>
            </w:pPr>
            <w:r w:rsidRPr="007F79F4">
              <w:rPr>
                <w:rFonts w:eastAsia="Times New Roman" w:cs="Arial"/>
                <w:b/>
                <w:bCs/>
                <w:color w:val="auto"/>
                <w:sz w:val="20"/>
                <w:szCs w:val="20"/>
                <w:lang w:eastAsia="ru-RU"/>
              </w:rPr>
              <w:t>Чистый денежный поток (к изъятию), тыс.тг.</w:t>
            </w:r>
          </w:p>
        </w:tc>
        <w:tc>
          <w:tcPr>
            <w:tcW w:w="505" w:type="pct"/>
            <w:tcBorders>
              <w:top w:val="nil"/>
              <w:left w:val="nil"/>
              <w:bottom w:val="single" w:sz="4" w:space="0" w:color="auto"/>
              <w:right w:val="single" w:sz="4" w:space="0" w:color="auto"/>
            </w:tcBorders>
            <w:shd w:val="clear" w:color="auto" w:fill="auto"/>
            <w:noWrap/>
            <w:vAlign w:val="center"/>
            <w:hideMark/>
          </w:tcPr>
          <w:p w:rsidR="00CD63D0" w:rsidRPr="007F79F4" w:rsidRDefault="00CD63D0" w:rsidP="00CD63D0">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82</w:t>
            </w:r>
          </w:p>
        </w:tc>
        <w:tc>
          <w:tcPr>
            <w:tcW w:w="505" w:type="pct"/>
            <w:tcBorders>
              <w:top w:val="nil"/>
              <w:left w:val="nil"/>
              <w:bottom w:val="single" w:sz="4" w:space="0" w:color="auto"/>
              <w:right w:val="single" w:sz="4" w:space="0" w:color="auto"/>
            </w:tcBorders>
            <w:shd w:val="clear" w:color="auto" w:fill="auto"/>
            <w:noWrap/>
            <w:vAlign w:val="center"/>
            <w:hideMark/>
          </w:tcPr>
          <w:p w:rsidR="00CD63D0" w:rsidRPr="007F79F4" w:rsidRDefault="00CD63D0" w:rsidP="00CD63D0">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27 381</w:t>
            </w:r>
          </w:p>
        </w:tc>
        <w:tc>
          <w:tcPr>
            <w:tcW w:w="505" w:type="pct"/>
            <w:tcBorders>
              <w:top w:val="nil"/>
              <w:left w:val="nil"/>
              <w:bottom w:val="single" w:sz="4" w:space="0" w:color="auto"/>
              <w:right w:val="single" w:sz="4" w:space="0" w:color="auto"/>
            </w:tcBorders>
            <w:shd w:val="clear" w:color="auto" w:fill="auto"/>
            <w:noWrap/>
            <w:vAlign w:val="center"/>
            <w:hideMark/>
          </w:tcPr>
          <w:p w:rsidR="00CD63D0" w:rsidRPr="007F79F4" w:rsidRDefault="00CD63D0" w:rsidP="00CD63D0">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30 636</w:t>
            </w:r>
          </w:p>
        </w:tc>
        <w:tc>
          <w:tcPr>
            <w:tcW w:w="505" w:type="pct"/>
            <w:tcBorders>
              <w:top w:val="nil"/>
              <w:left w:val="nil"/>
              <w:bottom w:val="single" w:sz="4" w:space="0" w:color="auto"/>
              <w:right w:val="single" w:sz="4" w:space="0" w:color="auto"/>
            </w:tcBorders>
            <w:shd w:val="clear" w:color="auto" w:fill="auto"/>
            <w:noWrap/>
            <w:vAlign w:val="center"/>
            <w:hideMark/>
          </w:tcPr>
          <w:p w:rsidR="00CD63D0" w:rsidRPr="007F79F4" w:rsidRDefault="00CD63D0" w:rsidP="00CD63D0">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33 563</w:t>
            </w:r>
          </w:p>
        </w:tc>
        <w:tc>
          <w:tcPr>
            <w:tcW w:w="505" w:type="pct"/>
            <w:tcBorders>
              <w:top w:val="nil"/>
              <w:left w:val="nil"/>
              <w:bottom w:val="single" w:sz="4" w:space="0" w:color="auto"/>
              <w:right w:val="single" w:sz="4" w:space="0" w:color="auto"/>
            </w:tcBorders>
            <w:shd w:val="clear" w:color="auto" w:fill="auto"/>
            <w:noWrap/>
            <w:vAlign w:val="center"/>
            <w:hideMark/>
          </w:tcPr>
          <w:p w:rsidR="00CD63D0" w:rsidRPr="007F79F4" w:rsidRDefault="00CD63D0" w:rsidP="00CD63D0">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36 385</w:t>
            </w:r>
          </w:p>
        </w:tc>
        <w:tc>
          <w:tcPr>
            <w:tcW w:w="505" w:type="pct"/>
            <w:tcBorders>
              <w:top w:val="nil"/>
              <w:left w:val="nil"/>
              <w:bottom w:val="single" w:sz="4" w:space="0" w:color="auto"/>
              <w:right w:val="single" w:sz="4" w:space="0" w:color="auto"/>
            </w:tcBorders>
            <w:shd w:val="clear" w:color="auto" w:fill="auto"/>
            <w:noWrap/>
            <w:vAlign w:val="center"/>
            <w:hideMark/>
          </w:tcPr>
          <w:p w:rsidR="00CD63D0" w:rsidRPr="007F79F4" w:rsidRDefault="00CD63D0" w:rsidP="00CD63D0">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39 094</w:t>
            </w:r>
          </w:p>
        </w:tc>
        <w:tc>
          <w:tcPr>
            <w:tcW w:w="506" w:type="pct"/>
            <w:tcBorders>
              <w:top w:val="nil"/>
              <w:left w:val="nil"/>
              <w:bottom w:val="single" w:sz="4" w:space="0" w:color="auto"/>
              <w:right w:val="single" w:sz="4" w:space="0" w:color="auto"/>
            </w:tcBorders>
            <w:shd w:val="clear" w:color="auto" w:fill="auto"/>
            <w:noWrap/>
            <w:vAlign w:val="center"/>
            <w:hideMark/>
          </w:tcPr>
          <w:p w:rsidR="00CD63D0" w:rsidRPr="007F79F4" w:rsidRDefault="00CD63D0" w:rsidP="00CD63D0">
            <w:pPr>
              <w:spacing w:after="0" w:line="240" w:lineRule="auto"/>
              <w:jc w:val="center"/>
              <w:rPr>
                <w:rFonts w:eastAsia="Times New Roman" w:cs="Arial"/>
                <w:b/>
                <w:bCs/>
                <w:color w:val="auto"/>
                <w:sz w:val="20"/>
                <w:szCs w:val="20"/>
                <w:lang w:eastAsia="ru-RU"/>
              </w:rPr>
            </w:pPr>
            <w:r w:rsidRPr="007F79F4">
              <w:rPr>
                <w:rFonts w:eastAsia="Times New Roman" w:cs="Arial"/>
                <w:b/>
                <w:bCs/>
                <w:color w:val="auto"/>
                <w:sz w:val="20"/>
                <w:szCs w:val="20"/>
                <w:lang w:eastAsia="ru-RU"/>
              </w:rPr>
              <w:t>43 196</w:t>
            </w:r>
          </w:p>
        </w:tc>
      </w:tr>
    </w:tbl>
    <w:p w:rsidR="00E43BF5" w:rsidRDefault="00E43BF5" w:rsidP="00AB37DD">
      <w:pPr>
        <w:spacing w:after="0" w:line="360" w:lineRule="auto"/>
        <w:jc w:val="both"/>
        <w:rPr>
          <w:rFonts w:cs="Arial"/>
          <w:color w:val="FF0000"/>
        </w:rPr>
      </w:pPr>
    </w:p>
    <w:p w:rsidR="00E43BF5" w:rsidRDefault="00E43BF5" w:rsidP="000F38CD">
      <w:pPr>
        <w:spacing w:after="0" w:line="360" w:lineRule="auto"/>
        <w:ind w:firstLine="284"/>
        <w:jc w:val="both"/>
        <w:rPr>
          <w:rFonts w:cs="Arial"/>
        </w:rPr>
      </w:pPr>
      <w:r w:rsidRPr="000F38CD">
        <w:rPr>
          <w:rFonts w:cs="Arial"/>
        </w:rPr>
        <w:t xml:space="preserve">Как показывает таблица, </w:t>
      </w:r>
      <w:r w:rsidR="00084332">
        <w:rPr>
          <w:rFonts w:cs="Arial"/>
        </w:rPr>
        <w:t>ч</w:t>
      </w:r>
      <w:r w:rsidRPr="000F38CD">
        <w:rPr>
          <w:rFonts w:cs="Arial"/>
        </w:rPr>
        <w:t>истая рентабельность в конце про</w:t>
      </w:r>
      <w:r w:rsidR="004C378F">
        <w:rPr>
          <w:rFonts w:cs="Arial"/>
        </w:rPr>
        <w:t>гнозируемого срока проекта (202</w:t>
      </w:r>
      <w:r w:rsidR="00B53116">
        <w:rPr>
          <w:rFonts w:cs="Arial"/>
        </w:rPr>
        <w:t>0</w:t>
      </w:r>
      <w:r w:rsidRPr="000F38CD">
        <w:rPr>
          <w:rFonts w:cs="Arial"/>
        </w:rPr>
        <w:t xml:space="preserve"> г.)</w:t>
      </w:r>
      <w:r w:rsidR="00CD63D0">
        <w:rPr>
          <w:rFonts w:cs="Arial"/>
        </w:rPr>
        <w:t xml:space="preserve"> предполагается на уровне 11</w:t>
      </w:r>
      <w:r w:rsidR="000F38CD" w:rsidRPr="000F38CD">
        <w:rPr>
          <w:rFonts w:cs="Arial"/>
        </w:rPr>
        <w:t>%.</w:t>
      </w:r>
    </w:p>
    <w:p w:rsidR="00B42E6D" w:rsidRDefault="00B42E6D" w:rsidP="000F38CD">
      <w:pPr>
        <w:spacing w:after="0" w:line="360" w:lineRule="auto"/>
        <w:ind w:firstLine="284"/>
        <w:jc w:val="both"/>
        <w:rPr>
          <w:rFonts w:cs="Arial"/>
        </w:rPr>
      </w:pPr>
    </w:p>
    <w:p w:rsidR="00B42E6D" w:rsidRPr="0021574E" w:rsidRDefault="00B42E6D" w:rsidP="00B42E6D">
      <w:pPr>
        <w:pStyle w:val="2"/>
        <w:spacing w:before="0" w:line="360" w:lineRule="auto"/>
        <w:ind w:firstLine="284"/>
        <w:jc w:val="both"/>
        <w:rPr>
          <w:rFonts w:ascii="Arial" w:hAnsi="Arial" w:cs="Arial"/>
          <w:color w:val="000000" w:themeColor="text1"/>
        </w:rPr>
      </w:pPr>
      <w:bookmarkStart w:id="79" w:name="_Toc372818312"/>
      <w:r>
        <w:rPr>
          <w:rFonts w:ascii="Arial" w:hAnsi="Arial" w:cs="Arial"/>
          <w:color w:val="000000" w:themeColor="text1"/>
          <w:sz w:val="24"/>
        </w:rPr>
        <w:t>11.3</w:t>
      </w:r>
      <w:r w:rsidRPr="0021574E">
        <w:rPr>
          <w:rFonts w:ascii="Arial" w:hAnsi="Arial" w:cs="Arial"/>
          <w:color w:val="000000" w:themeColor="text1"/>
          <w:sz w:val="24"/>
        </w:rPr>
        <w:t xml:space="preserve"> </w:t>
      </w:r>
      <w:r>
        <w:rPr>
          <w:rFonts w:ascii="Arial" w:hAnsi="Arial" w:cs="Arial"/>
          <w:color w:val="000000" w:themeColor="text1"/>
          <w:sz w:val="24"/>
        </w:rPr>
        <w:t>Проекция баланса</w:t>
      </w:r>
      <w:bookmarkEnd w:id="79"/>
    </w:p>
    <w:p w:rsidR="004C378F" w:rsidRPr="004C378F" w:rsidRDefault="004C378F" w:rsidP="004C378F">
      <w:pPr>
        <w:spacing w:after="0" w:line="360" w:lineRule="auto"/>
        <w:ind w:firstLine="284"/>
        <w:rPr>
          <w:rFonts w:cs="Arial"/>
          <w:b/>
          <w:color w:val="auto"/>
          <w:sz w:val="20"/>
        </w:rPr>
      </w:pPr>
      <w:r w:rsidRPr="004C378F">
        <w:rPr>
          <w:rFonts w:cs="Arial"/>
          <w:color w:val="auto"/>
        </w:rPr>
        <w:t>Прогнозный баланс представлен в приложении 3.</w:t>
      </w:r>
    </w:p>
    <w:p w:rsidR="000F38CD" w:rsidRPr="000F38CD" w:rsidRDefault="000F38CD" w:rsidP="000F38CD">
      <w:pPr>
        <w:spacing w:after="0" w:line="360" w:lineRule="auto"/>
        <w:ind w:firstLine="284"/>
        <w:jc w:val="both"/>
        <w:rPr>
          <w:rFonts w:cs="Arial"/>
        </w:rPr>
      </w:pPr>
    </w:p>
    <w:p w:rsidR="00122FE2" w:rsidRPr="0021574E" w:rsidRDefault="00B42E6D" w:rsidP="00B4242B">
      <w:pPr>
        <w:pStyle w:val="2"/>
        <w:spacing w:before="0" w:line="360" w:lineRule="auto"/>
        <w:ind w:firstLine="284"/>
        <w:jc w:val="both"/>
        <w:rPr>
          <w:rFonts w:ascii="Arial" w:hAnsi="Arial" w:cs="Arial"/>
          <w:color w:val="000000" w:themeColor="text1"/>
        </w:rPr>
      </w:pPr>
      <w:bookmarkStart w:id="80" w:name="_Toc372818313"/>
      <w:r>
        <w:rPr>
          <w:rFonts w:ascii="Arial" w:hAnsi="Arial" w:cs="Arial"/>
          <w:color w:val="000000" w:themeColor="text1"/>
          <w:sz w:val="24"/>
        </w:rPr>
        <w:t>11.4</w:t>
      </w:r>
      <w:r w:rsidR="00122FE2" w:rsidRPr="0021574E">
        <w:rPr>
          <w:rFonts w:ascii="Arial" w:hAnsi="Arial" w:cs="Arial"/>
          <w:color w:val="000000" w:themeColor="text1"/>
          <w:sz w:val="24"/>
        </w:rPr>
        <w:t xml:space="preserve"> Финансовые индикаторы</w:t>
      </w:r>
      <w:bookmarkEnd w:id="80"/>
      <w:r w:rsidR="00122FE2" w:rsidRPr="0021574E">
        <w:rPr>
          <w:rFonts w:ascii="Arial" w:hAnsi="Arial" w:cs="Arial"/>
          <w:color w:val="000000" w:themeColor="text1"/>
        </w:rPr>
        <w:t xml:space="preserve"> </w:t>
      </w:r>
    </w:p>
    <w:p w:rsidR="000F38CD" w:rsidRDefault="00884E01" w:rsidP="00632EDD">
      <w:pPr>
        <w:spacing w:after="0" w:line="360" w:lineRule="auto"/>
        <w:ind w:firstLine="284"/>
        <w:jc w:val="both"/>
        <w:rPr>
          <w:rFonts w:cs="Arial"/>
          <w:color w:val="auto"/>
        </w:rPr>
      </w:pPr>
      <w:r w:rsidRPr="0021574E">
        <w:rPr>
          <w:rFonts w:cs="Arial"/>
        </w:rPr>
        <w:t>Чистый дисконтированный доход инвестированного капитала при ставк</w:t>
      </w:r>
      <w:r w:rsidR="0060125F" w:rsidRPr="0021574E">
        <w:rPr>
          <w:rFonts w:cs="Arial"/>
        </w:rPr>
        <w:t>е</w:t>
      </w:r>
      <w:r w:rsidR="00E324D2">
        <w:rPr>
          <w:rFonts w:cs="Arial"/>
        </w:rPr>
        <w:t xml:space="preserve"> дисконтирования</w:t>
      </w:r>
      <w:r w:rsidRPr="0021574E">
        <w:rPr>
          <w:rFonts w:cs="Arial"/>
        </w:rPr>
        <w:t xml:space="preserve"> </w:t>
      </w:r>
      <w:r w:rsidR="00B53116">
        <w:rPr>
          <w:rFonts w:cs="Arial"/>
        </w:rPr>
        <w:t>10</w:t>
      </w:r>
      <w:r w:rsidR="003440E0">
        <w:rPr>
          <w:rFonts w:cs="Arial"/>
        </w:rPr>
        <w:t>% составил</w:t>
      </w:r>
      <w:r w:rsidRPr="0021574E">
        <w:rPr>
          <w:rFonts w:cs="Arial"/>
        </w:rPr>
        <w:t xml:space="preserve"> </w:t>
      </w:r>
      <w:r w:rsidR="00CD63D0">
        <w:rPr>
          <w:rFonts w:cs="Arial"/>
        </w:rPr>
        <w:t>37 287</w:t>
      </w:r>
      <w:r w:rsidR="00B53116">
        <w:rPr>
          <w:rFonts w:cs="Arial"/>
        </w:rPr>
        <w:t xml:space="preserve"> </w:t>
      </w:r>
      <w:r w:rsidRPr="0021574E">
        <w:rPr>
          <w:rFonts w:cs="Arial"/>
        </w:rPr>
        <w:t>тыс.</w:t>
      </w:r>
      <w:r w:rsidR="00E75EE6">
        <w:rPr>
          <w:rFonts w:cs="Arial"/>
        </w:rPr>
        <w:t xml:space="preserve"> </w:t>
      </w:r>
      <w:r w:rsidRPr="0021574E">
        <w:rPr>
          <w:rFonts w:cs="Arial"/>
        </w:rPr>
        <w:t>тг.</w:t>
      </w:r>
      <w:r w:rsidR="00533478">
        <w:rPr>
          <w:rFonts w:cs="Arial"/>
        </w:rPr>
        <w:t xml:space="preserve"> </w:t>
      </w:r>
      <w:r w:rsidR="00CF6916">
        <w:rPr>
          <w:rFonts w:cs="Arial"/>
          <w:color w:val="auto"/>
        </w:rPr>
        <w:t>н</w:t>
      </w:r>
      <w:r w:rsidR="00CD63D0">
        <w:rPr>
          <w:rFonts w:cs="Arial"/>
          <w:color w:val="auto"/>
        </w:rPr>
        <w:t>а 5</w:t>
      </w:r>
      <w:r w:rsidR="00533478" w:rsidRPr="00CF6916">
        <w:rPr>
          <w:rFonts w:cs="Arial"/>
          <w:color w:val="auto"/>
        </w:rPr>
        <w:t xml:space="preserve"> год реализации проекта</w:t>
      </w:r>
      <w:r w:rsidR="00CF6916">
        <w:rPr>
          <w:rFonts w:cs="Arial"/>
          <w:color w:val="auto"/>
        </w:rPr>
        <w:t>.</w:t>
      </w:r>
    </w:p>
    <w:p w:rsidR="00845693" w:rsidRDefault="00845693" w:rsidP="00632EDD">
      <w:pPr>
        <w:spacing w:after="0" w:line="360" w:lineRule="auto"/>
        <w:ind w:firstLine="284"/>
        <w:jc w:val="both"/>
        <w:rPr>
          <w:rFonts w:cs="Arial"/>
          <w:color w:val="auto"/>
        </w:rPr>
      </w:pPr>
    </w:p>
    <w:p w:rsidR="00845693" w:rsidRPr="00632EDD" w:rsidRDefault="00845693" w:rsidP="00632EDD">
      <w:pPr>
        <w:spacing w:after="0" w:line="360" w:lineRule="auto"/>
        <w:ind w:firstLine="284"/>
        <w:jc w:val="both"/>
        <w:rPr>
          <w:rFonts w:cs="Arial"/>
          <w:color w:val="auto"/>
        </w:rPr>
      </w:pPr>
    </w:p>
    <w:p w:rsidR="00884E01" w:rsidRDefault="00B127EE" w:rsidP="001C54D7">
      <w:pPr>
        <w:pStyle w:val="af0"/>
        <w:spacing w:before="120"/>
        <w:ind w:firstLine="284"/>
        <w:jc w:val="both"/>
        <w:rPr>
          <w:color w:val="auto"/>
          <w:sz w:val="20"/>
        </w:rPr>
      </w:pPr>
      <w:bookmarkStart w:id="81" w:name="_Toc372818334"/>
      <w:r w:rsidRPr="001C54D7">
        <w:rPr>
          <w:color w:val="auto"/>
          <w:sz w:val="20"/>
        </w:rPr>
        <w:lastRenderedPageBreak/>
        <w:t xml:space="preserve">Таблица </w:t>
      </w:r>
      <w:r w:rsidR="002B31C3" w:rsidRPr="001C54D7">
        <w:rPr>
          <w:color w:val="auto"/>
          <w:sz w:val="20"/>
        </w:rPr>
        <w:fldChar w:fldCharType="begin"/>
      </w:r>
      <w:r w:rsidRPr="001C54D7">
        <w:rPr>
          <w:color w:val="auto"/>
          <w:sz w:val="20"/>
        </w:rPr>
        <w:instrText xml:space="preserve"> SEQ Таблица \* ARABIC </w:instrText>
      </w:r>
      <w:r w:rsidR="002B31C3" w:rsidRPr="001C54D7">
        <w:rPr>
          <w:color w:val="auto"/>
          <w:sz w:val="20"/>
        </w:rPr>
        <w:fldChar w:fldCharType="separate"/>
      </w:r>
      <w:r w:rsidR="001A4D17">
        <w:rPr>
          <w:noProof/>
          <w:color w:val="auto"/>
          <w:sz w:val="20"/>
        </w:rPr>
        <w:t>17</w:t>
      </w:r>
      <w:r w:rsidR="002B31C3" w:rsidRPr="001C54D7">
        <w:rPr>
          <w:color w:val="auto"/>
          <w:sz w:val="20"/>
        </w:rPr>
        <w:fldChar w:fldCharType="end"/>
      </w:r>
      <w:r w:rsidR="00884E01" w:rsidRPr="001C54D7">
        <w:rPr>
          <w:color w:val="auto"/>
          <w:sz w:val="20"/>
        </w:rPr>
        <w:t xml:space="preserve"> – Финансовые показатели проекта</w:t>
      </w:r>
      <w:bookmarkEnd w:id="81"/>
    </w:p>
    <w:tbl>
      <w:tblPr>
        <w:tblW w:w="5000" w:type="pct"/>
        <w:tblLook w:val="04A0" w:firstRow="1" w:lastRow="0" w:firstColumn="1" w:lastColumn="0" w:noHBand="0" w:noVBand="1"/>
      </w:tblPr>
      <w:tblGrid>
        <w:gridCol w:w="7138"/>
        <w:gridCol w:w="2433"/>
      </w:tblGrid>
      <w:tr w:rsidR="00CD63D0" w:rsidRPr="00CD63D0" w:rsidTr="00CD63D0">
        <w:trPr>
          <w:trHeight w:val="272"/>
        </w:trPr>
        <w:tc>
          <w:tcPr>
            <w:tcW w:w="3729" w:type="pct"/>
            <w:tcBorders>
              <w:top w:val="single" w:sz="4" w:space="0" w:color="auto"/>
              <w:left w:val="single" w:sz="4" w:space="0" w:color="auto"/>
              <w:bottom w:val="single" w:sz="4" w:space="0" w:color="auto"/>
              <w:right w:val="nil"/>
            </w:tcBorders>
            <w:shd w:val="clear" w:color="000000" w:fill="DCE6F1"/>
            <w:noWrap/>
            <w:vAlign w:val="center"/>
            <w:hideMark/>
          </w:tcPr>
          <w:p w:rsidR="00CD63D0" w:rsidRPr="00CD63D0" w:rsidRDefault="00CD63D0" w:rsidP="00CD63D0">
            <w:pPr>
              <w:spacing w:after="0" w:line="240" w:lineRule="auto"/>
              <w:rPr>
                <w:rFonts w:eastAsia="Times New Roman" w:cs="Arial"/>
                <w:b/>
                <w:bCs/>
                <w:color w:val="auto"/>
                <w:sz w:val="20"/>
                <w:szCs w:val="20"/>
                <w:lang w:eastAsia="ru-RU"/>
              </w:rPr>
            </w:pPr>
            <w:r w:rsidRPr="00CD63D0">
              <w:rPr>
                <w:rFonts w:eastAsia="Times New Roman" w:cs="Arial"/>
                <w:b/>
                <w:bCs/>
                <w:color w:val="auto"/>
                <w:sz w:val="20"/>
                <w:szCs w:val="20"/>
                <w:lang w:eastAsia="ru-RU"/>
              </w:rPr>
              <w:t>Показатель (5 год реализации проекта)</w:t>
            </w:r>
          </w:p>
        </w:tc>
        <w:tc>
          <w:tcPr>
            <w:tcW w:w="1271"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2 018</w:t>
            </w:r>
          </w:p>
        </w:tc>
      </w:tr>
      <w:tr w:rsidR="00CD63D0" w:rsidRPr="00CD63D0" w:rsidTr="00CD63D0">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rPr>
                <w:rFonts w:eastAsia="Times New Roman" w:cs="Arial"/>
                <w:color w:val="auto"/>
                <w:sz w:val="20"/>
                <w:szCs w:val="20"/>
                <w:lang w:eastAsia="ru-RU"/>
              </w:rPr>
            </w:pPr>
            <w:r w:rsidRPr="00CD63D0">
              <w:rPr>
                <w:rFonts w:eastAsia="Times New Roman" w:cs="Arial"/>
                <w:color w:val="auto"/>
                <w:sz w:val="20"/>
                <w:szCs w:val="20"/>
                <w:lang w:eastAsia="ru-RU"/>
              </w:rPr>
              <w:t>Внутренняя норма доходности (IRR)</w:t>
            </w:r>
          </w:p>
        </w:tc>
        <w:tc>
          <w:tcPr>
            <w:tcW w:w="1271"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25%</w:t>
            </w:r>
          </w:p>
        </w:tc>
      </w:tr>
      <w:tr w:rsidR="00CD63D0" w:rsidRPr="00CD63D0" w:rsidTr="00CD63D0">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rPr>
                <w:rFonts w:eastAsia="Times New Roman" w:cs="Arial"/>
                <w:color w:val="auto"/>
                <w:sz w:val="20"/>
                <w:szCs w:val="20"/>
                <w:lang w:eastAsia="ru-RU"/>
              </w:rPr>
            </w:pPr>
            <w:r w:rsidRPr="00CD63D0">
              <w:rPr>
                <w:rFonts w:eastAsia="Times New Roman" w:cs="Arial"/>
                <w:color w:val="auto"/>
                <w:sz w:val="20"/>
                <w:szCs w:val="20"/>
                <w:lang w:eastAsia="ru-RU"/>
              </w:rPr>
              <w:t>Чистая текущая стоимость (NPV), тыс.тг.</w:t>
            </w:r>
          </w:p>
        </w:tc>
        <w:tc>
          <w:tcPr>
            <w:tcW w:w="1271"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37 287</w:t>
            </w:r>
          </w:p>
        </w:tc>
      </w:tr>
      <w:tr w:rsidR="00CD63D0" w:rsidRPr="00CD63D0" w:rsidTr="00CD63D0">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rPr>
                <w:rFonts w:eastAsia="Times New Roman" w:cs="Arial"/>
                <w:color w:val="auto"/>
                <w:sz w:val="20"/>
                <w:szCs w:val="20"/>
                <w:lang w:eastAsia="ru-RU"/>
              </w:rPr>
            </w:pPr>
            <w:r w:rsidRPr="00CD63D0">
              <w:rPr>
                <w:rFonts w:eastAsia="Times New Roman" w:cs="Arial"/>
                <w:color w:val="auto"/>
                <w:sz w:val="20"/>
                <w:szCs w:val="20"/>
                <w:lang w:eastAsia="ru-RU"/>
              </w:rPr>
              <w:t>Индекс окупаемости инвестиций (PI)</w:t>
            </w:r>
          </w:p>
        </w:tc>
        <w:tc>
          <w:tcPr>
            <w:tcW w:w="1271"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1,5</w:t>
            </w:r>
          </w:p>
        </w:tc>
      </w:tr>
      <w:tr w:rsidR="00CD63D0" w:rsidRPr="00CD63D0" w:rsidTr="00CD63D0">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rPr>
                <w:rFonts w:eastAsia="Times New Roman" w:cs="Arial"/>
                <w:color w:val="auto"/>
                <w:sz w:val="20"/>
                <w:szCs w:val="20"/>
                <w:lang w:eastAsia="ru-RU"/>
              </w:rPr>
            </w:pPr>
            <w:r w:rsidRPr="00CD63D0">
              <w:rPr>
                <w:rFonts w:eastAsia="Times New Roman" w:cs="Arial"/>
                <w:color w:val="auto"/>
                <w:sz w:val="20"/>
                <w:szCs w:val="20"/>
                <w:lang w:eastAsia="ru-RU"/>
              </w:rPr>
              <w:t>Окупаемость проекта (простая), лет</w:t>
            </w:r>
          </w:p>
        </w:tc>
        <w:tc>
          <w:tcPr>
            <w:tcW w:w="1271"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3,0</w:t>
            </w:r>
          </w:p>
        </w:tc>
      </w:tr>
      <w:tr w:rsidR="00CD63D0" w:rsidRPr="00CD63D0" w:rsidTr="00CD63D0">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rPr>
                <w:rFonts w:eastAsia="Times New Roman" w:cs="Arial"/>
                <w:color w:val="auto"/>
                <w:sz w:val="20"/>
                <w:szCs w:val="20"/>
                <w:lang w:eastAsia="ru-RU"/>
              </w:rPr>
            </w:pPr>
            <w:r w:rsidRPr="00CD63D0">
              <w:rPr>
                <w:rFonts w:eastAsia="Times New Roman" w:cs="Arial"/>
                <w:color w:val="auto"/>
                <w:sz w:val="20"/>
                <w:szCs w:val="20"/>
                <w:lang w:eastAsia="ru-RU"/>
              </w:rPr>
              <w:t>Окупаемость проекта (дисконтированная), лет</w:t>
            </w:r>
          </w:p>
        </w:tc>
        <w:tc>
          <w:tcPr>
            <w:tcW w:w="1271"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3,6</w:t>
            </w:r>
          </w:p>
        </w:tc>
      </w:tr>
    </w:tbl>
    <w:p w:rsidR="0019321F" w:rsidRDefault="0019321F" w:rsidP="00E75EE6">
      <w:pPr>
        <w:spacing w:after="0" w:line="360" w:lineRule="auto"/>
        <w:jc w:val="both"/>
        <w:rPr>
          <w:rFonts w:cs="Arial"/>
        </w:rPr>
      </w:pPr>
    </w:p>
    <w:p w:rsidR="00AC504B" w:rsidRPr="0021574E" w:rsidRDefault="00165E0B" w:rsidP="00E324D2">
      <w:pPr>
        <w:spacing w:after="0" w:line="360" w:lineRule="auto"/>
        <w:ind w:firstLine="284"/>
        <w:jc w:val="both"/>
        <w:rPr>
          <w:rFonts w:cs="Arial"/>
        </w:rPr>
      </w:pPr>
      <w:r>
        <w:rPr>
          <w:rFonts w:cs="Arial"/>
        </w:rPr>
        <w:t>В следующей таблице представлен анализ безубыточности проекта.</w:t>
      </w:r>
    </w:p>
    <w:p w:rsidR="0060125F" w:rsidRDefault="00B127EE" w:rsidP="001C54D7">
      <w:pPr>
        <w:pStyle w:val="af0"/>
        <w:spacing w:before="120"/>
        <w:ind w:firstLine="284"/>
        <w:jc w:val="both"/>
        <w:rPr>
          <w:color w:val="auto"/>
          <w:sz w:val="20"/>
        </w:rPr>
      </w:pPr>
      <w:bookmarkStart w:id="82" w:name="_Toc372818335"/>
      <w:r w:rsidRPr="001C54D7">
        <w:rPr>
          <w:color w:val="auto"/>
          <w:sz w:val="20"/>
        </w:rPr>
        <w:t xml:space="preserve">Таблица </w:t>
      </w:r>
      <w:r w:rsidR="002B31C3" w:rsidRPr="001C54D7">
        <w:rPr>
          <w:color w:val="auto"/>
          <w:sz w:val="20"/>
        </w:rPr>
        <w:fldChar w:fldCharType="begin"/>
      </w:r>
      <w:r w:rsidRPr="001C54D7">
        <w:rPr>
          <w:color w:val="auto"/>
          <w:sz w:val="20"/>
        </w:rPr>
        <w:instrText xml:space="preserve"> SEQ Таблица \* ARABIC </w:instrText>
      </w:r>
      <w:r w:rsidR="002B31C3" w:rsidRPr="001C54D7">
        <w:rPr>
          <w:color w:val="auto"/>
          <w:sz w:val="20"/>
        </w:rPr>
        <w:fldChar w:fldCharType="separate"/>
      </w:r>
      <w:r w:rsidR="001A4D17">
        <w:rPr>
          <w:noProof/>
          <w:color w:val="auto"/>
          <w:sz w:val="20"/>
        </w:rPr>
        <w:t>18</w:t>
      </w:r>
      <w:r w:rsidR="002B31C3" w:rsidRPr="001C54D7">
        <w:rPr>
          <w:color w:val="auto"/>
          <w:sz w:val="20"/>
        </w:rPr>
        <w:fldChar w:fldCharType="end"/>
      </w:r>
      <w:r w:rsidR="0060125F" w:rsidRPr="001C54D7">
        <w:rPr>
          <w:color w:val="auto"/>
          <w:sz w:val="20"/>
        </w:rPr>
        <w:t xml:space="preserve"> – Анализ безубыточности проекта</w:t>
      </w:r>
      <w:r w:rsidR="00405C67" w:rsidRPr="001C54D7">
        <w:rPr>
          <w:color w:val="auto"/>
          <w:sz w:val="20"/>
        </w:rPr>
        <w:t>, тыс.</w:t>
      </w:r>
      <w:r w:rsidR="00D87D20" w:rsidRPr="001C54D7">
        <w:rPr>
          <w:color w:val="auto"/>
          <w:sz w:val="20"/>
        </w:rPr>
        <w:t xml:space="preserve"> </w:t>
      </w:r>
      <w:r w:rsidR="00405C67" w:rsidRPr="001C54D7">
        <w:rPr>
          <w:color w:val="auto"/>
          <w:sz w:val="20"/>
        </w:rPr>
        <w:t>тг.</w:t>
      </w:r>
      <w:bookmarkEnd w:id="82"/>
    </w:p>
    <w:tbl>
      <w:tblPr>
        <w:tblW w:w="5000" w:type="pct"/>
        <w:tblLook w:val="04A0" w:firstRow="1" w:lastRow="0" w:firstColumn="1" w:lastColumn="0" w:noHBand="0" w:noVBand="1"/>
      </w:tblPr>
      <w:tblGrid>
        <w:gridCol w:w="2998"/>
        <w:gridCol w:w="939"/>
        <w:gridCol w:w="939"/>
        <w:gridCol w:w="939"/>
        <w:gridCol w:w="939"/>
        <w:gridCol w:w="939"/>
        <w:gridCol w:w="939"/>
        <w:gridCol w:w="939"/>
      </w:tblGrid>
      <w:tr w:rsidR="00CD63D0" w:rsidRPr="00CD63D0" w:rsidTr="00CD63D0">
        <w:trPr>
          <w:trHeight w:val="272"/>
        </w:trPr>
        <w:tc>
          <w:tcPr>
            <w:tcW w:w="1865" w:type="pct"/>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CD63D0" w:rsidRPr="00CD63D0" w:rsidRDefault="00CD63D0" w:rsidP="00CD63D0">
            <w:pPr>
              <w:spacing w:after="0" w:line="240" w:lineRule="auto"/>
              <w:rPr>
                <w:rFonts w:eastAsia="Times New Roman" w:cs="Arial"/>
                <w:b/>
                <w:bCs/>
                <w:color w:val="auto"/>
                <w:sz w:val="20"/>
                <w:szCs w:val="20"/>
                <w:lang w:eastAsia="ru-RU"/>
              </w:rPr>
            </w:pPr>
            <w:r w:rsidRPr="00CD63D0">
              <w:rPr>
                <w:rFonts w:eastAsia="Times New Roman" w:cs="Arial"/>
                <w:b/>
                <w:bCs/>
                <w:color w:val="auto"/>
                <w:sz w:val="20"/>
                <w:szCs w:val="20"/>
                <w:lang w:eastAsia="ru-RU"/>
              </w:rPr>
              <w:t>Период</w:t>
            </w:r>
          </w:p>
        </w:tc>
        <w:tc>
          <w:tcPr>
            <w:tcW w:w="471" w:type="pct"/>
            <w:tcBorders>
              <w:top w:val="single" w:sz="4" w:space="0" w:color="auto"/>
              <w:left w:val="nil"/>
              <w:bottom w:val="single" w:sz="4" w:space="0" w:color="auto"/>
              <w:right w:val="single" w:sz="4" w:space="0" w:color="auto"/>
            </w:tcBorders>
            <w:shd w:val="clear" w:color="000000" w:fill="DCE6F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2014</w:t>
            </w:r>
          </w:p>
        </w:tc>
        <w:tc>
          <w:tcPr>
            <w:tcW w:w="444" w:type="pct"/>
            <w:tcBorders>
              <w:top w:val="single" w:sz="4" w:space="0" w:color="auto"/>
              <w:left w:val="nil"/>
              <w:bottom w:val="single" w:sz="4" w:space="0" w:color="auto"/>
              <w:right w:val="single" w:sz="4" w:space="0" w:color="auto"/>
            </w:tcBorders>
            <w:shd w:val="clear" w:color="000000" w:fill="DCE6F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2015</w:t>
            </w:r>
          </w:p>
        </w:tc>
        <w:tc>
          <w:tcPr>
            <w:tcW w:w="444" w:type="pct"/>
            <w:tcBorders>
              <w:top w:val="single" w:sz="4" w:space="0" w:color="auto"/>
              <w:left w:val="nil"/>
              <w:bottom w:val="single" w:sz="4" w:space="0" w:color="auto"/>
              <w:right w:val="single" w:sz="4" w:space="0" w:color="auto"/>
            </w:tcBorders>
            <w:shd w:val="clear" w:color="000000" w:fill="DCE6F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2016</w:t>
            </w:r>
          </w:p>
        </w:tc>
        <w:tc>
          <w:tcPr>
            <w:tcW w:w="444" w:type="pct"/>
            <w:tcBorders>
              <w:top w:val="single" w:sz="4" w:space="0" w:color="auto"/>
              <w:left w:val="nil"/>
              <w:bottom w:val="single" w:sz="4" w:space="0" w:color="auto"/>
              <w:right w:val="single" w:sz="4" w:space="0" w:color="auto"/>
            </w:tcBorders>
            <w:shd w:val="clear" w:color="000000" w:fill="DCE6F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2017</w:t>
            </w:r>
          </w:p>
        </w:tc>
        <w:tc>
          <w:tcPr>
            <w:tcW w:w="444" w:type="pct"/>
            <w:tcBorders>
              <w:top w:val="single" w:sz="4" w:space="0" w:color="auto"/>
              <w:left w:val="nil"/>
              <w:bottom w:val="single" w:sz="4" w:space="0" w:color="auto"/>
              <w:right w:val="single" w:sz="4" w:space="0" w:color="auto"/>
            </w:tcBorders>
            <w:shd w:val="clear" w:color="000000" w:fill="DCE6F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2018</w:t>
            </w:r>
          </w:p>
        </w:tc>
        <w:tc>
          <w:tcPr>
            <w:tcW w:w="444" w:type="pct"/>
            <w:tcBorders>
              <w:top w:val="single" w:sz="4" w:space="0" w:color="auto"/>
              <w:left w:val="nil"/>
              <w:bottom w:val="single" w:sz="4" w:space="0" w:color="auto"/>
              <w:right w:val="single" w:sz="4" w:space="0" w:color="auto"/>
            </w:tcBorders>
            <w:shd w:val="clear" w:color="000000" w:fill="DCE6F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2019</w:t>
            </w:r>
          </w:p>
        </w:tc>
        <w:tc>
          <w:tcPr>
            <w:tcW w:w="444" w:type="pct"/>
            <w:tcBorders>
              <w:top w:val="single" w:sz="4" w:space="0" w:color="auto"/>
              <w:left w:val="nil"/>
              <w:bottom w:val="single" w:sz="4" w:space="0" w:color="auto"/>
              <w:right w:val="single" w:sz="4" w:space="0" w:color="auto"/>
            </w:tcBorders>
            <w:shd w:val="clear" w:color="000000" w:fill="DCE6F1"/>
            <w:noWrap/>
            <w:vAlign w:val="bottom"/>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2020</w:t>
            </w:r>
          </w:p>
        </w:tc>
      </w:tr>
      <w:tr w:rsidR="00CD63D0" w:rsidRPr="00CD63D0" w:rsidTr="00CD63D0">
        <w:trPr>
          <w:trHeight w:val="258"/>
        </w:trPr>
        <w:tc>
          <w:tcPr>
            <w:tcW w:w="1865" w:type="pct"/>
            <w:tcBorders>
              <w:top w:val="nil"/>
              <w:left w:val="single" w:sz="4" w:space="0" w:color="auto"/>
              <w:bottom w:val="single" w:sz="4" w:space="0" w:color="auto"/>
              <w:right w:val="single" w:sz="4" w:space="0" w:color="auto"/>
            </w:tcBorders>
            <w:shd w:val="clear" w:color="auto" w:fill="auto"/>
            <w:hideMark/>
          </w:tcPr>
          <w:p w:rsidR="00CD63D0" w:rsidRPr="00CD63D0" w:rsidRDefault="00CD63D0" w:rsidP="00CD63D0">
            <w:pPr>
              <w:spacing w:after="0" w:line="240" w:lineRule="auto"/>
              <w:jc w:val="both"/>
              <w:rPr>
                <w:rFonts w:eastAsia="Times New Roman" w:cs="Arial"/>
                <w:color w:val="000000"/>
                <w:sz w:val="20"/>
                <w:szCs w:val="20"/>
                <w:lang w:eastAsia="ru-RU"/>
              </w:rPr>
            </w:pPr>
            <w:r w:rsidRPr="00CD63D0">
              <w:rPr>
                <w:rFonts w:eastAsia="Times New Roman" w:cs="Arial"/>
                <w:color w:val="000000"/>
                <w:sz w:val="20"/>
                <w:szCs w:val="20"/>
                <w:lang w:eastAsia="ru-RU"/>
              </w:rPr>
              <w:t>Доход от реализации</w:t>
            </w:r>
          </w:p>
        </w:tc>
        <w:tc>
          <w:tcPr>
            <w:tcW w:w="471"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164 858</w:t>
            </w:r>
          </w:p>
        </w:tc>
        <w:tc>
          <w:tcPr>
            <w:tcW w:w="444"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290 689</w:t>
            </w:r>
          </w:p>
        </w:tc>
        <w:tc>
          <w:tcPr>
            <w:tcW w:w="444"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344 520</w:t>
            </w:r>
          </w:p>
        </w:tc>
        <w:tc>
          <w:tcPr>
            <w:tcW w:w="444"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366 053</w:t>
            </w:r>
          </w:p>
        </w:tc>
        <w:tc>
          <w:tcPr>
            <w:tcW w:w="444"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387 585</w:t>
            </w:r>
          </w:p>
        </w:tc>
        <w:tc>
          <w:tcPr>
            <w:tcW w:w="444"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409 118</w:t>
            </w:r>
          </w:p>
        </w:tc>
        <w:tc>
          <w:tcPr>
            <w:tcW w:w="444"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430 650</w:t>
            </w:r>
          </w:p>
        </w:tc>
      </w:tr>
      <w:tr w:rsidR="00CD63D0" w:rsidRPr="00CD63D0" w:rsidTr="00CD63D0">
        <w:trPr>
          <w:trHeight w:val="258"/>
        </w:trPr>
        <w:tc>
          <w:tcPr>
            <w:tcW w:w="1865" w:type="pct"/>
            <w:tcBorders>
              <w:top w:val="nil"/>
              <w:left w:val="single" w:sz="4" w:space="0" w:color="auto"/>
              <w:bottom w:val="single" w:sz="4" w:space="0" w:color="auto"/>
              <w:right w:val="single" w:sz="4" w:space="0" w:color="auto"/>
            </w:tcBorders>
            <w:shd w:val="clear" w:color="auto" w:fill="auto"/>
            <w:hideMark/>
          </w:tcPr>
          <w:p w:rsidR="00CD63D0" w:rsidRPr="00CD63D0" w:rsidRDefault="00CD63D0" w:rsidP="00CD63D0">
            <w:pPr>
              <w:spacing w:after="0" w:line="240" w:lineRule="auto"/>
              <w:jc w:val="both"/>
              <w:rPr>
                <w:rFonts w:eastAsia="Times New Roman" w:cs="Arial"/>
                <w:color w:val="000000"/>
                <w:sz w:val="20"/>
                <w:szCs w:val="20"/>
                <w:lang w:eastAsia="ru-RU"/>
              </w:rPr>
            </w:pPr>
            <w:r w:rsidRPr="00CD63D0">
              <w:rPr>
                <w:rFonts w:eastAsia="Times New Roman" w:cs="Arial"/>
                <w:color w:val="000000"/>
                <w:sz w:val="20"/>
                <w:szCs w:val="20"/>
                <w:lang w:eastAsia="ru-RU"/>
              </w:rPr>
              <w:t>Балансовая прибыль</w:t>
            </w:r>
          </w:p>
        </w:tc>
        <w:tc>
          <w:tcPr>
            <w:tcW w:w="471"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color w:val="000000"/>
                <w:sz w:val="20"/>
                <w:szCs w:val="20"/>
                <w:lang w:eastAsia="ru-RU"/>
              </w:rPr>
            </w:pPr>
            <w:r w:rsidRPr="00CD63D0">
              <w:rPr>
                <w:rFonts w:eastAsia="Times New Roman" w:cs="Arial"/>
                <w:color w:val="000000"/>
                <w:sz w:val="20"/>
                <w:szCs w:val="20"/>
                <w:lang w:eastAsia="ru-RU"/>
              </w:rPr>
              <w:t>-5 913</w:t>
            </w:r>
          </w:p>
        </w:tc>
        <w:tc>
          <w:tcPr>
            <w:tcW w:w="444"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color w:val="000000"/>
                <w:sz w:val="20"/>
                <w:szCs w:val="20"/>
                <w:lang w:eastAsia="ru-RU"/>
              </w:rPr>
            </w:pPr>
            <w:r w:rsidRPr="00CD63D0">
              <w:rPr>
                <w:rFonts w:eastAsia="Times New Roman" w:cs="Arial"/>
                <w:color w:val="000000"/>
                <w:sz w:val="20"/>
                <w:szCs w:val="20"/>
                <w:lang w:eastAsia="ru-RU"/>
              </w:rPr>
              <w:t>28 843</w:t>
            </w:r>
          </w:p>
        </w:tc>
        <w:tc>
          <w:tcPr>
            <w:tcW w:w="444"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color w:val="000000"/>
                <w:sz w:val="20"/>
                <w:szCs w:val="20"/>
                <w:lang w:eastAsia="ru-RU"/>
              </w:rPr>
            </w:pPr>
            <w:r w:rsidRPr="00CD63D0">
              <w:rPr>
                <w:rFonts w:eastAsia="Times New Roman" w:cs="Arial"/>
                <w:color w:val="000000"/>
                <w:sz w:val="20"/>
                <w:szCs w:val="20"/>
                <w:lang w:eastAsia="ru-RU"/>
              </w:rPr>
              <w:t>42 764</w:t>
            </w:r>
          </w:p>
        </w:tc>
        <w:tc>
          <w:tcPr>
            <w:tcW w:w="444"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color w:val="000000"/>
                <w:sz w:val="20"/>
                <w:szCs w:val="20"/>
                <w:lang w:eastAsia="ru-RU"/>
              </w:rPr>
            </w:pPr>
            <w:r w:rsidRPr="00CD63D0">
              <w:rPr>
                <w:rFonts w:eastAsia="Times New Roman" w:cs="Arial"/>
                <w:color w:val="000000"/>
                <w:sz w:val="20"/>
                <w:szCs w:val="20"/>
                <w:lang w:eastAsia="ru-RU"/>
              </w:rPr>
              <w:t>47 237</w:t>
            </w:r>
          </w:p>
        </w:tc>
        <w:tc>
          <w:tcPr>
            <w:tcW w:w="444"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color w:val="000000"/>
                <w:sz w:val="20"/>
                <w:szCs w:val="20"/>
                <w:lang w:eastAsia="ru-RU"/>
              </w:rPr>
            </w:pPr>
            <w:r w:rsidRPr="00CD63D0">
              <w:rPr>
                <w:rFonts w:eastAsia="Times New Roman" w:cs="Arial"/>
                <w:color w:val="000000"/>
                <w:sz w:val="20"/>
                <w:szCs w:val="20"/>
                <w:lang w:eastAsia="ru-RU"/>
              </w:rPr>
              <w:t>51 637</w:t>
            </w:r>
          </w:p>
        </w:tc>
        <w:tc>
          <w:tcPr>
            <w:tcW w:w="444"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color w:val="000000"/>
                <w:sz w:val="20"/>
                <w:szCs w:val="20"/>
                <w:lang w:eastAsia="ru-RU"/>
              </w:rPr>
            </w:pPr>
            <w:r w:rsidRPr="00CD63D0">
              <w:rPr>
                <w:rFonts w:eastAsia="Times New Roman" w:cs="Arial"/>
                <w:color w:val="000000"/>
                <w:sz w:val="20"/>
                <w:szCs w:val="20"/>
                <w:lang w:eastAsia="ru-RU"/>
              </w:rPr>
              <w:t>55 959</w:t>
            </w:r>
          </w:p>
        </w:tc>
        <w:tc>
          <w:tcPr>
            <w:tcW w:w="444"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color w:val="000000"/>
                <w:sz w:val="20"/>
                <w:szCs w:val="20"/>
                <w:lang w:eastAsia="ru-RU"/>
              </w:rPr>
            </w:pPr>
            <w:r w:rsidRPr="00CD63D0">
              <w:rPr>
                <w:rFonts w:eastAsia="Times New Roman" w:cs="Arial"/>
                <w:color w:val="000000"/>
                <w:sz w:val="20"/>
                <w:szCs w:val="20"/>
                <w:lang w:eastAsia="ru-RU"/>
              </w:rPr>
              <w:t>60 199</w:t>
            </w:r>
          </w:p>
        </w:tc>
      </w:tr>
      <w:tr w:rsidR="00CD63D0" w:rsidRPr="00CD63D0" w:rsidTr="00CD63D0">
        <w:trPr>
          <w:trHeight w:val="258"/>
        </w:trPr>
        <w:tc>
          <w:tcPr>
            <w:tcW w:w="1865" w:type="pct"/>
            <w:tcBorders>
              <w:top w:val="nil"/>
              <w:left w:val="single" w:sz="4" w:space="0" w:color="auto"/>
              <w:bottom w:val="single" w:sz="4" w:space="0" w:color="auto"/>
              <w:right w:val="single" w:sz="4" w:space="0" w:color="auto"/>
            </w:tcBorders>
            <w:shd w:val="clear" w:color="auto" w:fill="auto"/>
            <w:hideMark/>
          </w:tcPr>
          <w:p w:rsidR="00CD63D0" w:rsidRPr="00CD63D0" w:rsidRDefault="00CD63D0" w:rsidP="00CD63D0">
            <w:pPr>
              <w:spacing w:after="0" w:line="240" w:lineRule="auto"/>
              <w:jc w:val="both"/>
              <w:rPr>
                <w:rFonts w:eastAsia="Times New Roman" w:cs="Arial"/>
                <w:color w:val="000000"/>
                <w:sz w:val="20"/>
                <w:szCs w:val="20"/>
                <w:lang w:eastAsia="ru-RU"/>
              </w:rPr>
            </w:pPr>
            <w:r w:rsidRPr="00CD63D0">
              <w:rPr>
                <w:rFonts w:eastAsia="Times New Roman" w:cs="Arial"/>
                <w:color w:val="000000"/>
                <w:sz w:val="20"/>
                <w:szCs w:val="20"/>
                <w:lang w:eastAsia="ru-RU"/>
              </w:rPr>
              <w:t>Полная себестоимость</w:t>
            </w:r>
          </w:p>
        </w:tc>
        <w:tc>
          <w:tcPr>
            <w:tcW w:w="471"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color w:val="000000"/>
                <w:sz w:val="20"/>
                <w:szCs w:val="20"/>
                <w:lang w:eastAsia="ru-RU"/>
              </w:rPr>
            </w:pPr>
            <w:r w:rsidRPr="00CD63D0">
              <w:rPr>
                <w:rFonts w:eastAsia="Times New Roman" w:cs="Arial"/>
                <w:color w:val="000000"/>
                <w:sz w:val="20"/>
                <w:szCs w:val="20"/>
                <w:lang w:eastAsia="ru-RU"/>
              </w:rPr>
              <w:t>170 771</w:t>
            </w:r>
          </w:p>
        </w:tc>
        <w:tc>
          <w:tcPr>
            <w:tcW w:w="444"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color w:val="000000"/>
                <w:sz w:val="20"/>
                <w:szCs w:val="20"/>
                <w:lang w:eastAsia="ru-RU"/>
              </w:rPr>
            </w:pPr>
            <w:r w:rsidRPr="00CD63D0">
              <w:rPr>
                <w:rFonts w:eastAsia="Times New Roman" w:cs="Arial"/>
                <w:color w:val="000000"/>
                <w:sz w:val="20"/>
                <w:szCs w:val="20"/>
                <w:lang w:eastAsia="ru-RU"/>
              </w:rPr>
              <w:t>261 845</w:t>
            </w:r>
          </w:p>
        </w:tc>
        <w:tc>
          <w:tcPr>
            <w:tcW w:w="444"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color w:val="000000"/>
                <w:sz w:val="20"/>
                <w:szCs w:val="20"/>
                <w:lang w:eastAsia="ru-RU"/>
              </w:rPr>
            </w:pPr>
            <w:r w:rsidRPr="00CD63D0">
              <w:rPr>
                <w:rFonts w:eastAsia="Times New Roman" w:cs="Arial"/>
                <w:color w:val="000000"/>
                <w:sz w:val="20"/>
                <w:szCs w:val="20"/>
                <w:lang w:eastAsia="ru-RU"/>
              </w:rPr>
              <w:t>301 756</w:t>
            </w:r>
          </w:p>
        </w:tc>
        <w:tc>
          <w:tcPr>
            <w:tcW w:w="444"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color w:val="000000"/>
                <w:sz w:val="20"/>
                <w:szCs w:val="20"/>
                <w:lang w:eastAsia="ru-RU"/>
              </w:rPr>
            </w:pPr>
            <w:r w:rsidRPr="00CD63D0">
              <w:rPr>
                <w:rFonts w:eastAsia="Times New Roman" w:cs="Arial"/>
                <w:color w:val="000000"/>
                <w:sz w:val="20"/>
                <w:szCs w:val="20"/>
                <w:lang w:eastAsia="ru-RU"/>
              </w:rPr>
              <w:t>318 815</w:t>
            </w:r>
          </w:p>
        </w:tc>
        <w:tc>
          <w:tcPr>
            <w:tcW w:w="444"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color w:val="000000"/>
                <w:sz w:val="20"/>
                <w:szCs w:val="20"/>
                <w:lang w:eastAsia="ru-RU"/>
              </w:rPr>
            </w:pPr>
            <w:r w:rsidRPr="00CD63D0">
              <w:rPr>
                <w:rFonts w:eastAsia="Times New Roman" w:cs="Arial"/>
                <w:color w:val="000000"/>
                <w:sz w:val="20"/>
                <w:szCs w:val="20"/>
                <w:lang w:eastAsia="ru-RU"/>
              </w:rPr>
              <w:t>335 948</w:t>
            </w:r>
          </w:p>
        </w:tc>
        <w:tc>
          <w:tcPr>
            <w:tcW w:w="444"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color w:val="000000"/>
                <w:sz w:val="20"/>
                <w:szCs w:val="20"/>
                <w:lang w:eastAsia="ru-RU"/>
              </w:rPr>
            </w:pPr>
            <w:r w:rsidRPr="00CD63D0">
              <w:rPr>
                <w:rFonts w:eastAsia="Times New Roman" w:cs="Arial"/>
                <w:color w:val="000000"/>
                <w:sz w:val="20"/>
                <w:szCs w:val="20"/>
                <w:lang w:eastAsia="ru-RU"/>
              </w:rPr>
              <w:t>353 158</w:t>
            </w:r>
          </w:p>
        </w:tc>
        <w:tc>
          <w:tcPr>
            <w:tcW w:w="444"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color w:val="000000"/>
                <w:sz w:val="20"/>
                <w:szCs w:val="20"/>
                <w:lang w:eastAsia="ru-RU"/>
              </w:rPr>
            </w:pPr>
            <w:r w:rsidRPr="00CD63D0">
              <w:rPr>
                <w:rFonts w:eastAsia="Times New Roman" w:cs="Arial"/>
                <w:color w:val="000000"/>
                <w:sz w:val="20"/>
                <w:szCs w:val="20"/>
                <w:lang w:eastAsia="ru-RU"/>
              </w:rPr>
              <w:t>370 451</w:t>
            </w:r>
          </w:p>
        </w:tc>
      </w:tr>
      <w:tr w:rsidR="00CD63D0" w:rsidRPr="00CD63D0" w:rsidTr="00CD63D0">
        <w:trPr>
          <w:trHeight w:val="258"/>
        </w:trPr>
        <w:tc>
          <w:tcPr>
            <w:tcW w:w="1865" w:type="pct"/>
            <w:tcBorders>
              <w:top w:val="nil"/>
              <w:left w:val="single" w:sz="4" w:space="0" w:color="auto"/>
              <w:bottom w:val="single" w:sz="4" w:space="0" w:color="auto"/>
              <w:right w:val="single" w:sz="4" w:space="0" w:color="auto"/>
            </w:tcBorders>
            <w:shd w:val="clear" w:color="auto" w:fill="auto"/>
            <w:hideMark/>
          </w:tcPr>
          <w:p w:rsidR="00CD63D0" w:rsidRPr="00CD63D0" w:rsidRDefault="00CD63D0" w:rsidP="00CD63D0">
            <w:pPr>
              <w:spacing w:after="0" w:line="240" w:lineRule="auto"/>
              <w:jc w:val="both"/>
              <w:rPr>
                <w:rFonts w:eastAsia="Times New Roman" w:cs="Arial"/>
                <w:color w:val="000000"/>
                <w:sz w:val="20"/>
                <w:szCs w:val="20"/>
                <w:lang w:eastAsia="ru-RU"/>
              </w:rPr>
            </w:pPr>
            <w:r w:rsidRPr="00CD63D0">
              <w:rPr>
                <w:rFonts w:eastAsia="Times New Roman" w:cs="Arial"/>
                <w:color w:val="000000"/>
                <w:sz w:val="20"/>
                <w:szCs w:val="20"/>
                <w:lang w:eastAsia="ru-RU"/>
              </w:rPr>
              <w:t>Постоянные издержки</w:t>
            </w:r>
          </w:p>
        </w:tc>
        <w:tc>
          <w:tcPr>
            <w:tcW w:w="471"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53 764</w:t>
            </w:r>
          </w:p>
        </w:tc>
        <w:tc>
          <w:tcPr>
            <w:tcW w:w="444"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55 530</w:t>
            </w:r>
          </w:p>
        </w:tc>
        <w:tc>
          <w:tcPr>
            <w:tcW w:w="444"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57 235</w:t>
            </w:r>
          </w:p>
        </w:tc>
        <w:tc>
          <w:tcPr>
            <w:tcW w:w="444"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59 011</w:t>
            </w:r>
          </w:p>
        </w:tc>
        <w:tc>
          <w:tcPr>
            <w:tcW w:w="444"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60 862</w:t>
            </w:r>
          </w:p>
        </w:tc>
        <w:tc>
          <w:tcPr>
            <w:tcW w:w="444"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62 789</w:t>
            </w:r>
          </w:p>
        </w:tc>
        <w:tc>
          <w:tcPr>
            <w:tcW w:w="444"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64 799</w:t>
            </w:r>
          </w:p>
        </w:tc>
      </w:tr>
      <w:tr w:rsidR="00CD63D0" w:rsidRPr="00CD63D0" w:rsidTr="00CD63D0">
        <w:trPr>
          <w:trHeight w:val="258"/>
        </w:trPr>
        <w:tc>
          <w:tcPr>
            <w:tcW w:w="1865" w:type="pct"/>
            <w:tcBorders>
              <w:top w:val="nil"/>
              <w:left w:val="single" w:sz="4" w:space="0" w:color="auto"/>
              <w:bottom w:val="single" w:sz="4" w:space="0" w:color="auto"/>
              <w:right w:val="single" w:sz="4" w:space="0" w:color="auto"/>
            </w:tcBorders>
            <w:shd w:val="clear" w:color="auto" w:fill="auto"/>
            <w:hideMark/>
          </w:tcPr>
          <w:p w:rsidR="00CD63D0" w:rsidRPr="00CD63D0" w:rsidRDefault="00CD63D0" w:rsidP="00CD63D0">
            <w:pPr>
              <w:spacing w:after="0" w:line="240" w:lineRule="auto"/>
              <w:jc w:val="both"/>
              <w:rPr>
                <w:rFonts w:eastAsia="Times New Roman" w:cs="Arial"/>
                <w:color w:val="000000"/>
                <w:sz w:val="20"/>
                <w:szCs w:val="20"/>
                <w:lang w:eastAsia="ru-RU"/>
              </w:rPr>
            </w:pPr>
            <w:r w:rsidRPr="00CD63D0">
              <w:rPr>
                <w:rFonts w:eastAsia="Times New Roman" w:cs="Arial"/>
                <w:color w:val="000000"/>
                <w:sz w:val="20"/>
                <w:szCs w:val="20"/>
                <w:lang w:eastAsia="ru-RU"/>
              </w:rPr>
              <w:t>Переменные издержки</w:t>
            </w:r>
          </w:p>
        </w:tc>
        <w:tc>
          <w:tcPr>
            <w:tcW w:w="471"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117 007</w:t>
            </w:r>
          </w:p>
        </w:tc>
        <w:tc>
          <w:tcPr>
            <w:tcW w:w="444"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206 315</w:t>
            </w:r>
          </w:p>
        </w:tc>
        <w:tc>
          <w:tcPr>
            <w:tcW w:w="444"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244 522</w:t>
            </w:r>
          </w:p>
        </w:tc>
        <w:tc>
          <w:tcPr>
            <w:tcW w:w="444"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259 804</w:t>
            </w:r>
          </w:p>
        </w:tc>
        <w:tc>
          <w:tcPr>
            <w:tcW w:w="444"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275 087</w:t>
            </w:r>
          </w:p>
        </w:tc>
        <w:tc>
          <w:tcPr>
            <w:tcW w:w="444"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290 369</w:t>
            </w:r>
          </w:p>
        </w:tc>
        <w:tc>
          <w:tcPr>
            <w:tcW w:w="444" w:type="pct"/>
            <w:tcBorders>
              <w:top w:val="nil"/>
              <w:left w:val="nil"/>
              <w:bottom w:val="single" w:sz="4" w:space="0" w:color="auto"/>
              <w:right w:val="single" w:sz="4" w:space="0" w:color="auto"/>
            </w:tcBorders>
            <w:shd w:val="clear" w:color="auto" w:fill="auto"/>
            <w:noWrap/>
            <w:vAlign w:val="bottom"/>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305 652</w:t>
            </w:r>
          </w:p>
        </w:tc>
      </w:tr>
      <w:tr w:rsidR="00CD63D0" w:rsidRPr="00CD63D0" w:rsidTr="00CD63D0">
        <w:trPr>
          <w:trHeight w:val="258"/>
        </w:trPr>
        <w:tc>
          <w:tcPr>
            <w:tcW w:w="1865" w:type="pct"/>
            <w:tcBorders>
              <w:top w:val="nil"/>
              <w:left w:val="single" w:sz="4" w:space="0" w:color="auto"/>
              <w:bottom w:val="single" w:sz="4" w:space="0" w:color="auto"/>
              <w:right w:val="single" w:sz="4" w:space="0" w:color="auto"/>
            </w:tcBorders>
            <w:shd w:val="clear" w:color="auto" w:fill="auto"/>
            <w:hideMark/>
          </w:tcPr>
          <w:p w:rsidR="00CD63D0" w:rsidRPr="00CD63D0" w:rsidRDefault="00CD63D0" w:rsidP="00CD63D0">
            <w:pPr>
              <w:spacing w:after="0" w:line="240" w:lineRule="auto"/>
              <w:jc w:val="both"/>
              <w:rPr>
                <w:rFonts w:eastAsia="Times New Roman" w:cs="Arial"/>
                <w:color w:val="000000"/>
                <w:sz w:val="20"/>
                <w:szCs w:val="20"/>
                <w:lang w:eastAsia="ru-RU"/>
              </w:rPr>
            </w:pPr>
            <w:r w:rsidRPr="00CD63D0">
              <w:rPr>
                <w:rFonts w:eastAsia="Times New Roman" w:cs="Arial"/>
                <w:color w:val="000000"/>
                <w:sz w:val="20"/>
                <w:szCs w:val="20"/>
                <w:lang w:eastAsia="ru-RU"/>
              </w:rPr>
              <w:t>Сумма предельного дохода</w:t>
            </w:r>
          </w:p>
        </w:tc>
        <w:tc>
          <w:tcPr>
            <w:tcW w:w="471"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color w:val="000000"/>
                <w:sz w:val="20"/>
                <w:szCs w:val="20"/>
                <w:lang w:eastAsia="ru-RU"/>
              </w:rPr>
            </w:pPr>
            <w:r w:rsidRPr="00CD63D0">
              <w:rPr>
                <w:rFonts w:eastAsia="Times New Roman" w:cs="Arial"/>
                <w:color w:val="000000"/>
                <w:sz w:val="20"/>
                <w:szCs w:val="20"/>
                <w:lang w:eastAsia="ru-RU"/>
              </w:rPr>
              <w:t>47 851</w:t>
            </w:r>
          </w:p>
        </w:tc>
        <w:tc>
          <w:tcPr>
            <w:tcW w:w="444"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color w:val="000000"/>
                <w:sz w:val="20"/>
                <w:szCs w:val="20"/>
                <w:lang w:eastAsia="ru-RU"/>
              </w:rPr>
            </w:pPr>
            <w:r w:rsidRPr="00CD63D0">
              <w:rPr>
                <w:rFonts w:eastAsia="Times New Roman" w:cs="Arial"/>
                <w:color w:val="000000"/>
                <w:sz w:val="20"/>
                <w:szCs w:val="20"/>
                <w:lang w:eastAsia="ru-RU"/>
              </w:rPr>
              <w:t>84 374</w:t>
            </w:r>
          </w:p>
        </w:tc>
        <w:tc>
          <w:tcPr>
            <w:tcW w:w="444"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color w:val="000000"/>
                <w:sz w:val="20"/>
                <w:szCs w:val="20"/>
                <w:lang w:eastAsia="ru-RU"/>
              </w:rPr>
            </w:pPr>
            <w:r w:rsidRPr="00CD63D0">
              <w:rPr>
                <w:rFonts w:eastAsia="Times New Roman" w:cs="Arial"/>
                <w:color w:val="000000"/>
                <w:sz w:val="20"/>
                <w:szCs w:val="20"/>
                <w:lang w:eastAsia="ru-RU"/>
              </w:rPr>
              <w:t>99 998</w:t>
            </w:r>
          </w:p>
        </w:tc>
        <w:tc>
          <w:tcPr>
            <w:tcW w:w="444"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color w:val="000000"/>
                <w:sz w:val="20"/>
                <w:szCs w:val="20"/>
                <w:lang w:eastAsia="ru-RU"/>
              </w:rPr>
            </w:pPr>
            <w:r w:rsidRPr="00CD63D0">
              <w:rPr>
                <w:rFonts w:eastAsia="Times New Roman" w:cs="Arial"/>
                <w:color w:val="000000"/>
                <w:sz w:val="20"/>
                <w:szCs w:val="20"/>
                <w:lang w:eastAsia="ru-RU"/>
              </w:rPr>
              <w:t>106 248</w:t>
            </w:r>
          </w:p>
        </w:tc>
        <w:tc>
          <w:tcPr>
            <w:tcW w:w="444"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color w:val="000000"/>
                <w:sz w:val="20"/>
                <w:szCs w:val="20"/>
                <w:lang w:eastAsia="ru-RU"/>
              </w:rPr>
            </w:pPr>
            <w:r w:rsidRPr="00CD63D0">
              <w:rPr>
                <w:rFonts w:eastAsia="Times New Roman" w:cs="Arial"/>
                <w:color w:val="000000"/>
                <w:sz w:val="20"/>
                <w:szCs w:val="20"/>
                <w:lang w:eastAsia="ru-RU"/>
              </w:rPr>
              <w:t>112 498</w:t>
            </w:r>
          </w:p>
        </w:tc>
        <w:tc>
          <w:tcPr>
            <w:tcW w:w="444"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color w:val="000000"/>
                <w:sz w:val="20"/>
                <w:szCs w:val="20"/>
                <w:lang w:eastAsia="ru-RU"/>
              </w:rPr>
            </w:pPr>
            <w:r w:rsidRPr="00CD63D0">
              <w:rPr>
                <w:rFonts w:eastAsia="Times New Roman" w:cs="Arial"/>
                <w:color w:val="000000"/>
                <w:sz w:val="20"/>
                <w:szCs w:val="20"/>
                <w:lang w:eastAsia="ru-RU"/>
              </w:rPr>
              <w:t>118 748</w:t>
            </w:r>
          </w:p>
        </w:tc>
        <w:tc>
          <w:tcPr>
            <w:tcW w:w="444"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color w:val="000000"/>
                <w:sz w:val="20"/>
                <w:szCs w:val="20"/>
                <w:lang w:eastAsia="ru-RU"/>
              </w:rPr>
            </w:pPr>
            <w:r w:rsidRPr="00CD63D0">
              <w:rPr>
                <w:rFonts w:eastAsia="Times New Roman" w:cs="Arial"/>
                <w:color w:val="000000"/>
                <w:sz w:val="20"/>
                <w:szCs w:val="20"/>
                <w:lang w:eastAsia="ru-RU"/>
              </w:rPr>
              <w:t>124 998</w:t>
            </w:r>
          </w:p>
        </w:tc>
      </w:tr>
      <w:tr w:rsidR="00CD63D0" w:rsidRPr="00CD63D0" w:rsidTr="00CD63D0">
        <w:trPr>
          <w:trHeight w:val="258"/>
        </w:trPr>
        <w:tc>
          <w:tcPr>
            <w:tcW w:w="1865" w:type="pct"/>
            <w:tcBorders>
              <w:top w:val="nil"/>
              <w:left w:val="single" w:sz="4" w:space="0" w:color="auto"/>
              <w:bottom w:val="single" w:sz="4" w:space="0" w:color="auto"/>
              <w:right w:val="single" w:sz="4" w:space="0" w:color="auto"/>
            </w:tcBorders>
            <w:shd w:val="clear" w:color="auto" w:fill="auto"/>
            <w:hideMark/>
          </w:tcPr>
          <w:p w:rsidR="00CD63D0" w:rsidRPr="00CD63D0" w:rsidRDefault="00CD63D0" w:rsidP="00CD63D0">
            <w:pPr>
              <w:spacing w:after="0" w:line="240" w:lineRule="auto"/>
              <w:jc w:val="both"/>
              <w:rPr>
                <w:rFonts w:eastAsia="Times New Roman" w:cs="Arial"/>
                <w:color w:val="000000"/>
                <w:sz w:val="20"/>
                <w:szCs w:val="20"/>
                <w:lang w:eastAsia="ru-RU"/>
              </w:rPr>
            </w:pPr>
            <w:r w:rsidRPr="00CD63D0">
              <w:rPr>
                <w:rFonts w:eastAsia="Times New Roman" w:cs="Arial"/>
                <w:color w:val="000000"/>
                <w:sz w:val="20"/>
                <w:szCs w:val="20"/>
                <w:lang w:eastAsia="ru-RU"/>
              </w:rPr>
              <w:t>Доля предельного дохода в выручке</w:t>
            </w:r>
          </w:p>
        </w:tc>
        <w:tc>
          <w:tcPr>
            <w:tcW w:w="471"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color w:val="000000"/>
                <w:sz w:val="20"/>
                <w:szCs w:val="20"/>
                <w:lang w:eastAsia="ru-RU"/>
              </w:rPr>
            </w:pPr>
            <w:r w:rsidRPr="00CD63D0">
              <w:rPr>
                <w:rFonts w:eastAsia="Times New Roman" w:cs="Arial"/>
                <w:color w:val="000000"/>
                <w:sz w:val="20"/>
                <w:szCs w:val="20"/>
                <w:lang w:eastAsia="ru-RU"/>
              </w:rPr>
              <w:t>0,290</w:t>
            </w:r>
          </w:p>
        </w:tc>
        <w:tc>
          <w:tcPr>
            <w:tcW w:w="444"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color w:val="000000"/>
                <w:sz w:val="20"/>
                <w:szCs w:val="20"/>
                <w:lang w:eastAsia="ru-RU"/>
              </w:rPr>
            </w:pPr>
            <w:r w:rsidRPr="00CD63D0">
              <w:rPr>
                <w:rFonts w:eastAsia="Times New Roman" w:cs="Arial"/>
                <w:color w:val="000000"/>
                <w:sz w:val="20"/>
                <w:szCs w:val="20"/>
                <w:lang w:eastAsia="ru-RU"/>
              </w:rPr>
              <w:t>0,290</w:t>
            </w:r>
          </w:p>
        </w:tc>
        <w:tc>
          <w:tcPr>
            <w:tcW w:w="444"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color w:val="000000"/>
                <w:sz w:val="20"/>
                <w:szCs w:val="20"/>
                <w:lang w:eastAsia="ru-RU"/>
              </w:rPr>
            </w:pPr>
            <w:r w:rsidRPr="00CD63D0">
              <w:rPr>
                <w:rFonts w:eastAsia="Times New Roman" w:cs="Arial"/>
                <w:color w:val="000000"/>
                <w:sz w:val="20"/>
                <w:szCs w:val="20"/>
                <w:lang w:eastAsia="ru-RU"/>
              </w:rPr>
              <w:t>0,290</w:t>
            </w:r>
          </w:p>
        </w:tc>
        <w:tc>
          <w:tcPr>
            <w:tcW w:w="444"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color w:val="000000"/>
                <w:sz w:val="20"/>
                <w:szCs w:val="20"/>
                <w:lang w:eastAsia="ru-RU"/>
              </w:rPr>
            </w:pPr>
            <w:r w:rsidRPr="00CD63D0">
              <w:rPr>
                <w:rFonts w:eastAsia="Times New Roman" w:cs="Arial"/>
                <w:color w:val="000000"/>
                <w:sz w:val="20"/>
                <w:szCs w:val="20"/>
                <w:lang w:eastAsia="ru-RU"/>
              </w:rPr>
              <w:t>0,290</w:t>
            </w:r>
          </w:p>
        </w:tc>
        <w:tc>
          <w:tcPr>
            <w:tcW w:w="444"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color w:val="000000"/>
                <w:sz w:val="20"/>
                <w:szCs w:val="20"/>
                <w:lang w:eastAsia="ru-RU"/>
              </w:rPr>
            </w:pPr>
            <w:r w:rsidRPr="00CD63D0">
              <w:rPr>
                <w:rFonts w:eastAsia="Times New Roman" w:cs="Arial"/>
                <w:color w:val="000000"/>
                <w:sz w:val="20"/>
                <w:szCs w:val="20"/>
                <w:lang w:eastAsia="ru-RU"/>
              </w:rPr>
              <w:t>0,290</w:t>
            </w:r>
          </w:p>
        </w:tc>
        <w:tc>
          <w:tcPr>
            <w:tcW w:w="444"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color w:val="000000"/>
                <w:sz w:val="20"/>
                <w:szCs w:val="20"/>
                <w:lang w:eastAsia="ru-RU"/>
              </w:rPr>
            </w:pPr>
            <w:r w:rsidRPr="00CD63D0">
              <w:rPr>
                <w:rFonts w:eastAsia="Times New Roman" w:cs="Arial"/>
                <w:color w:val="000000"/>
                <w:sz w:val="20"/>
                <w:szCs w:val="20"/>
                <w:lang w:eastAsia="ru-RU"/>
              </w:rPr>
              <w:t>0,290</w:t>
            </w:r>
          </w:p>
        </w:tc>
        <w:tc>
          <w:tcPr>
            <w:tcW w:w="444"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color w:val="000000"/>
                <w:sz w:val="20"/>
                <w:szCs w:val="20"/>
                <w:lang w:eastAsia="ru-RU"/>
              </w:rPr>
            </w:pPr>
            <w:r w:rsidRPr="00CD63D0">
              <w:rPr>
                <w:rFonts w:eastAsia="Times New Roman" w:cs="Arial"/>
                <w:color w:val="000000"/>
                <w:sz w:val="20"/>
                <w:szCs w:val="20"/>
                <w:lang w:eastAsia="ru-RU"/>
              </w:rPr>
              <w:t>0,290</w:t>
            </w:r>
          </w:p>
        </w:tc>
      </w:tr>
      <w:tr w:rsidR="00CD63D0" w:rsidRPr="00CD63D0" w:rsidTr="00CD63D0">
        <w:trPr>
          <w:trHeight w:val="258"/>
        </w:trPr>
        <w:tc>
          <w:tcPr>
            <w:tcW w:w="1865" w:type="pct"/>
            <w:tcBorders>
              <w:top w:val="nil"/>
              <w:left w:val="single" w:sz="4" w:space="0" w:color="auto"/>
              <w:bottom w:val="single" w:sz="4" w:space="0" w:color="auto"/>
              <w:right w:val="single" w:sz="4" w:space="0" w:color="auto"/>
            </w:tcBorders>
            <w:shd w:val="clear" w:color="auto" w:fill="auto"/>
            <w:hideMark/>
          </w:tcPr>
          <w:p w:rsidR="00CD63D0" w:rsidRPr="00CD63D0" w:rsidRDefault="00CD63D0" w:rsidP="00CD63D0">
            <w:pPr>
              <w:spacing w:after="0" w:line="240" w:lineRule="auto"/>
              <w:jc w:val="both"/>
              <w:rPr>
                <w:rFonts w:eastAsia="Times New Roman" w:cs="Arial"/>
                <w:color w:val="000000"/>
                <w:sz w:val="20"/>
                <w:szCs w:val="20"/>
                <w:lang w:eastAsia="ru-RU"/>
              </w:rPr>
            </w:pPr>
            <w:r w:rsidRPr="00CD63D0">
              <w:rPr>
                <w:rFonts w:eastAsia="Times New Roman" w:cs="Arial"/>
                <w:color w:val="000000"/>
                <w:sz w:val="20"/>
                <w:szCs w:val="20"/>
                <w:lang w:eastAsia="ru-RU"/>
              </w:rPr>
              <w:t>Предел безубыточности</w:t>
            </w:r>
          </w:p>
        </w:tc>
        <w:tc>
          <w:tcPr>
            <w:tcW w:w="471"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color w:val="000000"/>
                <w:sz w:val="20"/>
                <w:szCs w:val="20"/>
                <w:lang w:eastAsia="ru-RU"/>
              </w:rPr>
            </w:pPr>
            <w:r w:rsidRPr="00CD63D0">
              <w:rPr>
                <w:rFonts w:eastAsia="Times New Roman" w:cs="Arial"/>
                <w:color w:val="000000"/>
                <w:sz w:val="20"/>
                <w:szCs w:val="20"/>
                <w:lang w:eastAsia="ru-RU"/>
              </w:rPr>
              <w:t>185 230</w:t>
            </w:r>
          </w:p>
        </w:tc>
        <w:tc>
          <w:tcPr>
            <w:tcW w:w="444"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color w:val="000000"/>
                <w:sz w:val="20"/>
                <w:szCs w:val="20"/>
                <w:lang w:eastAsia="ru-RU"/>
              </w:rPr>
            </w:pPr>
            <w:r w:rsidRPr="00CD63D0">
              <w:rPr>
                <w:rFonts w:eastAsia="Times New Roman" w:cs="Arial"/>
                <w:color w:val="000000"/>
                <w:sz w:val="20"/>
                <w:szCs w:val="20"/>
                <w:lang w:eastAsia="ru-RU"/>
              </w:rPr>
              <w:t>191 316</w:t>
            </w:r>
          </w:p>
        </w:tc>
        <w:tc>
          <w:tcPr>
            <w:tcW w:w="444"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color w:val="000000"/>
                <w:sz w:val="20"/>
                <w:szCs w:val="20"/>
                <w:lang w:eastAsia="ru-RU"/>
              </w:rPr>
            </w:pPr>
            <w:r w:rsidRPr="00CD63D0">
              <w:rPr>
                <w:rFonts w:eastAsia="Times New Roman" w:cs="Arial"/>
                <w:color w:val="000000"/>
                <w:sz w:val="20"/>
                <w:szCs w:val="20"/>
                <w:lang w:eastAsia="ru-RU"/>
              </w:rPr>
              <w:t>197 188</w:t>
            </w:r>
          </w:p>
        </w:tc>
        <w:tc>
          <w:tcPr>
            <w:tcW w:w="444"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color w:val="000000"/>
                <w:sz w:val="20"/>
                <w:szCs w:val="20"/>
                <w:lang w:eastAsia="ru-RU"/>
              </w:rPr>
            </w:pPr>
            <w:r w:rsidRPr="00CD63D0">
              <w:rPr>
                <w:rFonts w:eastAsia="Times New Roman" w:cs="Arial"/>
                <w:color w:val="000000"/>
                <w:sz w:val="20"/>
                <w:szCs w:val="20"/>
                <w:lang w:eastAsia="ru-RU"/>
              </w:rPr>
              <w:t>203 308</w:t>
            </w:r>
          </w:p>
        </w:tc>
        <w:tc>
          <w:tcPr>
            <w:tcW w:w="444"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color w:val="000000"/>
                <w:sz w:val="20"/>
                <w:szCs w:val="20"/>
                <w:lang w:eastAsia="ru-RU"/>
              </w:rPr>
            </w:pPr>
            <w:r w:rsidRPr="00CD63D0">
              <w:rPr>
                <w:rFonts w:eastAsia="Times New Roman" w:cs="Arial"/>
                <w:color w:val="000000"/>
                <w:sz w:val="20"/>
                <w:szCs w:val="20"/>
                <w:lang w:eastAsia="ru-RU"/>
              </w:rPr>
              <w:t>209 683</w:t>
            </w:r>
          </w:p>
        </w:tc>
        <w:tc>
          <w:tcPr>
            <w:tcW w:w="444"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color w:val="000000"/>
                <w:sz w:val="20"/>
                <w:szCs w:val="20"/>
                <w:lang w:eastAsia="ru-RU"/>
              </w:rPr>
            </w:pPr>
            <w:r w:rsidRPr="00CD63D0">
              <w:rPr>
                <w:rFonts w:eastAsia="Times New Roman" w:cs="Arial"/>
                <w:color w:val="000000"/>
                <w:sz w:val="20"/>
                <w:szCs w:val="20"/>
                <w:lang w:eastAsia="ru-RU"/>
              </w:rPr>
              <w:t>216 324</w:t>
            </w:r>
          </w:p>
        </w:tc>
        <w:tc>
          <w:tcPr>
            <w:tcW w:w="444"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color w:val="000000"/>
                <w:sz w:val="20"/>
                <w:szCs w:val="20"/>
                <w:lang w:eastAsia="ru-RU"/>
              </w:rPr>
            </w:pPr>
            <w:r w:rsidRPr="00CD63D0">
              <w:rPr>
                <w:rFonts w:eastAsia="Times New Roman" w:cs="Arial"/>
                <w:color w:val="000000"/>
                <w:sz w:val="20"/>
                <w:szCs w:val="20"/>
                <w:lang w:eastAsia="ru-RU"/>
              </w:rPr>
              <w:t>223 249</w:t>
            </w:r>
          </w:p>
        </w:tc>
      </w:tr>
      <w:tr w:rsidR="00CD63D0" w:rsidRPr="00CD63D0" w:rsidTr="00CD63D0">
        <w:trPr>
          <w:trHeight w:val="544"/>
        </w:trPr>
        <w:tc>
          <w:tcPr>
            <w:tcW w:w="1865" w:type="pct"/>
            <w:tcBorders>
              <w:top w:val="nil"/>
              <w:left w:val="single" w:sz="4" w:space="0" w:color="auto"/>
              <w:bottom w:val="single" w:sz="4" w:space="0" w:color="auto"/>
              <w:right w:val="single" w:sz="4" w:space="0" w:color="auto"/>
            </w:tcBorders>
            <w:shd w:val="clear" w:color="auto" w:fill="auto"/>
            <w:hideMark/>
          </w:tcPr>
          <w:p w:rsidR="00CD63D0" w:rsidRPr="00CD63D0" w:rsidRDefault="00CD63D0" w:rsidP="00CD63D0">
            <w:pPr>
              <w:spacing w:after="0" w:line="240" w:lineRule="auto"/>
              <w:jc w:val="both"/>
              <w:rPr>
                <w:rFonts w:eastAsia="Times New Roman" w:cs="Arial"/>
                <w:b/>
                <w:bCs/>
                <w:color w:val="000000"/>
                <w:sz w:val="20"/>
                <w:szCs w:val="20"/>
                <w:lang w:eastAsia="ru-RU"/>
              </w:rPr>
            </w:pPr>
            <w:r w:rsidRPr="00CD63D0">
              <w:rPr>
                <w:rFonts w:eastAsia="Times New Roman" w:cs="Arial"/>
                <w:b/>
                <w:bCs/>
                <w:color w:val="000000"/>
                <w:sz w:val="20"/>
                <w:szCs w:val="20"/>
                <w:lang w:eastAsia="ru-RU"/>
              </w:rPr>
              <w:t>Запас финансовой устойчивости предприятия (%)</w:t>
            </w:r>
          </w:p>
        </w:tc>
        <w:tc>
          <w:tcPr>
            <w:tcW w:w="471"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b/>
                <w:bCs/>
                <w:color w:val="000000"/>
                <w:sz w:val="20"/>
                <w:szCs w:val="20"/>
                <w:lang w:eastAsia="ru-RU"/>
              </w:rPr>
            </w:pPr>
            <w:r w:rsidRPr="00CD63D0">
              <w:rPr>
                <w:rFonts w:eastAsia="Times New Roman" w:cs="Arial"/>
                <w:b/>
                <w:bCs/>
                <w:color w:val="000000"/>
                <w:sz w:val="20"/>
                <w:szCs w:val="20"/>
                <w:lang w:eastAsia="ru-RU"/>
              </w:rPr>
              <w:t>-12%</w:t>
            </w:r>
          </w:p>
        </w:tc>
        <w:tc>
          <w:tcPr>
            <w:tcW w:w="444"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b/>
                <w:bCs/>
                <w:color w:val="000000"/>
                <w:sz w:val="20"/>
                <w:szCs w:val="20"/>
                <w:lang w:eastAsia="ru-RU"/>
              </w:rPr>
            </w:pPr>
            <w:r w:rsidRPr="00CD63D0">
              <w:rPr>
                <w:rFonts w:eastAsia="Times New Roman" w:cs="Arial"/>
                <w:b/>
                <w:bCs/>
                <w:color w:val="000000"/>
                <w:sz w:val="20"/>
                <w:szCs w:val="20"/>
                <w:lang w:eastAsia="ru-RU"/>
              </w:rPr>
              <w:t>34%</w:t>
            </w:r>
          </w:p>
        </w:tc>
        <w:tc>
          <w:tcPr>
            <w:tcW w:w="444"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b/>
                <w:bCs/>
                <w:color w:val="000000"/>
                <w:sz w:val="20"/>
                <w:szCs w:val="20"/>
                <w:lang w:eastAsia="ru-RU"/>
              </w:rPr>
            </w:pPr>
            <w:r w:rsidRPr="00CD63D0">
              <w:rPr>
                <w:rFonts w:eastAsia="Times New Roman" w:cs="Arial"/>
                <w:b/>
                <w:bCs/>
                <w:color w:val="000000"/>
                <w:sz w:val="20"/>
                <w:szCs w:val="20"/>
                <w:lang w:eastAsia="ru-RU"/>
              </w:rPr>
              <w:t>43%</w:t>
            </w:r>
          </w:p>
        </w:tc>
        <w:tc>
          <w:tcPr>
            <w:tcW w:w="444"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b/>
                <w:bCs/>
                <w:color w:val="000000"/>
                <w:sz w:val="20"/>
                <w:szCs w:val="20"/>
                <w:lang w:eastAsia="ru-RU"/>
              </w:rPr>
            </w:pPr>
            <w:r w:rsidRPr="00CD63D0">
              <w:rPr>
                <w:rFonts w:eastAsia="Times New Roman" w:cs="Arial"/>
                <w:b/>
                <w:bCs/>
                <w:color w:val="000000"/>
                <w:sz w:val="20"/>
                <w:szCs w:val="20"/>
                <w:lang w:eastAsia="ru-RU"/>
              </w:rPr>
              <w:t>44%</w:t>
            </w:r>
          </w:p>
        </w:tc>
        <w:tc>
          <w:tcPr>
            <w:tcW w:w="444"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b/>
                <w:bCs/>
                <w:color w:val="000000"/>
                <w:sz w:val="20"/>
                <w:szCs w:val="20"/>
                <w:lang w:eastAsia="ru-RU"/>
              </w:rPr>
            </w:pPr>
            <w:r w:rsidRPr="00CD63D0">
              <w:rPr>
                <w:rFonts w:eastAsia="Times New Roman" w:cs="Arial"/>
                <w:b/>
                <w:bCs/>
                <w:color w:val="000000"/>
                <w:sz w:val="20"/>
                <w:szCs w:val="20"/>
                <w:lang w:eastAsia="ru-RU"/>
              </w:rPr>
              <w:t>46%</w:t>
            </w:r>
          </w:p>
        </w:tc>
        <w:tc>
          <w:tcPr>
            <w:tcW w:w="444"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b/>
                <w:bCs/>
                <w:color w:val="000000"/>
                <w:sz w:val="20"/>
                <w:szCs w:val="20"/>
                <w:lang w:eastAsia="ru-RU"/>
              </w:rPr>
            </w:pPr>
            <w:r w:rsidRPr="00CD63D0">
              <w:rPr>
                <w:rFonts w:eastAsia="Times New Roman" w:cs="Arial"/>
                <w:b/>
                <w:bCs/>
                <w:color w:val="000000"/>
                <w:sz w:val="20"/>
                <w:szCs w:val="20"/>
                <w:lang w:eastAsia="ru-RU"/>
              </w:rPr>
              <w:t>47%</w:t>
            </w:r>
          </w:p>
        </w:tc>
        <w:tc>
          <w:tcPr>
            <w:tcW w:w="444"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b/>
                <w:bCs/>
                <w:color w:val="000000"/>
                <w:sz w:val="20"/>
                <w:szCs w:val="20"/>
                <w:lang w:eastAsia="ru-RU"/>
              </w:rPr>
            </w:pPr>
            <w:r w:rsidRPr="00CD63D0">
              <w:rPr>
                <w:rFonts w:eastAsia="Times New Roman" w:cs="Arial"/>
                <w:b/>
                <w:bCs/>
                <w:color w:val="000000"/>
                <w:sz w:val="20"/>
                <w:szCs w:val="20"/>
                <w:lang w:eastAsia="ru-RU"/>
              </w:rPr>
              <w:t>48%</w:t>
            </w:r>
          </w:p>
        </w:tc>
      </w:tr>
      <w:tr w:rsidR="00CD63D0" w:rsidRPr="00CD63D0" w:rsidTr="00CD63D0">
        <w:trPr>
          <w:trHeight w:val="258"/>
        </w:trPr>
        <w:tc>
          <w:tcPr>
            <w:tcW w:w="1865" w:type="pct"/>
            <w:tcBorders>
              <w:top w:val="nil"/>
              <w:left w:val="single" w:sz="4" w:space="0" w:color="auto"/>
              <w:bottom w:val="single" w:sz="4" w:space="0" w:color="auto"/>
              <w:right w:val="single" w:sz="4" w:space="0" w:color="auto"/>
            </w:tcBorders>
            <w:shd w:val="clear" w:color="auto" w:fill="auto"/>
            <w:hideMark/>
          </w:tcPr>
          <w:p w:rsidR="00CD63D0" w:rsidRPr="00CD63D0" w:rsidRDefault="00CD63D0" w:rsidP="00CD63D0">
            <w:pPr>
              <w:spacing w:after="0" w:line="240" w:lineRule="auto"/>
              <w:jc w:val="both"/>
              <w:rPr>
                <w:rFonts w:eastAsia="Times New Roman" w:cs="Arial"/>
                <w:color w:val="000000"/>
                <w:sz w:val="20"/>
                <w:szCs w:val="20"/>
                <w:lang w:eastAsia="ru-RU"/>
              </w:rPr>
            </w:pPr>
            <w:r w:rsidRPr="00CD63D0">
              <w:rPr>
                <w:rFonts w:eastAsia="Times New Roman" w:cs="Arial"/>
                <w:color w:val="000000"/>
                <w:sz w:val="20"/>
                <w:szCs w:val="20"/>
                <w:lang w:eastAsia="ru-RU"/>
              </w:rPr>
              <w:t>Безубыточность</w:t>
            </w:r>
          </w:p>
        </w:tc>
        <w:tc>
          <w:tcPr>
            <w:tcW w:w="471"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color w:val="000000"/>
                <w:sz w:val="20"/>
                <w:szCs w:val="20"/>
                <w:lang w:eastAsia="ru-RU"/>
              </w:rPr>
            </w:pPr>
            <w:r w:rsidRPr="00CD63D0">
              <w:rPr>
                <w:rFonts w:eastAsia="Times New Roman" w:cs="Arial"/>
                <w:color w:val="000000"/>
                <w:sz w:val="20"/>
                <w:szCs w:val="20"/>
                <w:lang w:eastAsia="ru-RU"/>
              </w:rPr>
              <w:t>112%</w:t>
            </w:r>
          </w:p>
        </w:tc>
        <w:tc>
          <w:tcPr>
            <w:tcW w:w="444"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color w:val="000000"/>
                <w:sz w:val="20"/>
                <w:szCs w:val="20"/>
                <w:lang w:eastAsia="ru-RU"/>
              </w:rPr>
            </w:pPr>
            <w:r w:rsidRPr="00CD63D0">
              <w:rPr>
                <w:rFonts w:eastAsia="Times New Roman" w:cs="Arial"/>
                <w:color w:val="000000"/>
                <w:sz w:val="20"/>
                <w:szCs w:val="20"/>
                <w:lang w:eastAsia="ru-RU"/>
              </w:rPr>
              <w:t>66%</w:t>
            </w:r>
          </w:p>
        </w:tc>
        <w:tc>
          <w:tcPr>
            <w:tcW w:w="444"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color w:val="000000"/>
                <w:sz w:val="20"/>
                <w:szCs w:val="20"/>
                <w:lang w:eastAsia="ru-RU"/>
              </w:rPr>
            </w:pPr>
            <w:r w:rsidRPr="00CD63D0">
              <w:rPr>
                <w:rFonts w:eastAsia="Times New Roman" w:cs="Arial"/>
                <w:color w:val="000000"/>
                <w:sz w:val="20"/>
                <w:szCs w:val="20"/>
                <w:lang w:eastAsia="ru-RU"/>
              </w:rPr>
              <w:t>57%</w:t>
            </w:r>
          </w:p>
        </w:tc>
        <w:tc>
          <w:tcPr>
            <w:tcW w:w="444"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color w:val="000000"/>
                <w:sz w:val="20"/>
                <w:szCs w:val="20"/>
                <w:lang w:eastAsia="ru-RU"/>
              </w:rPr>
            </w:pPr>
            <w:r w:rsidRPr="00CD63D0">
              <w:rPr>
                <w:rFonts w:eastAsia="Times New Roman" w:cs="Arial"/>
                <w:color w:val="000000"/>
                <w:sz w:val="20"/>
                <w:szCs w:val="20"/>
                <w:lang w:eastAsia="ru-RU"/>
              </w:rPr>
              <w:t>56%</w:t>
            </w:r>
          </w:p>
        </w:tc>
        <w:tc>
          <w:tcPr>
            <w:tcW w:w="444"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color w:val="000000"/>
                <w:sz w:val="20"/>
                <w:szCs w:val="20"/>
                <w:lang w:eastAsia="ru-RU"/>
              </w:rPr>
            </w:pPr>
            <w:r w:rsidRPr="00CD63D0">
              <w:rPr>
                <w:rFonts w:eastAsia="Times New Roman" w:cs="Arial"/>
                <w:color w:val="000000"/>
                <w:sz w:val="20"/>
                <w:szCs w:val="20"/>
                <w:lang w:eastAsia="ru-RU"/>
              </w:rPr>
              <w:t>54%</w:t>
            </w:r>
          </w:p>
        </w:tc>
        <w:tc>
          <w:tcPr>
            <w:tcW w:w="444"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color w:val="000000"/>
                <w:sz w:val="20"/>
                <w:szCs w:val="20"/>
                <w:lang w:eastAsia="ru-RU"/>
              </w:rPr>
            </w:pPr>
            <w:r w:rsidRPr="00CD63D0">
              <w:rPr>
                <w:rFonts w:eastAsia="Times New Roman" w:cs="Arial"/>
                <w:color w:val="000000"/>
                <w:sz w:val="20"/>
                <w:szCs w:val="20"/>
                <w:lang w:eastAsia="ru-RU"/>
              </w:rPr>
              <w:t>53%</w:t>
            </w:r>
          </w:p>
        </w:tc>
        <w:tc>
          <w:tcPr>
            <w:tcW w:w="444" w:type="pct"/>
            <w:tcBorders>
              <w:top w:val="nil"/>
              <w:left w:val="nil"/>
              <w:bottom w:val="single" w:sz="4" w:space="0" w:color="auto"/>
              <w:right w:val="single" w:sz="4" w:space="0" w:color="auto"/>
            </w:tcBorders>
            <w:shd w:val="clear" w:color="auto" w:fill="auto"/>
            <w:hideMark/>
          </w:tcPr>
          <w:p w:rsidR="00CD63D0" w:rsidRPr="00CD63D0" w:rsidRDefault="00CD63D0" w:rsidP="00CD63D0">
            <w:pPr>
              <w:spacing w:after="0" w:line="240" w:lineRule="auto"/>
              <w:jc w:val="center"/>
              <w:rPr>
                <w:rFonts w:eastAsia="Times New Roman" w:cs="Arial"/>
                <w:color w:val="000000"/>
                <w:sz w:val="20"/>
                <w:szCs w:val="20"/>
                <w:lang w:eastAsia="ru-RU"/>
              </w:rPr>
            </w:pPr>
            <w:r w:rsidRPr="00CD63D0">
              <w:rPr>
                <w:rFonts w:eastAsia="Times New Roman" w:cs="Arial"/>
                <w:color w:val="000000"/>
                <w:sz w:val="20"/>
                <w:szCs w:val="20"/>
                <w:lang w:eastAsia="ru-RU"/>
              </w:rPr>
              <w:t>52%</w:t>
            </w:r>
          </w:p>
        </w:tc>
      </w:tr>
    </w:tbl>
    <w:p w:rsidR="0060125F" w:rsidRPr="0021574E" w:rsidRDefault="0060125F" w:rsidP="00CD2CCE">
      <w:pPr>
        <w:spacing w:after="0" w:line="360" w:lineRule="auto"/>
        <w:jc w:val="both"/>
        <w:rPr>
          <w:rFonts w:cs="Arial"/>
        </w:rPr>
      </w:pPr>
    </w:p>
    <w:p w:rsidR="00A31515" w:rsidRPr="0021574E" w:rsidRDefault="00A31515" w:rsidP="00A31515">
      <w:pPr>
        <w:spacing w:after="0" w:line="360" w:lineRule="auto"/>
        <w:ind w:firstLine="284"/>
        <w:jc w:val="both"/>
        <w:rPr>
          <w:rFonts w:cs="Arial"/>
        </w:rPr>
      </w:pPr>
      <w:r w:rsidRPr="0021574E">
        <w:rPr>
          <w:rFonts w:cs="Arial"/>
        </w:rPr>
        <w:t xml:space="preserve">Таблица показывает, что точкой безубыточности для предприятия является объем реализации в </w:t>
      </w:r>
      <w:r w:rsidR="00CD63D0">
        <w:rPr>
          <w:rFonts w:cs="Arial"/>
        </w:rPr>
        <w:t>197 188</w:t>
      </w:r>
      <w:r w:rsidRPr="0021574E">
        <w:rPr>
          <w:rFonts w:cs="Arial"/>
        </w:rPr>
        <w:t xml:space="preserve"> тыс. тенге в год (2016 год). </w:t>
      </w:r>
    </w:p>
    <w:p w:rsidR="004C378F" w:rsidRPr="004C378F" w:rsidRDefault="00A31515" w:rsidP="004C378F">
      <w:pPr>
        <w:spacing w:after="0" w:line="360" w:lineRule="auto"/>
        <w:ind w:firstLine="284"/>
        <w:jc w:val="both"/>
        <w:rPr>
          <w:rFonts w:cs="Arial"/>
        </w:rPr>
      </w:pPr>
      <w:r w:rsidRPr="0021574E">
        <w:rPr>
          <w:rFonts w:cs="Arial"/>
        </w:rPr>
        <w:t xml:space="preserve">Запас финансовой устойчивости составляет </w:t>
      </w:r>
      <w:r w:rsidR="00CD63D0">
        <w:rPr>
          <w:rFonts w:cs="Arial"/>
        </w:rPr>
        <w:t>43</w:t>
      </w:r>
      <w:r w:rsidR="00180339">
        <w:rPr>
          <w:rFonts w:cs="Arial"/>
        </w:rPr>
        <w:t xml:space="preserve"> % в 2016</w:t>
      </w:r>
      <w:r w:rsidR="009C3557">
        <w:rPr>
          <w:rFonts w:cs="Arial"/>
        </w:rPr>
        <w:t xml:space="preserve"> </w:t>
      </w:r>
      <w:r w:rsidRPr="0021574E">
        <w:rPr>
          <w:rFonts w:cs="Arial"/>
        </w:rPr>
        <w:t xml:space="preserve">году, в дальнейшем данный показатель </w:t>
      </w:r>
      <w:r w:rsidR="00CD63D0">
        <w:rPr>
          <w:rFonts w:cs="Arial"/>
        </w:rPr>
        <w:t xml:space="preserve">увеличится до 48 </w:t>
      </w:r>
      <w:r w:rsidR="00845693">
        <w:rPr>
          <w:rFonts w:cs="Arial"/>
        </w:rPr>
        <w:t>%</w:t>
      </w:r>
      <w:r w:rsidR="006E5E5C">
        <w:rPr>
          <w:rFonts w:cs="Arial"/>
        </w:rPr>
        <w:t>.</w:t>
      </w:r>
    </w:p>
    <w:p w:rsidR="00A31515" w:rsidRPr="004C378F" w:rsidRDefault="00B127EE" w:rsidP="004C378F">
      <w:pPr>
        <w:pStyle w:val="af0"/>
        <w:spacing w:before="120"/>
        <w:ind w:firstLine="284"/>
        <w:jc w:val="both"/>
        <w:rPr>
          <w:color w:val="auto"/>
          <w:sz w:val="20"/>
        </w:rPr>
      </w:pPr>
      <w:bookmarkStart w:id="83" w:name="_Toc372818336"/>
      <w:r w:rsidRPr="001C54D7">
        <w:rPr>
          <w:color w:val="auto"/>
          <w:sz w:val="20"/>
        </w:rPr>
        <w:t xml:space="preserve">Таблица </w:t>
      </w:r>
      <w:r w:rsidR="002B31C3" w:rsidRPr="001C54D7">
        <w:rPr>
          <w:color w:val="auto"/>
          <w:sz w:val="20"/>
        </w:rPr>
        <w:fldChar w:fldCharType="begin"/>
      </w:r>
      <w:r w:rsidRPr="001C54D7">
        <w:rPr>
          <w:color w:val="auto"/>
          <w:sz w:val="20"/>
        </w:rPr>
        <w:instrText xml:space="preserve"> SEQ Таблица \* ARABIC </w:instrText>
      </w:r>
      <w:r w:rsidR="002B31C3" w:rsidRPr="001C54D7">
        <w:rPr>
          <w:color w:val="auto"/>
          <w:sz w:val="20"/>
        </w:rPr>
        <w:fldChar w:fldCharType="separate"/>
      </w:r>
      <w:r w:rsidR="001A4D17">
        <w:rPr>
          <w:noProof/>
          <w:color w:val="auto"/>
          <w:sz w:val="20"/>
        </w:rPr>
        <w:t>19</w:t>
      </w:r>
      <w:r w:rsidR="002B31C3" w:rsidRPr="001C54D7">
        <w:rPr>
          <w:color w:val="auto"/>
          <w:sz w:val="20"/>
        </w:rPr>
        <w:fldChar w:fldCharType="end"/>
      </w:r>
      <w:r w:rsidRPr="001C54D7">
        <w:rPr>
          <w:color w:val="auto"/>
          <w:sz w:val="20"/>
        </w:rPr>
        <w:t xml:space="preserve"> </w:t>
      </w:r>
      <w:r w:rsidR="00A31515" w:rsidRPr="001C54D7">
        <w:rPr>
          <w:color w:val="auto"/>
          <w:sz w:val="20"/>
        </w:rPr>
        <w:t>– Величина налоговых поступлен</w:t>
      </w:r>
      <w:r w:rsidR="00242212">
        <w:rPr>
          <w:color w:val="auto"/>
          <w:sz w:val="20"/>
        </w:rPr>
        <w:t xml:space="preserve">ий за период прогнозирования </w:t>
      </w:r>
      <w:r w:rsidR="00B53116">
        <w:rPr>
          <w:color w:val="auto"/>
          <w:sz w:val="20"/>
        </w:rPr>
        <w:t>(7</w:t>
      </w:r>
      <w:r w:rsidR="008544B6">
        <w:rPr>
          <w:color w:val="auto"/>
          <w:sz w:val="20"/>
        </w:rPr>
        <w:t xml:space="preserve"> </w:t>
      </w:r>
      <w:r w:rsidR="00A31515" w:rsidRPr="000F38CD">
        <w:rPr>
          <w:color w:val="auto"/>
          <w:sz w:val="20"/>
        </w:rPr>
        <w:t>лет)</w:t>
      </w:r>
      <w:bookmarkEnd w:id="83"/>
      <w:r w:rsidR="008C15D0">
        <w:rPr>
          <w:color w:val="auto"/>
          <w:sz w:val="20"/>
        </w:rPr>
        <w:t xml:space="preserve"> </w:t>
      </w:r>
    </w:p>
    <w:tbl>
      <w:tblPr>
        <w:tblW w:w="5000" w:type="pct"/>
        <w:tblLook w:val="04A0" w:firstRow="1" w:lastRow="0" w:firstColumn="1" w:lastColumn="0" w:noHBand="0" w:noVBand="1"/>
      </w:tblPr>
      <w:tblGrid>
        <w:gridCol w:w="7138"/>
        <w:gridCol w:w="2433"/>
      </w:tblGrid>
      <w:tr w:rsidR="00CD63D0" w:rsidRPr="00CD63D0" w:rsidTr="00CD63D0">
        <w:trPr>
          <w:trHeight w:val="272"/>
        </w:trPr>
        <w:tc>
          <w:tcPr>
            <w:tcW w:w="372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CD63D0" w:rsidRPr="00CD63D0" w:rsidRDefault="00CD63D0" w:rsidP="00CD63D0">
            <w:pPr>
              <w:spacing w:after="0" w:line="240" w:lineRule="auto"/>
              <w:rPr>
                <w:rFonts w:eastAsia="Times New Roman" w:cs="Arial"/>
                <w:b/>
                <w:bCs/>
                <w:color w:val="auto"/>
                <w:sz w:val="20"/>
                <w:szCs w:val="20"/>
                <w:lang w:eastAsia="ru-RU"/>
              </w:rPr>
            </w:pPr>
            <w:r w:rsidRPr="00CD63D0">
              <w:rPr>
                <w:rFonts w:eastAsia="Times New Roman" w:cs="Arial"/>
                <w:b/>
                <w:bCs/>
                <w:color w:val="auto"/>
                <w:sz w:val="20"/>
                <w:szCs w:val="20"/>
                <w:lang w:eastAsia="ru-RU"/>
              </w:rPr>
              <w:t>Вид налога</w:t>
            </w:r>
          </w:p>
        </w:tc>
        <w:tc>
          <w:tcPr>
            <w:tcW w:w="1271" w:type="pct"/>
            <w:tcBorders>
              <w:top w:val="single" w:sz="4" w:space="0" w:color="auto"/>
              <w:left w:val="nil"/>
              <w:bottom w:val="single" w:sz="4" w:space="0" w:color="auto"/>
              <w:right w:val="single" w:sz="4" w:space="0" w:color="auto"/>
            </w:tcBorders>
            <w:shd w:val="clear" w:color="000000" w:fill="DCE6F1"/>
            <w:noWrap/>
            <w:vAlign w:val="center"/>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Сумма, тыс.тг.</w:t>
            </w:r>
          </w:p>
        </w:tc>
      </w:tr>
      <w:tr w:rsidR="00CD63D0" w:rsidRPr="00CD63D0" w:rsidTr="00CD63D0">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rPr>
                <w:rFonts w:eastAsia="Times New Roman" w:cs="Arial"/>
                <w:color w:val="auto"/>
                <w:sz w:val="20"/>
                <w:szCs w:val="20"/>
                <w:lang w:eastAsia="ru-RU"/>
              </w:rPr>
            </w:pPr>
            <w:r w:rsidRPr="00CD63D0">
              <w:rPr>
                <w:rFonts w:eastAsia="Times New Roman" w:cs="Arial"/>
                <w:color w:val="auto"/>
                <w:sz w:val="20"/>
                <w:szCs w:val="20"/>
                <w:lang w:eastAsia="ru-RU"/>
              </w:rPr>
              <w:t>НДС</w:t>
            </w:r>
          </w:p>
        </w:tc>
        <w:tc>
          <w:tcPr>
            <w:tcW w:w="1271"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58 585</w:t>
            </w:r>
          </w:p>
        </w:tc>
      </w:tr>
      <w:tr w:rsidR="00CD63D0" w:rsidRPr="00CD63D0" w:rsidTr="00CD63D0">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rPr>
                <w:rFonts w:eastAsia="Times New Roman" w:cs="Arial"/>
                <w:color w:val="auto"/>
                <w:sz w:val="20"/>
                <w:szCs w:val="20"/>
                <w:lang w:eastAsia="ru-RU"/>
              </w:rPr>
            </w:pPr>
            <w:r w:rsidRPr="00CD63D0">
              <w:rPr>
                <w:rFonts w:eastAsia="Times New Roman" w:cs="Arial"/>
                <w:color w:val="auto"/>
                <w:sz w:val="20"/>
                <w:szCs w:val="20"/>
                <w:lang w:eastAsia="ru-RU"/>
              </w:rPr>
              <w:t>Корпоративный подоходный налог</w:t>
            </w:r>
          </w:p>
        </w:tc>
        <w:tc>
          <w:tcPr>
            <w:tcW w:w="1271"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56 040</w:t>
            </w:r>
          </w:p>
        </w:tc>
      </w:tr>
      <w:tr w:rsidR="00CD63D0" w:rsidRPr="00CD63D0" w:rsidTr="00CD63D0">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rPr>
                <w:rFonts w:eastAsia="Times New Roman" w:cs="Arial"/>
                <w:color w:val="auto"/>
                <w:sz w:val="20"/>
                <w:szCs w:val="20"/>
                <w:lang w:eastAsia="ru-RU"/>
              </w:rPr>
            </w:pPr>
            <w:r w:rsidRPr="00CD63D0">
              <w:rPr>
                <w:rFonts w:eastAsia="Times New Roman" w:cs="Arial"/>
                <w:color w:val="auto"/>
                <w:sz w:val="20"/>
                <w:szCs w:val="20"/>
                <w:lang w:eastAsia="ru-RU"/>
              </w:rPr>
              <w:t>Налоги и обязательные платежи от ФОТ</w:t>
            </w:r>
          </w:p>
        </w:tc>
        <w:tc>
          <w:tcPr>
            <w:tcW w:w="1271"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50 955</w:t>
            </w:r>
          </w:p>
        </w:tc>
      </w:tr>
      <w:tr w:rsidR="00CD63D0" w:rsidRPr="00CD63D0" w:rsidTr="00CD63D0">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rPr>
                <w:rFonts w:eastAsia="Times New Roman" w:cs="Arial"/>
                <w:color w:val="auto"/>
                <w:sz w:val="20"/>
                <w:szCs w:val="20"/>
                <w:lang w:eastAsia="ru-RU"/>
              </w:rPr>
            </w:pPr>
            <w:r w:rsidRPr="00CD63D0">
              <w:rPr>
                <w:rFonts w:eastAsia="Times New Roman" w:cs="Arial"/>
                <w:color w:val="auto"/>
                <w:sz w:val="20"/>
                <w:szCs w:val="20"/>
                <w:lang w:eastAsia="ru-RU"/>
              </w:rPr>
              <w:t>Налог на транспорт, прочие налоги и сборы</w:t>
            </w:r>
          </w:p>
        </w:tc>
        <w:tc>
          <w:tcPr>
            <w:tcW w:w="1271"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color w:val="auto"/>
                <w:sz w:val="20"/>
                <w:szCs w:val="20"/>
                <w:lang w:eastAsia="ru-RU"/>
              </w:rPr>
            </w:pPr>
            <w:r w:rsidRPr="00CD63D0">
              <w:rPr>
                <w:rFonts w:eastAsia="Times New Roman" w:cs="Arial"/>
                <w:color w:val="auto"/>
                <w:sz w:val="20"/>
                <w:szCs w:val="20"/>
                <w:lang w:eastAsia="ru-RU"/>
              </w:rPr>
              <w:t>130</w:t>
            </w:r>
          </w:p>
        </w:tc>
      </w:tr>
      <w:tr w:rsidR="00CD63D0" w:rsidRPr="00CD63D0" w:rsidTr="00CD63D0">
        <w:trPr>
          <w:trHeight w:val="272"/>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rPr>
                <w:rFonts w:eastAsia="Times New Roman" w:cs="Arial"/>
                <w:b/>
                <w:bCs/>
                <w:color w:val="auto"/>
                <w:sz w:val="20"/>
                <w:szCs w:val="20"/>
                <w:lang w:eastAsia="ru-RU"/>
              </w:rPr>
            </w:pPr>
            <w:r w:rsidRPr="00CD63D0">
              <w:rPr>
                <w:rFonts w:eastAsia="Times New Roman" w:cs="Arial"/>
                <w:b/>
                <w:bCs/>
                <w:color w:val="auto"/>
                <w:sz w:val="20"/>
                <w:szCs w:val="20"/>
                <w:lang w:eastAsia="ru-RU"/>
              </w:rPr>
              <w:t>Итого</w:t>
            </w:r>
          </w:p>
        </w:tc>
        <w:tc>
          <w:tcPr>
            <w:tcW w:w="1271" w:type="pct"/>
            <w:tcBorders>
              <w:top w:val="nil"/>
              <w:left w:val="nil"/>
              <w:bottom w:val="single" w:sz="4" w:space="0" w:color="auto"/>
              <w:right w:val="single" w:sz="4" w:space="0" w:color="auto"/>
            </w:tcBorders>
            <w:shd w:val="clear" w:color="auto" w:fill="auto"/>
            <w:noWrap/>
            <w:vAlign w:val="center"/>
            <w:hideMark/>
          </w:tcPr>
          <w:p w:rsidR="00CD63D0" w:rsidRPr="00CD63D0" w:rsidRDefault="00CD63D0" w:rsidP="00CD63D0">
            <w:pPr>
              <w:spacing w:after="0" w:line="240" w:lineRule="auto"/>
              <w:jc w:val="center"/>
              <w:rPr>
                <w:rFonts w:eastAsia="Times New Roman" w:cs="Arial"/>
                <w:b/>
                <w:bCs/>
                <w:color w:val="auto"/>
                <w:sz w:val="20"/>
                <w:szCs w:val="20"/>
                <w:lang w:eastAsia="ru-RU"/>
              </w:rPr>
            </w:pPr>
            <w:r w:rsidRPr="00CD63D0">
              <w:rPr>
                <w:rFonts w:eastAsia="Times New Roman" w:cs="Arial"/>
                <w:b/>
                <w:bCs/>
                <w:color w:val="auto"/>
                <w:sz w:val="20"/>
                <w:szCs w:val="20"/>
                <w:lang w:eastAsia="ru-RU"/>
              </w:rPr>
              <w:t>165 710</w:t>
            </w:r>
          </w:p>
        </w:tc>
      </w:tr>
    </w:tbl>
    <w:p w:rsidR="00A31515" w:rsidRPr="0021574E" w:rsidRDefault="00A31515" w:rsidP="000B6D02">
      <w:pPr>
        <w:spacing w:after="0" w:line="360" w:lineRule="auto"/>
        <w:jc w:val="both"/>
        <w:rPr>
          <w:rFonts w:cs="Arial"/>
        </w:rPr>
      </w:pPr>
    </w:p>
    <w:p w:rsidR="002F1E7D" w:rsidRDefault="00A31515" w:rsidP="004C378F">
      <w:pPr>
        <w:spacing w:after="0" w:line="360" w:lineRule="auto"/>
        <w:ind w:firstLine="284"/>
        <w:jc w:val="both"/>
        <w:rPr>
          <w:rFonts w:cs="Arial"/>
          <w:color w:val="auto"/>
        </w:rPr>
      </w:pPr>
      <w:r w:rsidRPr="0021574E">
        <w:rPr>
          <w:rFonts w:cs="Arial"/>
        </w:rPr>
        <w:t xml:space="preserve">Величина налоговых поступлений в результате реализации данного проекта составит </w:t>
      </w:r>
      <w:r w:rsidR="00CD63D0">
        <w:rPr>
          <w:rFonts w:cs="Arial"/>
        </w:rPr>
        <w:t>165 710</w:t>
      </w:r>
      <w:r w:rsidRPr="0021574E">
        <w:rPr>
          <w:rFonts w:cs="Arial"/>
        </w:rPr>
        <w:t xml:space="preserve"> тыс.</w:t>
      </w:r>
      <w:r w:rsidR="000B6D02">
        <w:rPr>
          <w:rFonts w:cs="Arial"/>
        </w:rPr>
        <w:t xml:space="preserve"> </w:t>
      </w:r>
      <w:r w:rsidR="00242212">
        <w:rPr>
          <w:rFonts w:cs="Arial"/>
        </w:rPr>
        <w:t xml:space="preserve">тг. за </w:t>
      </w:r>
      <w:r w:rsidR="00B53116">
        <w:rPr>
          <w:rFonts w:cs="Arial"/>
        </w:rPr>
        <w:t>7</w:t>
      </w:r>
      <w:r w:rsidR="000F38CD">
        <w:rPr>
          <w:rFonts w:cs="Arial"/>
        </w:rPr>
        <w:t xml:space="preserve"> лет.</w:t>
      </w:r>
      <w:r w:rsidR="004C378F" w:rsidRPr="004C378F">
        <w:rPr>
          <w:rFonts w:cs="Arial"/>
          <w:color w:val="auto"/>
        </w:rPr>
        <w:t xml:space="preserve"> </w:t>
      </w:r>
    </w:p>
    <w:p w:rsidR="007F79F4" w:rsidRPr="00A14E6C" w:rsidRDefault="007F79F4" w:rsidP="007F79F4">
      <w:pPr>
        <w:spacing w:after="0" w:line="360" w:lineRule="auto"/>
        <w:ind w:firstLine="284"/>
        <w:jc w:val="both"/>
        <w:rPr>
          <w:rFonts w:cs="Arial"/>
        </w:rPr>
      </w:pPr>
      <w:r w:rsidRPr="004C378F">
        <w:rPr>
          <w:rFonts w:cs="Arial"/>
          <w:color w:val="auto"/>
        </w:rPr>
        <w:t xml:space="preserve">В расчет принималось, что предприятие </w:t>
      </w:r>
      <w:r w:rsidRPr="002F1E7D">
        <w:rPr>
          <w:rFonts w:cs="Arial"/>
          <w:color w:val="auto"/>
        </w:rPr>
        <w:t xml:space="preserve">имеет организационно-правовую форму </w:t>
      </w:r>
      <w:r>
        <w:rPr>
          <w:rFonts w:cs="Arial"/>
          <w:color w:val="auto"/>
        </w:rPr>
        <w:t>товарищества с ограниченной ответственностью</w:t>
      </w:r>
      <w:r w:rsidRPr="002F1E7D">
        <w:rPr>
          <w:rFonts w:cs="Arial"/>
          <w:color w:val="auto"/>
        </w:rPr>
        <w:t xml:space="preserve"> и применяет </w:t>
      </w:r>
      <w:r w:rsidRPr="00A14E6C">
        <w:rPr>
          <w:rFonts w:cs="Arial"/>
        </w:rPr>
        <w:t xml:space="preserve">общеустановленный </w:t>
      </w:r>
      <w:r w:rsidRPr="002F1E7D">
        <w:rPr>
          <w:rFonts w:cs="Arial"/>
          <w:color w:val="auto"/>
        </w:rPr>
        <w:t xml:space="preserve">режим налогообложения для субъектов малого бизнеса. Согласно Налоговому кодексу РК ставка </w:t>
      </w:r>
      <w:r w:rsidRPr="00A14E6C">
        <w:rPr>
          <w:rFonts w:cs="Arial"/>
        </w:rPr>
        <w:t>корпоративного подоходного налога установлена в размере 20% от прибыли</w:t>
      </w:r>
      <w:r>
        <w:rPr>
          <w:rFonts w:cs="Arial"/>
        </w:rPr>
        <w:t>.</w:t>
      </w:r>
    </w:p>
    <w:p w:rsidR="0019321F"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84" w:name="_Toc372818314"/>
      <w:r w:rsidRPr="0021574E">
        <w:rPr>
          <w:rFonts w:ascii="Arial" w:hAnsi="Arial" w:cs="Arial"/>
          <w:color w:val="000000" w:themeColor="text1"/>
          <w:sz w:val="32"/>
          <w:szCs w:val="32"/>
        </w:rPr>
        <w:lastRenderedPageBreak/>
        <w:t>12. Социально-экономическое и экологическое воздействие</w:t>
      </w:r>
      <w:bookmarkEnd w:id="84"/>
    </w:p>
    <w:p w:rsidR="00122FE2" w:rsidRPr="0021574E" w:rsidRDefault="00122FE2" w:rsidP="00B4242B">
      <w:pPr>
        <w:pStyle w:val="2"/>
        <w:spacing w:before="0" w:line="360" w:lineRule="auto"/>
        <w:ind w:firstLine="284"/>
        <w:jc w:val="both"/>
        <w:rPr>
          <w:rFonts w:ascii="Arial" w:hAnsi="Arial" w:cs="Arial"/>
          <w:color w:val="000000" w:themeColor="text1"/>
        </w:rPr>
      </w:pPr>
      <w:bookmarkStart w:id="85" w:name="_Toc372818315"/>
      <w:r w:rsidRPr="0021574E">
        <w:rPr>
          <w:rFonts w:ascii="Arial" w:hAnsi="Arial" w:cs="Arial"/>
          <w:color w:val="000000" w:themeColor="text1"/>
          <w:sz w:val="24"/>
        </w:rPr>
        <w:t>12.1 Социально-экономическое значение проекта</w:t>
      </w:r>
      <w:bookmarkEnd w:id="85"/>
      <w:r w:rsidRPr="0021574E">
        <w:rPr>
          <w:rFonts w:ascii="Arial" w:hAnsi="Arial" w:cs="Arial"/>
          <w:color w:val="000000" w:themeColor="text1"/>
        </w:rPr>
        <w:t xml:space="preserve"> </w:t>
      </w:r>
    </w:p>
    <w:p w:rsidR="0019321F" w:rsidRPr="000F38CD" w:rsidRDefault="00884E01" w:rsidP="00B4242B">
      <w:pPr>
        <w:spacing w:after="0" w:line="360" w:lineRule="auto"/>
        <w:ind w:firstLine="284"/>
        <w:jc w:val="both"/>
        <w:rPr>
          <w:rFonts w:cs="Arial"/>
        </w:rPr>
      </w:pPr>
      <w:r w:rsidRPr="000F38CD">
        <w:rPr>
          <w:rFonts w:cs="Arial"/>
        </w:rPr>
        <w:t>При реализации проекта предусмотрено решение следующих задач:</w:t>
      </w:r>
    </w:p>
    <w:p w:rsidR="007F79F4" w:rsidRDefault="007F79F4" w:rsidP="007F79F4">
      <w:pPr>
        <w:spacing w:after="0" w:line="360" w:lineRule="auto"/>
        <w:ind w:firstLine="284"/>
        <w:jc w:val="both"/>
        <w:rPr>
          <w:rFonts w:cs="Arial"/>
          <w:color w:val="auto"/>
        </w:rPr>
      </w:pPr>
      <w:r>
        <w:rPr>
          <w:rFonts w:cs="Arial"/>
          <w:color w:val="auto"/>
        </w:rPr>
        <w:t>- создание нового предприятия по</w:t>
      </w:r>
      <w:r w:rsidRPr="00063D05">
        <w:rPr>
          <w:rFonts w:cs="Arial"/>
          <w:color w:val="auto"/>
        </w:rPr>
        <w:t xml:space="preserve"> </w:t>
      </w:r>
      <w:r>
        <w:rPr>
          <w:rFonts w:cs="Arial"/>
          <w:color w:val="auto"/>
        </w:rPr>
        <w:t>производству ковров;</w:t>
      </w:r>
    </w:p>
    <w:p w:rsidR="007F79F4" w:rsidRDefault="007F79F4" w:rsidP="007F79F4">
      <w:pPr>
        <w:spacing w:after="0" w:line="360" w:lineRule="auto"/>
        <w:ind w:firstLine="284"/>
        <w:jc w:val="both"/>
        <w:rPr>
          <w:rFonts w:cs="Arial"/>
          <w:color w:val="auto"/>
        </w:rPr>
      </w:pPr>
      <w:r>
        <w:rPr>
          <w:rFonts w:cs="Arial"/>
          <w:color w:val="auto"/>
        </w:rPr>
        <w:t>- увеличение</w:t>
      </w:r>
      <w:r w:rsidRPr="00063D05">
        <w:rPr>
          <w:rFonts w:cs="Arial"/>
          <w:color w:val="auto"/>
        </w:rPr>
        <w:t xml:space="preserve"> валового регионального продукт</w:t>
      </w:r>
      <w:r>
        <w:rPr>
          <w:rFonts w:cs="Arial"/>
          <w:color w:val="auto"/>
        </w:rPr>
        <w:t>а;</w:t>
      </w:r>
    </w:p>
    <w:p w:rsidR="007F79F4" w:rsidRDefault="007F79F4" w:rsidP="007F79F4">
      <w:pPr>
        <w:spacing w:after="0" w:line="360" w:lineRule="auto"/>
        <w:ind w:firstLine="284"/>
        <w:jc w:val="both"/>
        <w:rPr>
          <w:rFonts w:cs="Arial"/>
          <w:color w:val="auto"/>
        </w:rPr>
      </w:pPr>
      <w:r>
        <w:rPr>
          <w:rFonts w:cs="Arial"/>
          <w:color w:val="auto"/>
        </w:rPr>
        <w:t>- импортозамещение продукции;</w:t>
      </w:r>
    </w:p>
    <w:p w:rsidR="007F79F4" w:rsidRPr="00063D05" w:rsidRDefault="007F79F4" w:rsidP="007F79F4">
      <w:pPr>
        <w:spacing w:after="0" w:line="360" w:lineRule="auto"/>
        <w:ind w:firstLine="284"/>
        <w:jc w:val="both"/>
        <w:rPr>
          <w:rFonts w:cs="Arial"/>
          <w:color w:val="auto"/>
        </w:rPr>
      </w:pPr>
      <w:r>
        <w:rPr>
          <w:rFonts w:cs="Arial"/>
          <w:color w:val="auto"/>
        </w:rPr>
        <w:t>- поступление</w:t>
      </w:r>
      <w:r w:rsidRPr="00063D05">
        <w:rPr>
          <w:rFonts w:cs="Arial"/>
          <w:color w:val="auto"/>
        </w:rPr>
        <w:t xml:space="preserve"> в бюджет </w:t>
      </w:r>
      <w:r>
        <w:rPr>
          <w:rFonts w:cs="Arial"/>
          <w:color w:val="auto"/>
        </w:rPr>
        <w:t>Южно - Казахстанской</w:t>
      </w:r>
      <w:r w:rsidRPr="00063D05">
        <w:rPr>
          <w:rFonts w:cs="Arial"/>
          <w:color w:val="auto"/>
        </w:rPr>
        <w:t xml:space="preserve"> области налогов и других отчислений.</w:t>
      </w:r>
    </w:p>
    <w:p w:rsidR="007F79F4" w:rsidRDefault="007F79F4" w:rsidP="007F79F4">
      <w:pPr>
        <w:spacing w:after="0" w:line="360" w:lineRule="auto"/>
        <w:ind w:firstLine="284"/>
        <w:jc w:val="both"/>
        <w:rPr>
          <w:rFonts w:cs="Arial"/>
          <w:color w:val="auto"/>
        </w:rPr>
      </w:pPr>
      <w:r w:rsidRPr="00063D05">
        <w:rPr>
          <w:rFonts w:cs="Arial"/>
          <w:color w:val="auto"/>
        </w:rPr>
        <w:t>Среди социальн</w:t>
      </w:r>
      <w:r>
        <w:rPr>
          <w:rFonts w:cs="Arial"/>
          <w:color w:val="auto"/>
        </w:rPr>
        <w:t xml:space="preserve">ых воздействий можно выделить: </w:t>
      </w:r>
    </w:p>
    <w:p w:rsidR="007F79F4" w:rsidRDefault="007F79F4" w:rsidP="007F79F4">
      <w:pPr>
        <w:spacing w:after="0" w:line="360" w:lineRule="auto"/>
        <w:ind w:firstLine="284"/>
        <w:jc w:val="both"/>
        <w:rPr>
          <w:rFonts w:cs="Arial"/>
          <w:color w:val="auto"/>
        </w:rPr>
      </w:pPr>
      <w:r>
        <w:rPr>
          <w:rFonts w:cs="Arial"/>
          <w:color w:val="auto"/>
        </w:rPr>
        <w:t xml:space="preserve">- </w:t>
      </w:r>
      <w:r w:rsidRPr="00063D05">
        <w:rPr>
          <w:rFonts w:cs="Arial"/>
          <w:color w:val="auto"/>
        </w:rPr>
        <w:t xml:space="preserve">удовлетворение спроса населения и </w:t>
      </w:r>
      <w:r>
        <w:rPr>
          <w:rFonts w:cs="Arial"/>
          <w:color w:val="auto"/>
        </w:rPr>
        <w:t>корпоративного сектора в качественной продукции;</w:t>
      </w:r>
    </w:p>
    <w:p w:rsidR="007F79F4" w:rsidRDefault="007F79F4" w:rsidP="007F79F4">
      <w:pPr>
        <w:spacing w:after="0" w:line="360" w:lineRule="auto"/>
        <w:ind w:firstLine="284"/>
        <w:jc w:val="both"/>
        <w:rPr>
          <w:rFonts w:cs="Arial"/>
          <w:color w:val="auto"/>
        </w:rPr>
      </w:pPr>
      <w:r>
        <w:rPr>
          <w:rFonts w:cs="Arial"/>
          <w:color w:val="auto"/>
        </w:rPr>
        <w:t>- вклад в развитие текстильной промышленности Казахстана;</w:t>
      </w:r>
    </w:p>
    <w:p w:rsidR="007F79F4" w:rsidRPr="00063D05" w:rsidRDefault="007F79F4" w:rsidP="007F79F4">
      <w:pPr>
        <w:spacing w:after="0" w:line="360" w:lineRule="auto"/>
        <w:ind w:firstLine="284"/>
        <w:jc w:val="both"/>
        <w:rPr>
          <w:rFonts w:cs="Arial"/>
          <w:color w:val="auto"/>
        </w:rPr>
      </w:pPr>
      <w:r>
        <w:rPr>
          <w:rFonts w:cs="Arial"/>
          <w:color w:val="auto"/>
        </w:rPr>
        <w:t xml:space="preserve">- </w:t>
      </w:r>
      <w:r w:rsidRPr="00063D05">
        <w:rPr>
          <w:rFonts w:cs="Arial"/>
          <w:color w:val="auto"/>
        </w:rPr>
        <w:t xml:space="preserve">создание новых </w:t>
      </w:r>
      <w:r>
        <w:rPr>
          <w:rFonts w:cs="Arial"/>
          <w:color w:val="auto"/>
        </w:rPr>
        <w:t>28</w:t>
      </w:r>
      <w:r w:rsidRPr="00063D05">
        <w:rPr>
          <w:rFonts w:cs="Arial"/>
          <w:color w:val="auto"/>
        </w:rPr>
        <w:t xml:space="preserve"> рабочих мест, что позволит работникам получать стабильный доход.</w:t>
      </w:r>
    </w:p>
    <w:p w:rsidR="000F38CD" w:rsidRPr="008C15D0" w:rsidRDefault="000F38CD" w:rsidP="000F38CD">
      <w:pPr>
        <w:spacing w:after="0" w:line="360" w:lineRule="auto"/>
        <w:ind w:firstLine="284"/>
        <w:jc w:val="both"/>
        <w:rPr>
          <w:rFonts w:cs="Arial"/>
          <w:highlight w:val="yellow"/>
        </w:rPr>
      </w:pPr>
    </w:p>
    <w:p w:rsidR="00122FE2" w:rsidRPr="0021574E" w:rsidRDefault="00122FE2" w:rsidP="00B4242B">
      <w:pPr>
        <w:pStyle w:val="2"/>
        <w:spacing w:before="0" w:line="360" w:lineRule="auto"/>
        <w:ind w:firstLine="284"/>
        <w:jc w:val="both"/>
        <w:rPr>
          <w:rFonts w:ascii="Arial" w:hAnsi="Arial" w:cs="Arial"/>
          <w:color w:val="000000" w:themeColor="text1"/>
        </w:rPr>
      </w:pPr>
      <w:bookmarkStart w:id="86" w:name="_Toc372818316"/>
      <w:r w:rsidRPr="0021574E">
        <w:rPr>
          <w:rFonts w:ascii="Arial" w:hAnsi="Arial" w:cs="Arial"/>
          <w:color w:val="000000" w:themeColor="text1"/>
          <w:sz w:val="24"/>
        </w:rPr>
        <w:t>12.2 Воздействие на окружающую среду</w:t>
      </w:r>
      <w:bookmarkEnd w:id="86"/>
      <w:r w:rsidRPr="0021574E">
        <w:rPr>
          <w:rFonts w:ascii="Arial" w:hAnsi="Arial" w:cs="Arial"/>
          <w:color w:val="000000" w:themeColor="text1"/>
        </w:rPr>
        <w:t xml:space="preserve"> </w:t>
      </w:r>
    </w:p>
    <w:p w:rsidR="00872C40" w:rsidRPr="00872C40" w:rsidRDefault="00872C40" w:rsidP="00872C40">
      <w:pPr>
        <w:spacing w:after="0" w:line="360" w:lineRule="auto"/>
        <w:ind w:firstLine="284"/>
        <w:jc w:val="both"/>
        <w:rPr>
          <w:color w:val="404040" w:themeColor="text1" w:themeTint="BF"/>
        </w:rPr>
      </w:pPr>
      <w:r w:rsidRPr="00872C40">
        <w:rPr>
          <w:rFonts w:cs="Arial"/>
          <w:color w:val="auto"/>
        </w:rPr>
        <w:t xml:space="preserve">В </w:t>
      </w:r>
      <w:r w:rsidR="002D4C80">
        <w:rPr>
          <w:rFonts w:cs="Arial"/>
          <w:color w:val="auto"/>
        </w:rPr>
        <w:t xml:space="preserve">– </w:t>
      </w:r>
      <w:r w:rsidRPr="00872C40">
        <w:rPr>
          <w:rFonts w:cs="Arial"/>
          <w:color w:val="auto"/>
        </w:rPr>
        <w:t>целом</w:t>
      </w:r>
      <w:r w:rsidR="002D4C80">
        <w:rPr>
          <w:rFonts w:cs="Arial"/>
          <w:color w:val="auto"/>
        </w:rPr>
        <w:t>,</w:t>
      </w:r>
      <w:r w:rsidRPr="00872C40">
        <w:rPr>
          <w:rFonts w:cs="Arial"/>
          <w:color w:val="auto"/>
        </w:rPr>
        <w:t xml:space="preserve"> предприятие не наносит вреда окружающей среде, т.к. производство не связано с созданием вредных отходов, в технологическом процессе не применяются вредные компоненты и вещества.</w:t>
      </w:r>
      <w:r w:rsidRPr="00872C40">
        <w:rPr>
          <w:color w:val="404040" w:themeColor="text1" w:themeTint="BF"/>
        </w:rPr>
        <w:t xml:space="preserve"> </w:t>
      </w:r>
    </w:p>
    <w:p w:rsidR="0019321F" w:rsidRPr="002F1E7D" w:rsidRDefault="0019321F" w:rsidP="00872C40">
      <w:pPr>
        <w:spacing w:after="0" w:line="360" w:lineRule="auto"/>
        <w:ind w:firstLine="284"/>
        <w:jc w:val="both"/>
        <w:rPr>
          <w:rFonts w:cs="Arial"/>
          <w:color w:val="auto"/>
        </w:rPr>
      </w:pPr>
      <w:r w:rsidRPr="0021574E">
        <w:rPr>
          <w:rFonts w:cs="Arial"/>
        </w:rPr>
        <w:br w:type="page"/>
      </w:r>
    </w:p>
    <w:p w:rsidR="009D1FAD" w:rsidRPr="0021574E" w:rsidRDefault="00122FE2" w:rsidP="00B4242B">
      <w:pPr>
        <w:pStyle w:val="1"/>
        <w:ind w:firstLine="284"/>
        <w:jc w:val="both"/>
        <w:rPr>
          <w:rFonts w:ascii="Arial" w:hAnsi="Arial" w:cs="Arial"/>
          <w:color w:val="000000" w:themeColor="text1"/>
          <w:sz w:val="32"/>
          <w:szCs w:val="32"/>
        </w:rPr>
      </w:pPr>
      <w:bookmarkStart w:id="87" w:name="_Toc372818317"/>
      <w:r w:rsidRPr="0021574E">
        <w:rPr>
          <w:rFonts w:ascii="Arial" w:hAnsi="Arial" w:cs="Arial"/>
          <w:color w:val="000000" w:themeColor="text1"/>
          <w:sz w:val="32"/>
          <w:szCs w:val="32"/>
        </w:rPr>
        <w:lastRenderedPageBreak/>
        <w:t>Приложения</w:t>
      </w:r>
      <w:bookmarkEnd w:id="87"/>
    </w:p>
    <w:sectPr w:rsidR="009D1FAD" w:rsidRPr="0021574E" w:rsidSect="00294B93">
      <w:footerReference w:type="default" r:id="rId30"/>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6BE" w:rsidRDefault="008D46BE" w:rsidP="00A06701">
      <w:pPr>
        <w:spacing w:after="0" w:line="240" w:lineRule="auto"/>
      </w:pPr>
      <w:r>
        <w:separator/>
      </w:r>
    </w:p>
  </w:endnote>
  <w:endnote w:type="continuationSeparator" w:id="0">
    <w:p w:rsidR="008D46BE" w:rsidRDefault="008D46BE" w:rsidP="00A067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33195"/>
      <w:docPartObj>
        <w:docPartGallery w:val="Page Numbers (Bottom of Page)"/>
        <w:docPartUnique/>
      </w:docPartObj>
    </w:sdtPr>
    <w:sdtEndPr/>
    <w:sdtContent>
      <w:p w:rsidR="006A198E" w:rsidRDefault="006A198E" w:rsidP="005A4F6F">
        <w:pPr>
          <w:pStyle w:val="ab"/>
          <w:tabs>
            <w:tab w:val="clear" w:pos="4677"/>
            <w:tab w:val="center" w:pos="2835"/>
          </w:tabs>
          <w:jc w:val="right"/>
        </w:pPr>
        <w:r>
          <w:ptab w:relativeTo="margin" w:alignment="left" w:leader="none"/>
        </w:r>
        <w:sdt>
          <w:sdtPr>
            <w:rPr>
              <w:rFonts w:cs="Arial"/>
              <w:b/>
              <w:sz w:val="20"/>
              <w:szCs w:val="20"/>
            </w:rPr>
            <w:alias w:val="Название"/>
            <w:id w:val="10033196"/>
            <w:dataBinding w:prefixMappings="xmlns:ns0='http://purl.org/dc/elements/1.1/' xmlns:ns1='http://schemas.openxmlformats.org/package/2006/metadata/core-properties' " w:xpath="/ns1:coreProperties[1]/ns0:title[1]" w:storeItemID="{6C3C8BC8-F283-45AE-878A-BAB7291924A1}"/>
            <w:text/>
          </w:sdtPr>
          <w:sdtEndPr/>
          <w:sdtContent>
            <w:r>
              <w:rPr>
                <w:rFonts w:cs="Arial"/>
                <w:b/>
                <w:sz w:val="20"/>
                <w:szCs w:val="20"/>
              </w:rPr>
              <w:t>Производство текстильных покрытий, включающих ковры, паласы и половики, напольные покрытия</w:t>
            </w:r>
          </w:sdtContent>
        </w:sdt>
        <w:r w:rsidRPr="0021574E">
          <w:t xml:space="preserve"> </w:t>
        </w:r>
        <w:r w:rsidRPr="0021574E">
          <w:ptab w:relativeTo="indent" w:alignment="left" w:leader="none"/>
        </w:r>
        <w:r>
          <w:fldChar w:fldCharType="begin"/>
        </w:r>
        <w:r>
          <w:instrText xml:space="preserve"> PAGE   \* MERGEFORMAT </w:instrText>
        </w:r>
        <w:r>
          <w:fldChar w:fldCharType="separate"/>
        </w:r>
        <w:r w:rsidR="00F22559">
          <w:rPr>
            <w:noProof/>
          </w:rPr>
          <w:t>32</w:t>
        </w:r>
        <w:r>
          <w:rPr>
            <w:noProof/>
          </w:rPr>
          <w:fldChar w:fldCharType="end"/>
        </w:r>
      </w:p>
    </w:sdtContent>
  </w:sdt>
  <w:p w:rsidR="006A198E" w:rsidRDefault="006A198E">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6BE" w:rsidRDefault="008D46BE" w:rsidP="00A06701">
      <w:pPr>
        <w:spacing w:after="0" w:line="240" w:lineRule="auto"/>
      </w:pPr>
      <w:r>
        <w:separator/>
      </w:r>
    </w:p>
  </w:footnote>
  <w:footnote w:type="continuationSeparator" w:id="0">
    <w:p w:rsidR="008D46BE" w:rsidRDefault="008D46BE" w:rsidP="00A067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D503B"/>
    <w:multiLevelType w:val="hybridMultilevel"/>
    <w:tmpl w:val="788C0B2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nsid w:val="0883461B"/>
    <w:multiLevelType w:val="hybridMultilevel"/>
    <w:tmpl w:val="788C0B2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nsid w:val="0A422BD9"/>
    <w:multiLevelType w:val="hybridMultilevel"/>
    <w:tmpl w:val="B8EE213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0D0C3547"/>
    <w:multiLevelType w:val="hybridMultilevel"/>
    <w:tmpl w:val="24C60E6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12101286"/>
    <w:multiLevelType w:val="hybridMultilevel"/>
    <w:tmpl w:val="B05AE4EC"/>
    <w:lvl w:ilvl="0" w:tplc="554A5F26">
      <w:start w:val="1"/>
      <w:numFmt w:val="decimal"/>
      <w:lvlText w:val="%1."/>
      <w:lvlJc w:val="left"/>
      <w:pPr>
        <w:ind w:left="839" w:hanging="55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132C44F8"/>
    <w:multiLevelType w:val="hybridMultilevel"/>
    <w:tmpl w:val="561CE5C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16AB444C"/>
    <w:multiLevelType w:val="hybridMultilevel"/>
    <w:tmpl w:val="919EDBC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23466E36"/>
    <w:multiLevelType w:val="hybridMultilevel"/>
    <w:tmpl w:val="9BDCAF5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26110C50"/>
    <w:multiLevelType w:val="hybridMultilevel"/>
    <w:tmpl w:val="1D64EE0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26D86B20"/>
    <w:multiLevelType w:val="hybridMultilevel"/>
    <w:tmpl w:val="DCDEF34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383D4496"/>
    <w:multiLevelType w:val="hybridMultilevel"/>
    <w:tmpl w:val="DB200180"/>
    <w:lvl w:ilvl="0" w:tplc="01EE84A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4CD66B67"/>
    <w:multiLevelType w:val="hybridMultilevel"/>
    <w:tmpl w:val="5224A32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55F3098C"/>
    <w:multiLevelType w:val="hybridMultilevel"/>
    <w:tmpl w:val="824E9078"/>
    <w:lvl w:ilvl="0" w:tplc="99C0D1B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61140FA3"/>
    <w:multiLevelType w:val="hybridMultilevel"/>
    <w:tmpl w:val="065C35A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6BB722C0"/>
    <w:multiLevelType w:val="hybridMultilevel"/>
    <w:tmpl w:val="A96AF0F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7"/>
  </w:num>
  <w:num w:numId="2">
    <w:abstractNumId w:val="5"/>
  </w:num>
  <w:num w:numId="3">
    <w:abstractNumId w:val="6"/>
  </w:num>
  <w:num w:numId="4">
    <w:abstractNumId w:val="13"/>
  </w:num>
  <w:num w:numId="5">
    <w:abstractNumId w:val="12"/>
  </w:num>
  <w:num w:numId="6">
    <w:abstractNumId w:val="11"/>
  </w:num>
  <w:num w:numId="7">
    <w:abstractNumId w:val="10"/>
  </w:num>
  <w:num w:numId="8">
    <w:abstractNumId w:val="9"/>
  </w:num>
  <w:num w:numId="9">
    <w:abstractNumId w:val="4"/>
  </w:num>
  <w:num w:numId="10">
    <w:abstractNumId w:val="8"/>
  </w:num>
  <w:num w:numId="11">
    <w:abstractNumId w:val="14"/>
  </w:num>
  <w:num w:numId="12">
    <w:abstractNumId w:val="2"/>
  </w:num>
  <w:num w:numId="13">
    <w:abstractNumId w:val="3"/>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926"/>
    <w:rsid w:val="00002F5B"/>
    <w:rsid w:val="00006BE5"/>
    <w:rsid w:val="00007F90"/>
    <w:rsid w:val="00010A20"/>
    <w:rsid w:val="00011B69"/>
    <w:rsid w:val="00015B3E"/>
    <w:rsid w:val="0002008F"/>
    <w:rsid w:val="000256A4"/>
    <w:rsid w:val="00027C9C"/>
    <w:rsid w:val="000308D2"/>
    <w:rsid w:val="000318F0"/>
    <w:rsid w:val="000323F1"/>
    <w:rsid w:val="00035314"/>
    <w:rsid w:val="0003538F"/>
    <w:rsid w:val="0003563C"/>
    <w:rsid w:val="00042634"/>
    <w:rsid w:val="000467A5"/>
    <w:rsid w:val="00052F15"/>
    <w:rsid w:val="000637A5"/>
    <w:rsid w:val="00063D05"/>
    <w:rsid w:val="00063E63"/>
    <w:rsid w:val="00074CB3"/>
    <w:rsid w:val="00083512"/>
    <w:rsid w:val="00084332"/>
    <w:rsid w:val="00084E25"/>
    <w:rsid w:val="00091719"/>
    <w:rsid w:val="000953B1"/>
    <w:rsid w:val="00095446"/>
    <w:rsid w:val="0009739E"/>
    <w:rsid w:val="000A293E"/>
    <w:rsid w:val="000A4A45"/>
    <w:rsid w:val="000A7CBB"/>
    <w:rsid w:val="000B08A2"/>
    <w:rsid w:val="000B1E46"/>
    <w:rsid w:val="000B3068"/>
    <w:rsid w:val="000B313D"/>
    <w:rsid w:val="000B5561"/>
    <w:rsid w:val="000B6CC6"/>
    <w:rsid w:val="000B6D02"/>
    <w:rsid w:val="000C46BB"/>
    <w:rsid w:val="000D41D8"/>
    <w:rsid w:val="000D470A"/>
    <w:rsid w:val="000D776A"/>
    <w:rsid w:val="000E1F13"/>
    <w:rsid w:val="000E3E04"/>
    <w:rsid w:val="000E713C"/>
    <w:rsid w:val="000F1E66"/>
    <w:rsid w:val="000F38CD"/>
    <w:rsid w:val="000F7FE7"/>
    <w:rsid w:val="001020DC"/>
    <w:rsid w:val="00106AA7"/>
    <w:rsid w:val="001074FD"/>
    <w:rsid w:val="00111193"/>
    <w:rsid w:val="0011525D"/>
    <w:rsid w:val="001157E4"/>
    <w:rsid w:val="00115BCE"/>
    <w:rsid w:val="00116312"/>
    <w:rsid w:val="00122FE2"/>
    <w:rsid w:val="001230C1"/>
    <w:rsid w:val="00124C6A"/>
    <w:rsid w:val="0012546F"/>
    <w:rsid w:val="001274C6"/>
    <w:rsid w:val="00130B7C"/>
    <w:rsid w:val="00131D9E"/>
    <w:rsid w:val="0013452C"/>
    <w:rsid w:val="001508E5"/>
    <w:rsid w:val="0015746F"/>
    <w:rsid w:val="001609CE"/>
    <w:rsid w:val="00162814"/>
    <w:rsid w:val="00165E0B"/>
    <w:rsid w:val="00170530"/>
    <w:rsid w:val="00177F6C"/>
    <w:rsid w:val="00180339"/>
    <w:rsid w:val="0018195E"/>
    <w:rsid w:val="00181AEE"/>
    <w:rsid w:val="001903A6"/>
    <w:rsid w:val="0019321F"/>
    <w:rsid w:val="00194CA1"/>
    <w:rsid w:val="001961D2"/>
    <w:rsid w:val="00197AD7"/>
    <w:rsid w:val="00197CA9"/>
    <w:rsid w:val="001A044A"/>
    <w:rsid w:val="001A4D17"/>
    <w:rsid w:val="001A6032"/>
    <w:rsid w:val="001A621D"/>
    <w:rsid w:val="001A73A7"/>
    <w:rsid w:val="001B27A5"/>
    <w:rsid w:val="001B2CB9"/>
    <w:rsid w:val="001B5497"/>
    <w:rsid w:val="001B56F2"/>
    <w:rsid w:val="001B7559"/>
    <w:rsid w:val="001C4ED9"/>
    <w:rsid w:val="001C54D7"/>
    <w:rsid w:val="001D1CC6"/>
    <w:rsid w:val="001D7FB4"/>
    <w:rsid w:val="001E6D05"/>
    <w:rsid w:val="001E70C2"/>
    <w:rsid w:val="001F4751"/>
    <w:rsid w:val="001F4C82"/>
    <w:rsid w:val="001F7FAB"/>
    <w:rsid w:val="00200F48"/>
    <w:rsid w:val="00202725"/>
    <w:rsid w:val="00203870"/>
    <w:rsid w:val="00203BE8"/>
    <w:rsid w:val="0020429C"/>
    <w:rsid w:val="00204D65"/>
    <w:rsid w:val="00205B6D"/>
    <w:rsid w:val="00206FBE"/>
    <w:rsid w:val="00210BE5"/>
    <w:rsid w:val="00210C06"/>
    <w:rsid w:val="0021574E"/>
    <w:rsid w:val="00230A3E"/>
    <w:rsid w:val="002355B6"/>
    <w:rsid w:val="00236ACA"/>
    <w:rsid w:val="00240901"/>
    <w:rsid w:val="00242212"/>
    <w:rsid w:val="002436BE"/>
    <w:rsid w:val="002453DB"/>
    <w:rsid w:val="00245C4C"/>
    <w:rsid w:val="00247D28"/>
    <w:rsid w:val="002515CA"/>
    <w:rsid w:val="00251A98"/>
    <w:rsid w:val="00257C02"/>
    <w:rsid w:val="00257D4D"/>
    <w:rsid w:val="00267BFC"/>
    <w:rsid w:val="002710ED"/>
    <w:rsid w:val="00272DCA"/>
    <w:rsid w:val="0027430C"/>
    <w:rsid w:val="0027592A"/>
    <w:rsid w:val="002835EC"/>
    <w:rsid w:val="00293F22"/>
    <w:rsid w:val="00294B93"/>
    <w:rsid w:val="00297D06"/>
    <w:rsid w:val="002A5981"/>
    <w:rsid w:val="002A5B1C"/>
    <w:rsid w:val="002B0559"/>
    <w:rsid w:val="002B2B75"/>
    <w:rsid w:val="002B31C3"/>
    <w:rsid w:val="002C2080"/>
    <w:rsid w:val="002C2A50"/>
    <w:rsid w:val="002C5010"/>
    <w:rsid w:val="002D3D38"/>
    <w:rsid w:val="002D4168"/>
    <w:rsid w:val="002D4A21"/>
    <w:rsid w:val="002D4C80"/>
    <w:rsid w:val="002D5205"/>
    <w:rsid w:val="002E209C"/>
    <w:rsid w:val="002E214C"/>
    <w:rsid w:val="002E3143"/>
    <w:rsid w:val="002E43DA"/>
    <w:rsid w:val="002F1E7D"/>
    <w:rsid w:val="002F66F1"/>
    <w:rsid w:val="002F6AC9"/>
    <w:rsid w:val="002F75CD"/>
    <w:rsid w:val="003055A2"/>
    <w:rsid w:val="00305AA7"/>
    <w:rsid w:val="003111B7"/>
    <w:rsid w:val="003130F1"/>
    <w:rsid w:val="0031413E"/>
    <w:rsid w:val="003165EC"/>
    <w:rsid w:val="00320223"/>
    <w:rsid w:val="003235A9"/>
    <w:rsid w:val="003243C8"/>
    <w:rsid w:val="00330173"/>
    <w:rsid w:val="00330B26"/>
    <w:rsid w:val="0033262F"/>
    <w:rsid w:val="00335CDA"/>
    <w:rsid w:val="003402C9"/>
    <w:rsid w:val="003440E0"/>
    <w:rsid w:val="003460B3"/>
    <w:rsid w:val="00350545"/>
    <w:rsid w:val="00351625"/>
    <w:rsid w:val="0035575D"/>
    <w:rsid w:val="00356A21"/>
    <w:rsid w:val="00357679"/>
    <w:rsid w:val="0036327F"/>
    <w:rsid w:val="003760A7"/>
    <w:rsid w:val="003765C1"/>
    <w:rsid w:val="003769DA"/>
    <w:rsid w:val="00377132"/>
    <w:rsid w:val="003818E8"/>
    <w:rsid w:val="003821A2"/>
    <w:rsid w:val="00393893"/>
    <w:rsid w:val="00396FD5"/>
    <w:rsid w:val="00397AE2"/>
    <w:rsid w:val="003A2DDE"/>
    <w:rsid w:val="003A34C4"/>
    <w:rsid w:val="003A5970"/>
    <w:rsid w:val="003A7E9C"/>
    <w:rsid w:val="003C1B84"/>
    <w:rsid w:val="003C3384"/>
    <w:rsid w:val="003C6004"/>
    <w:rsid w:val="003D4E71"/>
    <w:rsid w:val="003D7C74"/>
    <w:rsid w:val="003E0DE6"/>
    <w:rsid w:val="003E3344"/>
    <w:rsid w:val="003E3CF9"/>
    <w:rsid w:val="003F0923"/>
    <w:rsid w:val="003F1F7A"/>
    <w:rsid w:val="003F3E4D"/>
    <w:rsid w:val="003F4310"/>
    <w:rsid w:val="00403993"/>
    <w:rsid w:val="00405940"/>
    <w:rsid w:val="00405C67"/>
    <w:rsid w:val="00407590"/>
    <w:rsid w:val="00407F97"/>
    <w:rsid w:val="004113D4"/>
    <w:rsid w:val="004115C9"/>
    <w:rsid w:val="0041417A"/>
    <w:rsid w:val="0041473E"/>
    <w:rsid w:val="0041772E"/>
    <w:rsid w:val="00420CF9"/>
    <w:rsid w:val="0042293F"/>
    <w:rsid w:val="004247D7"/>
    <w:rsid w:val="004249FC"/>
    <w:rsid w:val="00426098"/>
    <w:rsid w:val="00426656"/>
    <w:rsid w:val="00427966"/>
    <w:rsid w:val="00430821"/>
    <w:rsid w:val="00432CD6"/>
    <w:rsid w:val="0043469A"/>
    <w:rsid w:val="004362FE"/>
    <w:rsid w:val="00442524"/>
    <w:rsid w:val="004519E3"/>
    <w:rsid w:val="00455CB1"/>
    <w:rsid w:val="00456ACC"/>
    <w:rsid w:val="004611AD"/>
    <w:rsid w:val="00463978"/>
    <w:rsid w:val="00467EE9"/>
    <w:rsid w:val="00470F56"/>
    <w:rsid w:val="00472D1E"/>
    <w:rsid w:val="0047380B"/>
    <w:rsid w:val="004743D8"/>
    <w:rsid w:val="00474665"/>
    <w:rsid w:val="00474E33"/>
    <w:rsid w:val="004805DC"/>
    <w:rsid w:val="00481726"/>
    <w:rsid w:val="00482F67"/>
    <w:rsid w:val="00485021"/>
    <w:rsid w:val="00485298"/>
    <w:rsid w:val="00485FDB"/>
    <w:rsid w:val="0049148E"/>
    <w:rsid w:val="00492D23"/>
    <w:rsid w:val="00494456"/>
    <w:rsid w:val="004A3787"/>
    <w:rsid w:val="004B026F"/>
    <w:rsid w:val="004C1640"/>
    <w:rsid w:val="004C32CA"/>
    <w:rsid w:val="004C36E1"/>
    <w:rsid w:val="004C378F"/>
    <w:rsid w:val="004C3915"/>
    <w:rsid w:val="004C3CA3"/>
    <w:rsid w:val="004C6B0F"/>
    <w:rsid w:val="004D0731"/>
    <w:rsid w:val="004D0CE8"/>
    <w:rsid w:val="004D46E6"/>
    <w:rsid w:val="004D5A26"/>
    <w:rsid w:val="004D6394"/>
    <w:rsid w:val="004D6570"/>
    <w:rsid w:val="004D7B8B"/>
    <w:rsid w:val="004E275F"/>
    <w:rsid w:val="004E378A"/>
    <w:rsid w:val="004F219B"/>
    <w:rsid w:val="004F2CCF"/>
    <w:rsid w:val="004F3B9B"/>
    <w:rsid w:val="00500F16"/>
    <w:rsid w:val="0050108B"/>
    <w:rsid w:val="00501D2B"/>
    <w:rsid w:val="00504653"/>
    <w:rsid w:val="00505DD3"/>
    <w:rsid w:val="00512627"/>
    <w:rsid w:val="00512782"/>
    <w:rsid w:val="0051463C"/>
    <w:rsid w:val="00515B11"/>
    <w:rsid w:val="00524B8C"/>
    <w:rsid w:val="00527220"/>
    <w:rsid w:val="00530FD5"/>
    <w:rsid w:val="00533478"/>
    <w:rsid w:val="00544911"/>
    <w:rsid w:val="00547386"/>
    <w:rsid w:val="00552154"/>
    <w:rsid w:val="00554AD1"/>
    <w:rsid w:val="005552C3"/>
    <w:rsid w:val="0055597F"/>
    <w:rsid w:val="00560457"/>
    <w:rsid w:val="00571BEA"/>
    <w:rsid w:val="005758E7"/>
    <w:rsid w:val="0057630E"/>
    <w:rsid w:val="00582A07"/>
    <w:rsid w:val="0058479A"/>
    <w:rsid w:val="00587F0E"/>
    <w:rsid w:val="005912D8"/>
    <w:rsid w:val="0059364F"/>
    <w:rsid w:val="005A1DAD"/>
    <w:rsid w:val="005A2822"/>
    <w:rsid w:val="005A4F6F"/>
    <w:rsid w:val="005A5E90"/>
    <w:rsid w:val="005B253E"/>
    <w:rsid w:val="005B791D"/>
    <w:rsid w:val="005C53BD"/>
    <w:rsid w:val="005D1358"/>
    <w:rsid w:val="005D49E8"/>
    <w:rsid w:val="005D4FAF"/>
    <w:rsid w:val="005F1B95"/>
    <w:rsid w:val="005F24E9"/>
    <w:rsid w:val="005F3786"/>
    <w:rsid w:val="005F56E1"/>
    <w:rsid w:val="0060125F"/>
    <w:rsid w:val="00602A93"/>
    <w:rsid w:val="00603A44"/>
    <w:rsid w:val="00614778"/>
    <w:rsid w:val="0061661C"/>
    <w:rsid w:val="00616FF8"/>
    <w:rsid w:val="00621DBF"/>
    <w:rsid w:val="00621F45"/>
    <w:rsid w:val="00624136"/>
    <w:rsid w:val="0062530D"/>
    <w:rsid w:val="00626444"/>
    <w:rsid w:val="006276ED"/>
    <w:rsid w:val="00632EDD"/>
    <w:rsid w:val="00632F67"/>
    <w:rsid w:val="00633D3F"/>
    <w:rsid w:val="00637FB3"/>
    <w:rsid w:val="00644990"/>
    <w:rsid w:val="00644FDE"/>
    <w:rsid w:val="00645FCA"/>
    <w:rsid w:val="006476BC"/>
    <w:rsid w:val="00651B9B"/>
    <w:rsid w:val="00656906"/>
    <w:rsid w:val="00657E26"/>
    <w:rsid w:val="006610CD"/>
    <w:rsid w:val="00671BE0"/>
    <w:rsid w:val="00671D81"/>
    <w:rsid w:val="0067534F"/>
    <w:rsid w:val="0067589A"/>
    <w:rsid w:val="00675A8D"/>
    <w:rsid w:val="0068282A"/>
    <w:rsid w:val="006839BE"/>
    <w:rsid w:val="0069085A"/>
    <w:rsid w:val="00690CDE"/>
    <w:rsid w:val="0069293B"/>
    <w:rsid w:val="0069374F"/>
    <w:rsid w:val="006961EC"/>
    <w:rsid w:val="006A198E"/>
    <w:rsid w:val="006B0320"/>
    <w:rsid w:val="006C1413"/>
    <w:rsid w:val="006C3695"/>
    <w:rsid w:val="006C5756"/>
    <w:rsid w:val="006C7AC0"/>
    <w:rsid w:val="006D5B97"/>
    <w:rsid w:val="006D6F0C"/>
    <w:rsid w:val="006E0108"/>
    <w:rsid w:val="006E246E"/>
    <w:rsid w:val="006E2682"/>
    <w:rsid w:val="006E4350"/>
    <w:rsid w:val="006E46AC"/>
    <w:rsid w:val="006E4FBD"/>
    <w:rsid w:val="006E545D"/>
    <w:rsid w:val="006E5E5C"/>
    <w:rsid w:val="006E6DFA"/>
    <w:rsid w:val="006F12C3"/>
    <w:rsid w:val="006F43FF"/>
    <w:rsid w:val="006F4BAB"/>
    <w:rsid w:val="006F75F3"/>
    <w:rsid w:val="006F790E"/>
    <w:rsid w:val="006F7FF7"/>
    <w:rsid w:val="00703A59"/>
    <w:rsid w:val="00703D9B"/>
    <w:rsid w:val="00711950"/>
    <w:rsid w:val="00712801"/>
    <w:rsid w:val="00714B68"/>
    <w:rsid w:val="0071647F"/>
    <w:rsid w:val="00717758"/>
    <w:rsid w:val="00723276"/>
    <w:rsid w:val="00723906"/>
    <w:rsid w:val="00727C5E"/>
    <w:rsid w:val="00730418"/>
    <w:rsid w:val="00734534"/>
    <w:rsid w:val="007356A1"/>
    <w:rsid w:val="007358BC"/>
    <w:rsid w:val="00736149"/>
    <w:rsid w:val="007423C0"/>
    <w:rsid w:val="00743504"/>
    <w:rsid w:val="007467BA"/>
    <w:rsid w:val="00752BDA"/>
    <w:rsid w:val="00752FD0"/>
    <w:rsid w:val="007573C3"/>
    <w:rsid w:val="00761B73"/>
    <w:rsid w:val="00761C15"/>
    <w:rsid w:val="00762188"/>
    <w:rsid w:val="007637F9"/>
    <w:rsid w:val="007649B0"/>
    <w:rsid w:val="00764D80"/>
    <w:rsid w:val="0076530E"/>
    <w:rsid w:val="007725CB"/>
    <w:rsid w:val="00774926"/>
    <w:rsid w:val="00775E33"/>
    <w:rsid w:val="00776635"/>
    <w:rsid w:val="00780E1C"/>
    <w:rsid w:val="007821BF"/>
    <w:rsid w:val="00783F9C"/>
    <w:rsid w:val="00784A5E"/>
    <w:rsid w:val="0078641B"/>
    <w:rsid w:val="00786D50"/>
    <w:rsid w:val="00792992"/>
    <w:rsid w:val="00793AF3"/>
    <w:rsid w:val="007A0742"/>
    <w:rsid w:val="007A0F0B"/>
    <w:rsid w:val="007A7DAC"/>
    <w:rsid w:val="007B14A1"/>
    <w:rsid w:val="007B2F52"/>
    <w:rsid w:val="007B386F"/>
    <w:rsid w:val="007C034F"/>
    <w:rsid w:val="007C055E"/>
    <w:rsid w:val="007C3326"/>
    <w:rsid w:val="007C3A34"/>
    <w:rsid w:val="007C62DD"/>
    <w:rsid w:val="007D1526"/>
    <w:rsid w:val="007D18C9"/>
    <w:rsid w:val="007D23E0"/>
    <w:rsid w:val="007D333A"/>
    <w:rsid w:val="007D49A5"/>
    <w:rsid w:val="007E1145"/>
    <w:rsid w:val="007E5FE4"/>
    <w:rsid w:val="007F2605"/>
    <w:rsid w:val="007F55A8"/>
    <w:rsid w:val="007F79E7"/>
    <w:rsid w:val="007F79F4"/>
    <w:rsid w:val="00800056"/>
    <w:rsid w:val="008048D8"/>
    <w:rsid w:val="00804E4A"/>
    <w:rsid w:val="00810201"/>
    <w:rsid w:val="008114F5"/>
    <w:rsid w:val="00815376"/>
    <w:rsid w:val="00816452"/>
    <w:rsid w:val="00823BFD"/>
    <w:rsid w:val="00824739"/>
    <w:rsid w:val="00824CED"/>
    <w:rsid w:val="00827B7D"/>
    <w:rsid w:val="00830F24"/>
    <w:rsid w:val="00830F8C"/>
    <w:rsid w:val="00842605"/>
    <w:rsid w:val="00845693"/>
    <w:rsid w:val="00850418"/>
    <w:rsid w:val="008544B6"/>
    <w:rsid w:val="00854E47"/>
    <w:rsid w:val="00860360"/>
    <w:rsid w:val="00861B04"/>
    <w:rsid w:val="00872C40"/>
    <w:rsid w:val="00874F6C"/>
    <w:rsid w:val="008774A8"/>
    <w:rsid w:val="00884E01"/>
    <w:rsid w:val="0089547F"/>
    <w:rsid w:val="008964F4"/>
    <w:rsid w:val="008965AF"/>
    <w:rsid w:val="0089781A"/>
    <w:rsid w:val="008A130A"/>
    <w:rsid w:val="008A55FC"/>
    <w:rsid w:val="008A5AC4"/>
    <w:rsid w:val="008A7CA7"/>
    <w:rsid w:val="008B4386"/>
    <w:rsid w:val="008B5E01"/>
    <w:rsid w:val="008C15D0"/>
    <w:rsid w:val="008C17BD"/>
    <w:rsid w:val="008C2521"/>
    <w:rsid w:val="008C5E04"/>
    <w:rsid w:val="008D1F9E"/>
    <w:rsid w:val="008D347B"/>
    <w:rsid w:val="008D3CFA"/>
    <w:rsid w:val="008D46BE"/>
    <w:rsid w:val="008D77FD"/>
    <w:rsid w:val="008E0562"/>
    <w:rsid w:val="008E243C"/>
    <w:rsid w:val="008E47E5"/>
    <w:rsid w:val="008F4E1B"/>
    <w:rsid w:val="0090010E"/>
    <w:rsid w:val="009006DF"/>
    <w:rsid w:val="009007A9"/>
    <w:rsid w:val="009024A9"/>
    <w:rsid w:val="009069A4"/>
    <w:rsid w:val="00910C4E"/>
    <w:rsid w:val="00916D55"/>
    <w:rsid w:val="009174D7"/>
    <w:rsid w:val="00920074"/>
    <w:rsid w:val="00920C51"/>
    <w:rsid w:val="00927427"/>
    <w:rsid w:val="00932590"/>
    <w:rsid w:val="00933733"/>
    <w:rsid w:val="00936709"/>
    <w:rsid w:val="00937F7A"/>
    <w:rsid w:val="00950ADC"/>
    <w:rsid w:val="00955C01"/>
    <w:rsid w:val="00956701"/>
    <w:rsid w:val="009638E8"/>
    <w:rsid w:val="00963CAC"/>
    <w:rsid w:val="009759DC"/>
    <w:rsid w:val="00976DDF"/>
    <w:rsid w:val="00981755"/>
    <w:rsid w:val="00984DCF"/>
    <w:rsid w:val="0098672C"/>
    <w:rsid w:val="009875EC"/>
    <w:rsid w:val="009939CC"/>
    <w:rsid w:val="00996888"/>
    <w:rsid w:val="009A143B"/>
    <w:rsid w:val="009A7775"/>
    <w:rsid w:val="009B193C"/>
    <w:rsid w:val="009B19BA"/>
    <w:rsid w:val="009B62CC"/>
    <w:rsid w:val="009B64C0"/>
    <w:rsid w:val="009C0406"/>
    <w:rsid w:val="009C1371"/>
    <w:rsid w:val="009C2024"/>
    <w:rsid w:val="009C3557"/>
    <w:rsid w:val="009C45B0"/>
    <w:rsid w:val="009D0012"/>
    <w:rsid w:val="009D0DC9"/>
    <w:rsid w:val="009D1A09"/>
    <w:rsid w:val="009D1FAD"/>
    <w:rsid w:val="009D4876"/>
    <w:rsid w:val="009D577B"/>
    <w:rsid w:val="009E0315"/>
    <w:rsid w:val="009E4833"/>
    <w:rsid w:val="009E5B13"/>
    <w:rsid w:val="009E68FE"/>
    <w:rsid w:val="009F1811"/>
    <w:rsid w:val="009F396B"/>
    <w:rsid w:val="009F3EE9"/>
    <w:rsid w:val="009F4481"/>
    <w:rsid w:val="009F5A29"/>
    <w:rsid w:val="00A005BF"/>
    <w:rsid w:val="00A04595"/>
    <w:rsid w:val="00A057E6"/>
    <w:rsid w:val="00A0623F"/>
    <w:rsid w:val="00A06701"/>
    <w:rsid w:val="00A112E3"/>
    <w:rsid w:val="00A20BDC"/>
    <w:rsid w:val="00A31515"/>
    <w:rsid w:val="00A3381E"/>
    <w:rsid w:val="00A3577D"/>
    <w:rsid w:val="00A360D3"/>
    <w:rsid w:val="00A37780"/>
    <w:rsid w:val="00A40D1B"/>
    <w:rsid w:val="00A427E8"/>
    <w:rsid w:val="00A4314E"/>
    <w:rsid w:val="00A459D2"/>
    <w:rsid w:val="00A47044"/>
    <w:rsid w:val="00A556D3"/>
    <w:rsid w:val="00A61147"/>
    <w:rsid w:val="00A615DB"/>
    <w:rsid w:val="00A63DB8"/>
    <w:rsid w:val="00A665E5"/>
    <w:rsid w:val="00A719C7"/>
    <w:rsid w:val="00A8024E"/>
    <w:rsid w:val="00A825EF"/>
    <w:rsid w:val="00A83E3C"/>
    <w:rsid w:val="00A84B80"/>
    <w:rsid w:val="00A8760E"/>
    <w:rsid w:val="00A87739"/>
    <w:rsid w:val="00A9233E"/>
    <w:rsid w:val="00A968FE"/>
    <w:rsid w:val="00A96C90"/>
    <w:rsid w:val="00A978B4"/>
    <w:rsid w:val="00AA0490"/>
    <w:rsid w:val="00AA0E1C"/>
    <w:rsid w:val="00AB07AE"/>
    <w:rsid w:val="00AB11F2"/>
    <w:rsid w:val="00AB17BA"/>
    <w:rsid w:val="00AB22A6"/>
    <w:rsid w:val="00AB37DD"/>
    <w:rsid w:val="00AB4F4B"/>
    <w:rsid w:val="00AB60A8"/>
    <w:rsid w:val="00AC078D"/>
    <w:rsid w:val="00AC0A64"/>
    <w:rsid w:val="00AC23E5"/>
    <w:rsid w:val="00AC2D2E"/>
    <w:rsid w:val="00AC3DA7"/>
    <w:rsid w:val="00AC4563"/>
    <w:rsid w:val="00AC504B"/>
    <w:rsid w:val="00AC57C8"/>
    <w:rsid w:val="00AC7AE0"/>
    <w:rsid w:val="00AD157A"/>
    <w:rsid w:val="00AD1A74"/>
    <w:rsid w:val="00AD47C7"/>
    <w:rsid w:val="00AD4E1B"/>
    <w:rsid w:val="00AD5329"/>
    <w:rsid w:val="00AE415E"/>
    <w:rsid w:val="00AF560A"/>
    <w:rsid w:val="00B02DE7"/>
    <w:rsid w:val="00B106CC"/>
    <w:rsid w:val="00B10B69"/>
    <w:rsid w:val="00B127EE"/>
    <w:rsid w:val="00B15A98"/>
    <w:rsid w:val="00B172D3"/>
    <w:rsid w:val="00B21C2E"/>
    <w:rsid w:val="00B2261B"/>
    <w:rsid w:val="00B27E7E"/>
    <w:rsid w:val="00B30AD7"/>
    <w:rsid w:val="00B32FAB"/>
    <w:rsid w:val="00B3685C"/>
    <w:rsid w:val="00B36FAD"/>
    <w:rsid w:val="00B40333"/>
    <w:rsid w:val="00B41D2A"/>
    <w:rsid w:val="00B4242B"/>
    <w:rsid w:val="00B42E6D"/>
    <w:rsid w:val="00B430FF"/>
    <w:rsid w:val="00B43604"/>
    <w:rsid w:val="00B44AD8"/>
    <w:rsid w:val="00B51414"/>
    <w:rsid w:val="00B53116"/>
    <w:rsid w:val="00B555BE"/>
    <w:rsid w:val="00B55B21"/>
    <w:rsid w:val="00B57193"/>
    <w:rsid w:val="00B578D3"/>
    <w:rsid w:val="00B626BC"/>
    <w:rsid w:val="00B62A5D"/>
    <w:rsid w:val="00B64728"/>
    <w:rsid w:val="00B6633D"/>
    <w:rsid w:val="00B70129"/>
    <w:rsid w:val="00B71436"/>
    <w:rsid w:val="00B7416A"/>
    <w:rsid w:val="00B77B68"/>
    <w:rsid w:val="00B80024"/>
    <w:rsid w:val="00B83452"/>
    <w:rsid w:val="00B84061"/>
    <w:rsid w:val="00B85501"/>
    <w:rsid w:val="00B872AB"/>
    <w:rsid w:val="00B924D1"/>
    <w:rsid w:val="00B94648"/>
    <w:rsid w:val="00B96682"/>
    <w:rsid w:val="00BA0BB6"/>
    <w:rsid w:val="00BA593E"/>
    <w:rsid w:val="00BA5D23"/>
    <w:rsid w:val="00BA6FA5"/>
    <w:rsid w:val="00BB0E98"/>
    <w:rsid w:val="00BB27EF"/>
    <w:rsid w:val="00BB670A"/>
    <w:rsid w:val="00BB775E"/>
    <w:rsid w:val="00BC17C8"/>
    <w:rsid w:val="00BC6E30"/>
    <w:rsid w:val="00BD19BD"/>
    <w:rsid w:val="00BD284C"/>
    <w:rsid w:val="00BD28B3"/>
    <w:rsid w:val="00BD3D41"/>
    <w:rsid w:val="00BD5C55"/>
    <w:rsid w:val="00BD5D0F"/>
    <w:rsid w:val="00BD6087"/>
    <w:rsid w:val="00BD62E4"/>
    <w:rsid w:val="00BD64B9"/>
    <w:rsid w:val="00BD7F0B"/>
    <w:rsid w:val="00BE5F9A"/>
    <w:rsid w:val="00BF1ACE"/>
    <w:rsid w:val="00BF2DBF"/>
    <w:rsid w:val="00BF7BC4"/>
    <w:rsid w:val="00C0018C"/>
    <w:rsid w:val="00C00F6F"/>
    <w:rsid w:val="00C016E9"/>
    <w:rsid w:val="00C03A7E"/>
    <w:rsid w:val="00C04CCA"/>
    <w:rsid w:val="00C05AEA"/>
    <w:rsid w:val="00C11194"/>
    <w:rsid w:val="00C13E3F"/>
    <w:rsid w:val="00C1732C"/>
    <w:rsid w:val="00C2549C"/>
    <w:rsid w:val="00C354B7"/>
    <w:rsid w:val="00C379DF"/>
    <w:rsid w:val="00C4436D"/>
    <w:rsid w:val="00C45CB5"/>
    <w:rsid w:val="00C46377"/>
    <w:rsid w:val="00C57C06"/>
    <w:rsid w:val="00C60C82"/>
    <w:rsid w:val="00C636B6"/>
    <w:rsid w:val="00C64572"/>
    <w:rsid w:val="00C6495A"/>
    <w:rsid w:val="00C65669"/>
    <w:rsid w:val="00C6785B"/>
    <w:rsid w:val="00C707A8"/>
    <w:rsid w:val="00C70F55"/>
    <w:rsid w:val="00C72E6A"/>
    <w:rsid w:val="00C81B59"/>
    <w:rsid w:val="00C83C30"/>
    <w:rsid w:val="00C84324"/>
    <w:rsid w:val="00C85211"/>
    <w:rsid w:val="00C87A64"/>
    <w:rsid w:val="00C94752"/>
    <w:rsid w:val="00C95F7A"/>
    <w:rsid w:val="00C97AAD"/>
    <w:rsid w:val="00CA1117"/>
    <w:rsid w:val="00CA13E5"/>
    <w:rsid w:val="00CA4EAE"/>
    <w:rsid w:val="00CB5CF1"/>
    <w:rsid w:val="00CB5D1E"/>
    <w:rsid w:val="00CB7883"/>
    <w:rsid w:val="00CC0287"/>
    <w:rsid w:val="00CC0356"/>
    <w:rsid w:val="00CC09F2"/>
    <w:rsid w:val="00CC2198"/>
    <w:rsid w:val="00CC4405"/>
    <w:rsid w:val="00CD00FD"/>
    <w:rsid w:val="00CD2CCE"/>
    <w:rsid w:val="00CD4B23"/>
    <w:rsid w:val="00CD63D0"/>
    <w:rsid w:val="00CE7AD7"/>
    <w:rsid w:val="00CF3048"/>
    <w:rsid w:val="00CF3EB3"/>
    <w:rsid w:val="00CF4B3D"/>
    <w:rsid w:val="00CF5B0B"/>
    <w:rsid w:val="00CF5E61"/>
    <w:rsid w:val="00CF61B9"/>
    <w:rsid w:val="00CF6916"/>
    <w:rsid w:val="00CF69D3"/>
    <w:rsid w:val="00D064A8"/>
    <w:rsid w:val="00D109E5"/>
    <w:rsid w:val="00D11088"/>
    <w:rsid w:val="00D1123A"/>
    <w:rsid w:val="00D151A8"/>
    <w:rsid w:val="00D20931"/>
    <w:rsid w:val="00D2265A"/>
    <w:rsid w:val="00D409A2"/>
    <w:rsid w:val="00D4149B"/>
    <w:rsid w:val="00D433BB"/>
    <w:rsid w:val="00D462E8"/>
    <w:rsid w:val="00D512A9"/>
    <w:rsid w:val="00D55421"/>
    <w:rsid w:val="00D64542"/>
    <w:rsid w:val="00D671C5"/>
    <w:rsid w:val="00D729AD"/>
    <w:rsid w:val="00D72E43"/>
    <w:rsid w:val="00D74AB6"/>
    <w:rsid w:val="00D7570E"/>
    <w:rsid w:val="00D807FE"/>
    <w:rsid w:val="00D818B8"/>
    <w:rsid w:val="00D81BD8"/>
    <w:rsid w:val="00D83160"/>
    <w:rsid w:val="00D8395C"/>
    <w:rsid w:val="00D85656"/>
    <w:rsid w:val="00D87D20"/>
    <w:rsid w:val="00D90519"/>
    <w:rsid w:val="00D91AEC"/>
    <w:rsid w:val="00D92266"/>
    <w:rsid w:val="00D923C1"/>
    <w:rsid w:val="00DA3790"/>
    <w:rsid w:val="00DA53F0"/>
    <w:rsid w:val="00DA5F9D"/>
    <w:rsid w:val="00DB20CA"/>
    <w:rsid w:val="00DB39E7"/>
    <w:rsid w:val="00DC0C46"/>
    <w:rsid w:val="00DC0D88"/>
    <w:rsid w:val="00DC15AC"/>
    <w:rsid w:val="00DC3F65"/>
    <w:rsid w:val="00DC3FBA"/>
    <w:rsid w:val="00DC4416"/>
    <w:rsid w:val="00DC6F21"/>
    <w:rsid w:val="00DD0D60"/>
    <w:rsid w:val="00DD15E2"/>
    <w:rsid w:val="00DE03B5"/>
    <w:rsid w:val="00DE1318"/>
    <w:rsid w:val="00DE2018"/>
    <w:rsid w:val="00DE2DE5"/>
    <w:rsid w:val="00DE699C"/>
    <w:rsid w:val="00DF409A"/>
    <w:rsid w:val="00DF4D59"/>
    <w:rsid w:val="00E015AF"/>
    <w:rsid w:val="00E0211B"/>
    <w:rsid w:val="00E0409E"/>
    <w:rsid w:val="00E05AB5"/>
    <w:rsid w:val="00E0777D"/>
    <w:rsid w:val="00E07C2E"/>
    <w:rsid w:val="00E10889"/>
    <w:rsid w:val="00E11479"/>
    <w:rsid w:val="00E15AB6"/>
    <w:rsid w:val="00E16F9B"/>
    <w:rsid w:val="00E22A3B"/>
    <w:rsid w:val="00E2658E"/>
    <w:rsid w:val="00E278AD"/>
    <w:rsid w:val="00E324D2"/>
    <w:rsid w:val="00E32FC6"/>
    <w:rsid w:val="00E331D2"/>
    <w:rsid w:val="00E356C9"/>
    <w:rsid w:val="00E3649B"/>
    <w:rsid w:val="00E36DBA"/>
    <w:rsid w:val="00E43BF5"/>
    <w:rsid w:val="00E46A43"/>
    <w:rsid w:val="00E5005B"/>
    <w:rsid w:val="00E504EE"/>
    <w:rsid w:val="00E526E4"/>
    <w:rsid w:val="00E56C35"/>
    <w:rsid w:val="00E570C0"/>
    <w:rsid w:val="00E620ED"/>
    <w:rsid w:val="00E66919"/>
    <w:rsid w:val="00E709C2"/>
    <w:rsid w:val="00E75EE6"/>
    <w:rsid w:val="00E76293"/>
    <w:rsid w:val="00E80AA8"/>
    <w:rsid w:val="00E81723"/>
    <w:rsid w:val="00E86728"/>
    <w:rsid w:val="00E87C2D"/>
    <w:rsid w:val="00E87E89"/>
    <w:rsid w:val="00E906B4"/>
    <w:rsid w:val="00E90CBC"/>
    <w:rsid w:val="00E9131A"/>
    <w:rsid w:val="00E91763"/>
    <w:rsid w:val="00E93DAC"/>
    <w:rsid w:val="00E9547F"/>
    <w:rsid w:val="00E959CB"/>
    <w:rsid w:val="00E96B7B"/>
    <w:rsid w:val="00EA0FFB"/>
    <w:rsid w:val="00EA193B"/>
    <w:rsid w:val="00EA34D3"/>
    <w:rsid w:val="00EA6100"/>
    <w:rsid w:val="00EA656F"/>
    <w:rsid w:val="00EA74E5"/>
    <w:rsid w:val="00EA7B5C"/>
    <w:rsid w:val="00EB64A7"/>
    <w:rsid w:val="00EC0192"/>
    <w:rsid w:val="00EC19D0"/>
    <w:rsid w:val="00ED5E54"/>
    <w:rsid w:val="00ED5FE6"/>
    <w:rsid w:val="00ED79B6"/>
    <w:rsid w:val="00EE3778"/>
    <w:rsid w:val="00EE590B"/>
    <w:rsid w:val="00EE5DAB"/>
    <w:rsid w:val="00EE70F9"/>
    <w:rsid w:val="00EF2E2B"/>
    <w:rsid w:val="00EF38E3"/>
    <w:rsid w:val="00EF4408"/>
    <w:rsid w:val="00EF6203"/>
    <w:rsid w:val="00EF6E81"/>
    <w:rsid w:val="00EF77B5"/>
    <w:rsid w:val="00F049DB"/>
    <w:rsid w:val="00F066DB"/>
    <w:rsid w:val="00F14801"/>
    <w:rsid w:val="00F16E20"/>
    <w:rsid w:val="00F20583"/>
    <w:rsid w:val="00F22559"/>
    <w:rsid w:val="00F229A5"/>
    <w:rsid w:val="00F229DE"/>
    <w:rsid w:val="00F243B6"/>
    <w:rsid w:val="00F3462F"/>
    <w:rsid w:val="00F36A9B"/>
    <w:rsid w:val="00F37295"/>
    <w:rsid w:val="00F41054"/>
    <w:rsid w:val="00F410BA"/>
    <w:rsid w:val="00F41851"/>
    <w:rsid w:val="00F50459"/>
    <w:rsid w:val="00F50D7D"/>
    <w:rsid w:val="00F5430D"/>
    <w:rsid w:val="00F575BF"/>
    <w:rsid w:val="00F57A59"/>
    <w:rsid w:val="00F61E33"/>
    <w:rsid w:val="00F65220"/>
    <w:rsid w:val="00F73F7D"/>
    <w:rsid w:val="00F74435"/>
    <w:rsid w:val="00F74C6A"/>
    <w:rsid w:val="00F75ECF"/>
    <w:rsid w:val="00F777AB"/>
    <w:rsid w:val="00F81C54"/>
    <w:rsid w:val="00F82833"/>
    <w:rsid w:val="00F910D1"/>
    <w:rsid w:val="00F92D10"/>
    <w:rsid w:val="00F930D5"/>
    <w:rsid w:val="00F937A0"/>
    <w:rsid w:val="00F97BE5"/>
    <w:rsid w:val="00FA3BA1"/>
    <w:rsid w:val="00FA7889"/>
    <w:rsid w:val="00FB0023"/>
    <w:rsid w:val="00FB6D74"/>
    <w:rsid w:val="00FC0992"/>
    <w:rsid w:val="00FC27CB"/>
    <w:rsid w:val="00FC345F"/>
    <w:rsid w:val="00FC52F2"/>
    <w:rsid w:val="00FD0961"/>
    <w:rsid w:val="00FD36AE"/>
    <w:rsid w:val="00FD7694"/>
    <w:rsid w:val="00FE5403"/>
    <w:rsid w:val="00FE7B3E"/>
    <w:rsid w:val="00FF4631"/>
    <w:rsid w:val="00FF4CBC"/>
    <w:rsid w:val="00FF63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015CD4B-037C-4D43-9003-C0FB27377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0C51"/>
  </w:style>
  <w:style w:type="paragraph" w:styleId="1">
    <w:name w:val="heading 1"/>
    <w:basedOn w:val="a"/>
    <w:next w:val="a"/>
    <w:link w:val="10"/>
    <w:uiPriority w:val="9"/>
    <w:qFormat/>
    <w:rsid w:val="00C57C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57C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9321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9321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74926"/>
    <w:pPr>
      <w:spacing w:after="0" w:line="240" w:lineRule="auto"/>
    </w:pPr>
    <w:rPr>
      <w:rFonts w:eastAsiaTheme="minorEastAsia"/>
    </w:rPr>
  </w:style>
  <w:style w:type="character" w:customStyle="1" w:styleId="a4">
    <w:name w:val="Без интервала Знак"/>
    <w:basedOn w:val="a0"/>
    <w:link w:val="a3"/>
    <w:uiPriority w:val="1"/>
    <w:rsid w:val="00774926"/>
    <w:rPr>
      <w:rFonts w:eastAsiaTheme="minorEastAsia"/>
    </w:rPr>
  </w:style>
  <w:style w:type="paragraph" w:styleId="a5">
    <w:name w:val="Balloon Text"/>
    <w:basedOn w:val="a"/>
    <w:link w:val="a6"/>
    <w:uiPriority w:val="99"/>
    <w:semiHidden/>
    <w:unhideWhenUsed/>
    <w:rsid w:val="0077492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74926"/>
    <w:rPr>
      <w:rFonts w:ascii="Tahoma" w:hAnsi="Tahoma" w:cs="Tahoma"/>
      <w:sz w:val="16"/>
      <w:szCs w:val="16"/>
    </w:rPr>
  </w:style>
  <w:style w:type="character" w:customStyle="1" w:styleId="10">
    <w:name w:val="Заголовок 1 Знак"/>
    <w:basedOn w:val="a0"/>
    <w:link w:val="1"/>
    <w:uiPriority w:val="9"/>
    <w:rsid w:val="00C57C06"/>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semiHidden/>
    <w:unhideWhenUsed/>
    <w:qFormat/>
    <w:rsid w:val="00C57C06"/>
    <w:pPr>
      <w:outlineLvl w:val="9"/>
    </w:pPr>
  </w:style>
  <w:style w:type="character" w:customStyle="1" w:styleId="20">
    <w:name w:val="Заголовок 2 Знак"/>
    <w:basedOn w:val="a0"/>
    <w:link w:val="2"/>
    <w:uiPriority w:val="9"/>
    <w:rsid w:val="00C57C06"/>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3D7C74"/>
    <w:pPr>
      <w:tabs>
        <w:tab w:val="right" w:leader="dot" w:pos="9345"/>
      </w:tabs>
      <w:spacing w:after="100"/>
      <w:ind w:left="220"/>
    </w:pPr>
    <w:rPr>
      <w:rFonts w:cs="Arial"/>
      <w:noProof/>
    </w:rPr>
  </w:style>
  <w:style w:type="character" w:styleId="a8">
    <w:name w:val="Hyperlink"/>
    <w:basedOn w:val="a0"/>
    <w:uiPriority w:val="99"/>
    <w:unhideWhenUsed/>
    <w:rsid w:val="00C57C06"/>
    <w:rPr>
      <w:color w:val="0000FF" w:themeColor="hyperlink"/>
      <w:u w:val="single"/>
    </w:rPr>
  </w:style>
  <w:style w:type="character" w:customStyle="1" w:styleId="30">
    <w:name w:val="Заголовок 3 Знак"/>
    <w:basedOn w:val="a0"/>
    <w:link w:val="3"/>
    <w:uiPriority w:val="9"/>
    <w:rsid w:val="0019321F"/>
    <w:rPr>
      <w:rFonts w:asciiTheme="majorHAnsi" w:eastAsiaTheme="majorEastAsia" w:hAnsiTheme="majorHAnsi" w:cstheme="majorBidi"/>
      <w:b/>
      <w:bCs/>
      <w:color w:val="4F81BD" w:themeColor="accent1"/>
    </w:rPr>
  </w:style>
  <w:style w:type="paragraph" w:styleId="31">
    <w:name w:val="toc 3"/>
    <w:basedOn w:val="a"/>
    <w:next w:val="a"/>
    <w:autoRedefine/>
    <w:uiPriority w:val="39"/>
    <w:unhideWhenUsed/>
    <w:rsid w:val="0019321F"/>
    <w:pPr>
      <w:spacing w:after="100"/>
      <w:ind w:left="440"/>
    </w:pPr>
  </w:style>
  <w:style w:type="character" w:customStyle="1" w:styleId="40">
    <w:name w:val="Заголовок 4 Знак"/>
    <w:basedOn w:val="a0"/>
    <w:link w:val="4"/>
    <w:uiPriority w:val="9"/>
    <w:rsid w:val="0019321F"/>
    <w:rPr>
      <w:rFonts w:asciiTheme="majorHAnsi" w:eastAsiaTheme="majorEastAsia" w:hAnsiTheme="majorHAnsi" w:cstheme="majorBidi"/>
      <w:b/>
      <w:bCs/>
      <w:i/>
      <w:iCs/>
      <w:color w:val="4F81BD" w:themeColor="accent1"/>
    </w:rPr>
  </w:style>
  <w:style w:type="paragraph" w:styleId="11">
    <w:name w:val="toc 1"/>
    <w:basedOn w:val="a"/>
    <w:next w:val="a"/>
    <w:autoRedefine/>
    <w:uiPriority w:val="39"/>
    <w:unhideWhenUsed/>
    <w:rsid w:val="003D7C74"/>
    <w:pPr>
      <w:tabs>
        <w:tab w:val="right" w:leader="dot" w:pos="9345"/>
      </w:tabs>
      <w:spacing w:after="100"/>
    </w:pPr>
    <w:rPr>
      <w:rFonts w:cs="Arial"/>
      <w:b/>
      <w:noProof/>
    </w:rPr>
  </w:style>
  <w:style w:type="paragraph" w:styleId="a9">
    <w:name w:val="header"/>
    <w:basedOn w:val="a"/>
    <w:link w:val="aa"/>
    <w:uiPriority w:val="99"/>
    <w:unhideWhenUsed/>
    <w:rsid w:val="00A0670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06701"/>
  </w:style>
  <w:style w:type="paragraph" w:styleId="ab">
    <w:name w:val="footer"/>
    <w:basedOn w:val="a"/>
    <w:link w:val="ac"/>
    <w:uiPriority w:val="99"/>
    <w:unhideWhenUsed/>
    <w:rsid w:val="00A0670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06701"/>
  </w:style>
  <w:style w:type="character" w:styleId="ad">
    <w:name w:val="Placeholder Text"/>
    <w:basedOn w:val="a0"/>
    <w:uiPriority w:val="99"/>
    <w:semiHidden/>
    <w:rsid w:val="00A06701"/>
    <w:rPr>
      <w:color w:val="808080"/>
    </w:rPr>
  </w:style>
  <w:style w:type="paragraph" w:styleId="ae">
    <w:name w:val="table of figures"/>
    <w:basedOn w:val="a"/>
    <w:next w:val="a"/>
    <w:uiPriority w:val="99"/>
    <w:unhideWhenUsed/>
    <w:rsid w:val="00B4242B"/>
    <w:pPr>
      <w:spacing w:after="0"/>
    </w:pPr>
  </w:style>
  <w:style w:type="paragraph" w:styleId="af">
    <w:name w:val="List Paragraph"/>
    <w:basedOn w:val="a"/>
    <w:uiPriority w:val="34"/>
    <w:qFormat/>
    <w:rsid w:val="009B62CC"/>
    <w:pPr>
      <w:ind w:left="720"/>
      <w:contextualSpacing/>
    </w:pPr>
  </w:style>
  <w:style w:type="paragraph" w:styleId="af0">
    <w:name w:val="caption"/>
    <w:aliases w:val="Таблица!"/>
    <w:basedOn w:val="a"/>
    <w:next w:val="a"/>
    <w:uiPriority w:val="35"/>
    <w:unhideWhenUsed/>
    <w:qFormat/>
    <w:rsid w:val="00BE5F9A"/>
    <w:pPr>
      <w:spacing w:line="240" w:lineRule="auto"/>
    </w:pPr>
    <w:rPr>
      <w:b/>
      <w:bCs/>
      <w:color w:val="4F81BD" w:themeColor="accent1"/>
      <w:sz w:val="18"/>
      <w:szCs w:val="18"/>
    </w:rPr>
  </w:style>
  <w:style w:type="table" w:styleId="af1">
    <w:name w:val="Table Grid"/>
    <w:basedOn w:val="a1"/>
    <w:uiPriority w:val="59"/>
    <w:rsid w:val="006012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1">
    <w:name w:val="toc 4"/>
    <w:basedOn w:val="a"/>
    <w:next w:val="a"/>
    <w:autoRedefine/>
    <w:uiPriority w:val="39"/>
    <w:unhideWhenUsed/>
    <w:rsid w:val="00D409A2"/>
    <w:pPr>
      <w:spacing w:after="100"/>
      <w:ind w:left="660"/>
    </w:pPr>
    <w:rPr>
      <w:rFonts w:asciiTheme="minorHAnsi" w:eastAsiaTheme="minorEastAsia" w:hAnsiTheme="minorHAnsi"/>
      <w:color w:val="auto"/>
      <w:lang w:eastAsia="ru-RU"/>
    </w:rPr>
  </w:style>
  <w:style w:type="paragraph" w:styleId="5">
    <w:name w:val="toc 5"/>
    <w:basedOn w:val="a"/>
    <w:next w:val="a"/>
    <w:autoRedefine/>
    <w:uiPriority w:val="39"/>
    <w:unhideWhenUsed/>
    <w:rsid w:val="00D409A2"/>
    <w:pPr>
      <w:spacing w:after="100"/>
      <w:ind w:left="880"/>
    </w:pPr>
    <w:rPr>
      <w:rFonts w:asciiTheme="minorHAnsi" w:eastAsiaTheme="minorEastAsia" w:hAnsiTheme="minorHAnsi"/>
      <w:color w:val="auto"/>
      <w:lang w:eastAsia="ru-RU"/>
    </w:rPr>
  </w:style>
  <w:style w:type="paragraph" w:styleId="6">
    <w:name w:val="toc 6"/>
    <w:basedOn w:val="a"/>
    <w:next w:val="a"/>
    <w:autoRedefine/>
    <w:uiPriority w:val="39"/>
    <w:unhideWhenUsed/>
    <w:rsid w:val="00D409A2"/>
    <w:pPr>
      <w:spacing w:after="100"/>
      <w:ind w:left="1100"/>
    </w:pPr>
    <w:rPr>
      <w:rFonts w:asciiTheme="minorHAnsi" w:eastAsiaTheme="minorEastAsia" w:hAnsiTheme="minorHAnsi"/>
      <w:color w:val="auto"/>
      <w:lang w:eastAsia="ru-RU"/>
    </w:rPr>
  </w:style>
  <w:style w:type="paragraph" w:styleId="7">
    <w:name w:val="toc 7"/>
    <w:basedOn w:val="a"/>
    <w:next w:val="a"/>
    <w:autoRedefine/>
    <w:uiPriority w:val="39"/>
    <w:unhideWhenUsed/>
    <w:rsid w:val="00D409A2"/>
    <w:pPr>
      <w:spacing w:after="100"/>
      <w:ind w:left="1320"/>
    </w:pPr>
    <w:rPr>
      <w:rFonts w:asciiTheme="minorHAnsi" w:eastAsiaTheme="minorEastAsia" w:hAnsiTheme="minorHAnsi"/>
      <w:color w:val="auto"/>
      <w:lang w:eastAsia="ru-RU"/>
    </w:rPr>
  </w:style>
  <w:style w:type="paragraph" w:styleId="8">
    <w:name w:val="toc 8"/>
    <w:basedOn w:val="a"/>
    <w:next w:val="a"/>
    <w:autoRedefine/>
    <w:uiPriority w:val="39"/>
    <w:unhideWhenUsed/>
    <w:rsid w:val="00D409A2"/>
    <w:pPr>
      <w:spacing w:after="100"/>
      <w:ind w:left="1540"/>
    </w:pPr>
    <w:rPr>
      <w:rFonts w:asciiTheme="minorHAnsi" w:eastAsiaTheme="minorEastAsia" w:hAnsiTheme="minorHAnsi"/>
      <w:color w:val="auto"/>
      <w:lang w:eastAsia="ru-RU"/>
    </w:rPr>
  </w:style>
  <w:style w:type="paragraph" w:styleId="9">
    <w:name w:val="toc 9"/>
    <w:basedOn w:val="a"/>
    <w:next w:val="a"/>
    <w:autoRedefine/>
    <w:uiPriority w:val="39"/>
    <w:unhideWhenUsed/>
    <w:rsid w:val="00D409A2"/>
    <w:pPr>
      <w:spacing w:after="100"/>
      <w:ind w:left="1760"/>
    </w:pPr>
    <w:rPr>
      <w:rFonts w:asciiTheme="minorHAnsi" w:eastAsiaTheme="minorEastAsia" w:hAnsiTheme="minorHAnsi"/>
      <w:color w:val="auto"/>
      <w:lang w:eastAsia="ru-RU"/>
    </w:rPr>
  </w:style>
  <w:style w:type="paragraph" w:styleId="af2">
    <w:name w:val="Document Map"/>
    <w:basedOn w:val="a"/>
    <w:link w:val="af3"/>
    <w:uiPriority w:val="99"/>
    <w:semiHidden/>
    <w:unhideWhenUsed/>
    <w:rsid w:val="007F2605"/>
    <w:pPr>
      <w:spacing w:after="0" w:line="240" w:lineRule="auto"/>
    </w:pPr>
    <w:rPr>
      <w:rFonts w:ascii="Tahoma" w:hAnsi="Tahoma" w:cs="Tahoma"/>
      <w:sz w:val="16"/>
      <w:szCs w:val="16"/>
    </w:rPr>
  </w:style>
  <w:style w:type="character" w:customStyle="1" w:styleId="af3">
    <w:name w:val="Схема документа Знак"/>
    <w:basedOn w:val="a0"/>
    <w:link w:val="af2"/>
    <w:uiPriority w:val="99"/>
    <w:semiHidden/>
    <w:rsid w:val="007F2605"/>
    <w:rPr>
      <w:rFonts w:ascii="Tahoma" w:hAnsi="Tahoma" w:cs="Tahoma"/>
      <w:sz w:val="16"/>
      <w:szCs w:val="16"/>
    </w:rPr>
  </w:style>
  <w:style w:type="table" w:customStyle="1" w:styleId="12">
    <w:name w:val="Сетка таблицы1"/>
    <w:basedOn w:val="a1"/>
    <w:next w:val="af1"/>
    <w:uiPriority w:val="59"/>
    <w:rsid w:val="00955C01"/>
    <w:pPr>
      <w:spacing w:after="0" w:line="240" w:lineRule="auto"/>
    </w:pPr>
    <w:rPr>
      <w:rFonts w:cs="Arial"/>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1"/>
    <w:next w:val="af1"/>
    <w:uiPriority w:val="59"/>
    <w:rsid w:val="00730418"/>
    <w:pPr>
      <w:spacing w:after="0" w:line="240" w:lineRule="auto"/>
    </w:pPr>
    <w:rPr>
      <w:rFonts w:ascii="Calibri" w:hAnsi="Calibr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1"/>
    <w:uiPriority w:val="59"/>
    <w:rsid w:val="00A87739"/>
    <w:pPr>
      <w:spacing w:after="0" w:line="240" w:lineRule="auto"/>
    </w:pPr>
    <w:rPr>
      <w:color w:val="auto"/>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1"/>
    <w:next w:val="af1"/>
    <w:uiPriority w:val="59"/>
    <w:rsid w:val="003E3CF9"/>
    <w:pPr>
      <w:spacing w:after="0" w:line="240" w:lineRule="auto"/>
    </w:pPr>
    <w:rPr>
      <w:rFonts w:ascii="Calibri" w:hAnsi="Calibr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39391">
      <w:bodyDiv w:val="1"/>
      <w:marLeft w:val="0"/>
      <w:marRight w:val="0"/>
      <w:marTop w:val="0"/>
      <w:marBottom w:val="0"/>
      <w:divBdr>
        <w:top w:val="none" w:sz="0" w:space="0" w:color="auto"/>
        <w:left w:val="none" w:sz="0" w:space="0" w:color="auto"/>
        <w:bottom w:val="none" w:sz="0" w:space="0" w:color="auto"/>
        <w:right w:val="none" w:sz="0" w:space="0" w:color="auto"/>
      </w:divBdr>
    </w:div>
    <w:div w:id="27724493">
      <w:bodyDiv w:val="1"/>
      <w:marLeft w:val="0"/>
      <w:marRight w:val="0"/>
      <w:marTop w:val="0"/>
      <w:marBottom w:val="0"/>
      <w:divBdr>
        <w:top w:val="none" w:sz="0" w:space="0" w:color="auto"/>
        <w:left w:val="none" w:sz="0" w:space="0" w:color="auto"/>
        <w:bottom w:val="none" w:sz="0" w:space="0" w:color="auto"/>
        <w:right w:val="none" w:sz="0" w:space="0" w:color="auto"/>
      </w:divBdr>
    </w:div>
    <w:div w:id="29306564">
      <w:bodyDiv w:val="1"/>
      <w:marLeft w:val="0"/>
      <w:marRight w:val="0"/>
      <w:marTop w:val="0"/>
      <w:marBottom w:val="0"/>
      <w:divBdr>
        <w:top w:val="none" w:sz="0" w:space="0" w:color="auto"/>
        <w:left w:val="none" w:sz="0" w:space="0" w:color="auto"/>
        <w:bottom w:val="none" w:sz="0" w:space="0" w:color="auto"/>
        <w:right w:val="none" w:sz="0" w:space="0" w:color="auto"/>
      </w:divBdr>
    </w:div>
    <w:div w:id="30692381">
      <w:bodyDiv w:val="1"/>
      <w:marLeft w:val="0"/>
      <w:marRight w:val="0"/>
      <w:marTop w:val="0"/>
      <w:marBottom w:val="0"/>
      <w:divBdr>
        <w:top w:val="none" w:sz="0" w:space="0" w:color="auto"/>
        <w:left w:val="none" w:sz="0" w:space="0" w:color="auto"/>
        <w:bottom w:val="none" w:sz="0" w:space="0" w:color="auto"/>
        <w:right w:val="none" w:sz="0" w:space="0" w:color="auto"/>
      </w:divBdr>
    </w:div>
    <w:div w:id="54740968">
      <w:bodyDiv w:val="1"/>
      <w:marLeft w:val="0"/>
      <w:marRight w:val="0"/>
      <w:marTop w:val="0"/>
      <w:marBottom w:val="0"/>
      <w:divBdr>
        <w:top w:val="none" w:sz="0" w:space="0" w:color="auto"/>
        <w:left w:val="none" w:sz="0" w:space="0" w:color="auto"/>
        <w:bottom w:val="none" w:sz="0" w:space="0" w:color="auto"/>
        <w:right w:val="none" w:sz="0" w:space="0" w:color="auto"/>
      </w:divBdr>
    </w:div>
    <w:div w:id="95908954">
      <w:bodyDiv w:val="1"/>
      <w:marLeft w:val="0"/>
      <w:marRight w:val="0"/>
      <w:marTop w:val="0"/>
      <w:marBottom w:val="0"/>
      <w:divBdr>
        <w:top w:val="none" w:sz="0" w:space="0" w:color="auto"/>
        <w:left w:val="none" w:sz="0" w:space="0" w:color="auto"/>
        <w:bottom w:val="none" w:sz="0" w:space="0" w:color="auto"/>
        <w:right w:val="none" w:sz="0" w:space="0" w:color="auto"/>
      </w:divBdr>
    </w:div>
    <w:div w:id="96220670">
      <w:bodyDiv w:val="1"/>
      <w:marLeft w:val="0"/>
      <w:marRight w:val="0"/>
      <w:marTop w:val="0"/>
      <w:marBottom w:val="0"/>
      <w:divBdr>
        <w:top w:val="none" w:sz="0" w:space="0" w:color="auto"/>
        <w:left w:val="none" w:sz="0" w:space="0" w:color="auto"/>
        <w:bottom w:val="none" w:sz="0" w:space="0" w:color="auto"/>
        <w:right w:val="none" w:sz="0" w:space="0" w:color="auto"/>
      </w:divBdr>
    </w:div>
    <w:div w:id="100421641">
      <w:bodyDiv w:val="1"/>
      <w:marLeft w:val="0"/>
      <w:marRight w:val="0"/>
      <w:marTop w:val="0"/>
      <w:marBottom w:val="0"/>
      <w:divBdr>
        <w:top w:val="none" w:sz="0" w:space="0" w:color="auto"/>
        <w:left w:val="none" w:sz="0" w:space="0" w:color="auto"/>
        <w:bottom w:val="none" w:sz="0" w:space="0" w:color="auto"/>
        <w:right w:val="none" w:sz="0" w:space="0" w:color="auto"/>
      </w:divBdr>
    </w:div>
    <w:div w:id="115104308">
      <w:bodyDiv w:val="1"/>
      <w:marLeft w:val="0"/>
      <w:marRight w:val="0"/>
      <w:marTop w:val="0"/>
      <w:marBottom w:val="0"/>
      <w:divBdr>
        <w:top w:val="none" w:sz="0" w:space="0" w:color="auto"/>
        <w:left w:val="none" w:sz="0" w:space="0" w:color="auto"/>
        <w:bottom w:val="none" w:sz="0" w:space="0" w:color="auto"/>
        <w:right w:val="none" w:sz="0" w:space="0" w:color="auto"/>
      </w:divBdr>
    </w:div>
    <w:div w:id="123740526">
      <w:bodyDiv w:val="1"/>
      <w:marLeft w:val="0"/>
      <w:marRight w:val="0"/>
      <w:marTop w:val="0"/>
      <w:marBottom w:val="0"/>
      <w:divBdr>
        <w:top w:val="none" w:sz="0" w:space="0" w:color="auto"/>
        <w:left w:val="none" w:sz="0" w:space="0" w:color="auto"/>
        <w:bottom w:val="none" w:sz="0" w:space="0" w:color="auto"/>
        <w:right w:val="none" w:sz="0" w:space="0" w:color="auto"/>
      </w:divBdr>
    </w:div>
    <w:div w:id="125315810">
      <w:bodyDiv w:val="1"/>
      <w:marLeft w:val="0"/>
      <w:marRight w:val="0"/>
      <w:marTop w:val="0"/>
      <w:marBottom w:val="0"/>
      <w:divBdr>
        <w:top w:val="none" w:sz="0" w:space="0" w:color="auto"/>
        <w:left w:val="none" w:sz="0" w:space="0" w:color="auto"/>
        <w:bottom w:val="none" w:sz="0" w:space="0" w:color="auto"/>
        <w:right w:val="none" w:sz="0" w:space="0" w:color="auto"/>
      </w:divBdr>
    </w:div>
    <w:div w:id="130371048">
      <w:bodyDiv w:val="1"/>
      <w:marLeft w:val="0"/>
      <w:marRight w:val="0"/>
      <w:marTop w:val="0"/>
      <w:marBottom w:val="0"/>
      <w:divBdr>
        <w:top w:val="none" w:sz="0" w:space="0" w:color="auto"/>
        <w:left w:val="none" w:sz="0" w:space="0" w:color="auto"/>
        <w:bottom w:val="none" w:sz="0" w:space="0" w:color="auto"/>
        <w:right w:val="none" w:sz="0" w:space="0" w:color="auto"/>
      </w:divBdr>
    </w:div>
    <w:div w:id="169803810">
      <w:bodyDiv w:val="1"/>
      <w:marLeft w:val="0"/>
      <w:marRight w:val="0"/>
      <w:marTop w:val="0"/>
      <w:marBottom w:val="0"/>
      <w:divBdr>
        <w:top w:val="none" w:sz="0" w:space="0" w:color="auto"/>
        <w:left w:val="none" w:sz="0" w:space="0" w:color="auto"/>
        <w:bottom w:val="none" w:sz="0" w:space="0" w:color="auto"/>
        <w:right w:val="none" w:sz="0" w:space="0" w:color="auto"/>
      </w:divBdr>
    </w:div>
    <w:div w:id="170413322">
      <w:bodyDiv w:val="1"/>
      <w:marLeft w:val="0"/>
      <w:marRight w:val="0"/>
      <w:marTop w:val="0"/>
      <w:marBottom w:val="0"/>
      <w:divBdr>
        <w:top w:val="none" w:sz="0" w:space="0" w:color="auto"/>
        <w:left w:val="none" w:sz="0" w:space="0" w:color="auto"/>
        <w:bottom w:val="none" w:sz="0" w:space="0" w:color="auto"/>
        <w:right w:val="none" w:sz="0" w:space="0" w:color="auto"/>
      </w:divBdr>
    </w:div>
    <w:div w:id="176240543">
      <w:bodyDiv w:val="1"/>
      <w:marLeft w:val="0"/>
      <w:marRight w:val="0"/>
      <w:marTop w:val="0"/>
      <w:marBottom w:val="0"/>
      <w:divBdr>
        <w:top w:val="none" w:sz="0" w:space="0" w:color="auto"/>
        <w:left w:val="none" w:sz="0" w:space="0" w:color="auto"/>
        <w:bottom w:val="none" w:sz="0" w:space="0" w:color="auto"/>
        <w:right w:val="none" w:sz="0" w:space="0" w:color="auto"/>
      </w:divBdr>
    </w:div>
    <w:div w:id="181750187">
      <w:bodyDiv w:val="1"/>
      <w:marLeft w:val="0"/>
      <w:marRight w:val="0"/>
      <w:marTop w:val="0"/>
      <w:marBottom w:val="0"/>
      <w:divBdr>
        <w:top w:val="none" w:sz="0" w:space="0" w:color="auto"/>
        <w:left w:val="none" w:sz="0" w:space="0" w:color="auto"/>
        <w:bottom w:val="none" w:sz="0" w:space="0" w:color="auto"/>
        <w:right w:val="none" w:sz="0" w:space="0" w:color="auto"/>
      </w:divBdr>
    </w:div>
    <w:div w:id="204682687">
      <w:bodyDiv w:val="1"/>
      <w:marLeft w:val="0"/>
      <w:marRight w:val="0"/>
      <w:marTop w:val="0"/>
      <w:marBottom w:val="0"/>
      <w:divBdr>
        <w:top w:val="none" w:sz="0" w:space="0" w:color="auto"/>
        <w:left w:val="none" w:sz="0" w:space="0" w:color="auto"/>
        <w:bottom w:val="none" w:sz="0" w:space="0" w:color="auto"/>
        <w:right w:val="none" w:sz="0" w:space="0" w:color="auto"/>
      </w:divBdr>
    </w:div>
    <w:div w:id="210003932">
      <w:bodyDiv w:val="1"/>
      <w:marLeft w:val="0"/>
      <w:marRight w:val="0"/>
      <w:marTop w:val="0"/>
      <w:marBottom w:val="0"/>
      <w:divBdr>
        <w:top w:val="none" w:sz="0" w:space="0" w:color="auto"/>
        <w:left w:val="none" w:sz="0" w:space="0" w:color="auto"/>
        <w:bottom w:val="none" w:sz="0" w:space="0" w:color="auto"/>
        <w:right w:val="none" w:sz="0" w:space="0" w:color="auto"/>
      </w:divBdr>
    </w:div>
    <w:div w:id="211114165">
      <w:bodyDiv w:val="1"/>
      <w:marLeft w:val="0"/>
      <w:marRight w:val="0"/>
      <w:marTop w:val="0"/>
      <w:marBottom w:val="0"/>
      <w:divBdr>
        <w:top w:val="none" w:sz="0" w:space="0" w:color="auto"/>
        <w:left w:val="none" w:sz="0" w:space="0" w:color="auto"/>
        <w:bottom w:val="none" w:sz="0" w:space="0" w:color="auto"/>
        <w:right w:val="none" w:sz="0" w:space="0" w:color="auto"/>
      </w:divBdr>
    </w:div>
    <w:div w:id="216404308">
      <w:bodyDiv w:val="1"/>
      <w:marLeft w:val="0"/>
      <w:marRight w:val="0"/>
      <w:marTop w:val="0"/>
      <w:marBottom w:val="0"/>
      <w:divBdr>
        <w:top w:val="none" w:sz="0" w:space="0" w:color="auto"/>
        <w:left w:val="none" w:sz="0" w:space="0" w:color="auto"/>
        <w:bottom w:val="none" w:sz="0" w:space="0" w:color="auto"/>
        <w:right w:val="none" w:sz="0" w:space="0" w:color="auto"/>
      </w:divBdr>
    </w:div>
    <w:div w:id="218518723">
      <w:bodyDiv w:val="1"/>
      <w:marLeft w:val="0"/>
      <w:marRight w:val="0"/>
      <w:marTop w:val="0"/>
      <w:marBottom w:val="0"/>
      <w:divBdr>
        <w:top w:val="none" w:sz="0" w:space="0" w:color="auto"/>
        <w:left w:val="none" w:sz="0" w:space="0" w:color="auto"/>
        <w:bottom w:val="none" w:sz="0" w:space="0" w:color="auto"/>
        <w:right w:val="none" w:sz="0" w:space="0" w:color="auto"/>
      </w:divBdr>
    </w:div>
    <w:div w:id="219026539">
      <w:bodyDiv w:val="1"/>
      <w:marLeft w:val="0"/>
      <w:marRight w:val="0"/>
      <w:marTop w:val="0"/>
      <w:marBottom w:val="0"/>
      <w:divBdr>
        <w:top w:val="none" w:sz="0" w:space="0" w:color="auto"/>
        <w:left w:val="none" w:sz="0" w:space="0" w:color="auto"/>
        <w:bottom w:val="none" w:sz="0" w:space="0" w:color="auto"/>
        <w:right w:val="none" w:sz="0" w:space="0" w:color="auto"/>
      </w:divBdr>
    </w:div>
    <w:div w:id="233779783">
      <w:bodyDiv w:val="1"/>
      <w:marLeft w:val="0"/>
      <w:marRight w:val="0"/>
      <w:marTop w:val="0"/>
      <w:marBottom w:val="0"/>
      <w:divBdr>
        <w:top w:val="none" w:sz="0" w:space="0" w:color="auto"/>
        <w:left w:val="none" w:sz="0" w:space="0" w:color="auto"/>
        <w:bottom w:val="none" w:sz="0" w:space="0" w:color="auto"/>
        <w:right w:val="none" w:sz="0" w:space="0" w:color="auto"/>
      </w:divBdr>
    </w:div>
    <w:div w:id="246768442">
      <w:bodyDiv w:val="1"/>
      <w:marLeft w:val="0"/>
      <w:marRight w:val="0"/>
      <w:marTop w:val="0"/>
      <w:marBottom w:val="0"/>
      <w:divBdr>
        <w:top w:val="none" w:sz="0" w:space="0" w:color="auto"/>
        <w:left w:val="none" w:sz="0" w:space="0" w:color="auto"/>
        <w:bottom w:val="none" w:sz="0" w:space="0" w:color="auto"/>
        <w:right w:val="none" w:sz="0" w:space="0" w:color="auto"/>
      </w:divBdr>
    </w:div>
    <w:div w:id="278148468">
      <w:bodyDiv w:val="1"/>
      <w:marLeft w:val="0"/>
      <w:marRight w:val="0"/>
      <w:marTop w:val="0"/>
      <w:marBottom w:val="0"/>
      <w:divBdr>
        <w:top w:val="none" w:sz="0" w:space="0" w:color="auto"/>
        <w:left w:val="none" w:sz="0" w:space="0" w:color="auto"/>
        <w:bottom w:val="none" w:sz="0" w:space="0" w:color="auto"/>
        <w:right w:val="none" w:sz="0" w:space="0" w:color="auto"/>
      </w:divBdr>
    </w:div>
    <w:div w:id="278532259">
      <w:bodyDiv w:val="1"/>
      <w:marLeft w:val="0"/>
      <w:marRight w:val="0"/>
      <w:marTop w:val="0"/>
      <w:marBottom w:val="0"/>
      <w:divBdr>
        <w:top w:val="none" w:sz="0" w:space="0" w:color="auto"/>
        <w:left w:val="none" w:sz="0" w:space="0" w:color="auto"/>
        <w:bottom w:val="none" w:sz="0" w:space="0" w:color="auto"/>
        <w:right w:val="none" w:sz="0" w:space="0" w:color="auto"/>
      </w:divBdr>
    </w:div>
    <w:div w:id="284311429">
      <w:bodyDiv w:val="1"/>
      <w:marLeft w:val="0"/>
      <w:marRight w:val="0"/>
      <w:marTop w:val="0"/>
      <w:marBottom w:val="0"/>
      <w:divBdr>
        <w:top w:val="none" w:sz="0" w:space="0" w:color="auto"/>
        <w:left w:val="none" w:sz="0" w:space="0" w:color="auto"/>
        <w:bottom w:val="none" w:sz="0" w:space="0" w:color="auto"/>
        <w:right w:val="none" w:sz="0" w:space="0" w:color="auto"/>
      </w:divBdr>
    </w:div>
    <w:div w:id="293217703">
      <w:bodyDiv w:val="1"/>
      <w:marLeft w:val="0"/>
      <w:marRight w:val="0"/>
      <w:marTop w:val="0"/>
      <w:marBottom w:val="0"/>
      <w:divBdr>
        <w:top w:val="none" w:sz="0" w:space="0" w:color="auto"/>
        <w:left w:val="none" w:sz="0" w:space="0" w:color="auto"/>
        <w:bottom w:val="none" w:sz="0" w:space="0" w:color="auto"/>
        <w:right w:val="none" w:sz="0" w:space="0" w:color="auto"/>
      </w:divBdr>
    </w:div>
    <w:div w:id="323895047">
      <w:bodyDiv w:val="1"/>
      <w:marLeft w:val="0"/>
      <w:marRight w:val="0"/>
      <w:marTop w:val="0"/>
      <w:marBottom w:val="0"/>
      <w:divBdr>
        <w:top w:val="none" w:sz="0" w:space="0" w:color="auto"/>
        <w:left w:val="none" w:sz="0" w:space="0" w:color="auto"/>
        <w:bottom w:val="none" w:sz="0" w:space="0" w:color="auto"/>
        <w:right w:val="none" w:sz="0" w:space="0" w:color="auto"/>
      </w:divBdr>
    </w:div>
    <w:div w:id="325135869">
      <w:bodyDiv w:val="1"/>
      <w:marLeft w:val="0"/>
      <w:marRight w:val="0"/>
      <w:marTop w:val="0"/>
      <w:marBottom w:val="0"/>
      <w:divBdr>
        <w:top w:val="none" w:sz="0" w:space="0" w:color="auto"/>
        <w:left w:val="none" w:sz="0" w:space="0" w:color="auto"/>
        <w:bottom w:val="none" w:sz="0" w:space="0" w:color="auto"/>
        <w:right w:val="none" w:sz="0" w:space="0" w:color="auto"/>
      </w:divBdr>
    </w:div>
    <w:div w:id="363555111">
      <w:bodyDiv w:val="1"/>
      <w:marLeft w:val="0"/>
      <w:marRight w:val="0"/>
      <w:marTop w:val="0"/>
      <w:marBottom w:val="0"/>
      <w:divBdr>
        <w:top w:val="none" w:sz="0" w:space="0" w:color="auto"/>
        <w:left w:val="none" w:sz="0" w:space="0" w:color="auto"/>
        <w:bottom w:val="none" w:sz="0" w:space="0" w:color="auto"/>
        <w:right w:val="none" w:sz="0" w:space="0" w:color="auto"/>
      </w:divBdr>
    </w:div>
    <w:div w:id="372926977">
      <w:bodyDiv w:val="1"/>
      <w:marLeft w:val="0"/>
      <w:marRight w:val="0"/>
      <w:marTop w:val="0"/>
      <w:marBottom w:val="0"/>
      <w:divBdr>
        <w:top w:val="none" w:sz="0" w:space="0" w:color="auto"/>
        <w:left w:val="none" w:sz="0" w:space="0" w:color="auto"/>
        <w:bottom w:val="none" w:sz="0" w:space="0" w:color="auto"/>
        <w:right w:val="none" w:sz="0" w:space="0" w:color="auto"/>
      </w:divBdr>
    </w:div>
    <w:div w:id="392892511">
      <w:bodyDiv w:val="1"/>
      <w:marLeft w:val="0"/>
      <w:marRight w:val="0"/>
      <w:marTop w:val="0"/>
      <w:marBottom w:val="0"/>
      <w:divBdr>
        <w:top w:val="none" w:sz="0" w:space="0" w:color="auto"/>
        <w:left w:val="none" w:sz="0" w:space="0" w:color="auto"/>
        <w:bottom w:val="none" w:sz="0" w:space="0" w:color="auto"/>
        <w:right w:val="none" w:sz="0" w:space="0" w:color="auto"/>
      </w:divBdr>
    </w:div>
    <w:div w:id="398753304">
      <w:bodyDiv w:val="1"/>
      <w:marLeft w:val="0"/>
      <w:marRight w:val="0"/>
      <w:marTop w:val="0"/>
      <w:marBottom w:val="0"/>
      <w:divBdr>
        <w:top w:val="none" w:sz="0" w:space="0" w:color="auto"/>
        <w:left w:val="none" w:sz="0" w:space="0" w:color="auto"/>
        <w:bottom w:val="none" w:sz="0" w:space="0" w:color="auto"/>
        <w:right w:val="none" w:sz="0" w:space="0" w:color="auto"/>
      </w:divBdr>
    </w:div>
    <w:div w:id="401027584">
      <w:bodyDiv w:val="1"/>
      <w:marLeft w:val="0"/>
      <w:marRight w:val="0"/>
      <w:marTop w:val="0"/>
      <w:marBottom w:val="0"/>
      <w:divBdr>
        <w:top w:val="none" w:sz="0" w:space="0" w:color="auto"/>
        <w:left w:val="none" w:sz="0" w:space="0" w:color="auto"/>
        <w:bottom w:val="none" w:sz="0" w:space="0" w:color="auto"/>
        <w:right w:val="none" w:sz="0" w:space="0" w:color="auto"/>
      </w:divBdr>
    </w:div>
    <w:div w:id="406651806">
      <w:bodyDiv w:val="1"/>
      <w:marLeft w:val="0"/>
      <w:marRight w:val="0"/>
      <w:marTop w:val="0"/>
      <w:marBottom w:val="0"/>
      <w:divBdr>
        <w:top w:val="none" w:sz="0" w:space="0" w:color="auto"/>
        <w:left w:val="none" w:sz="0" w:space="0" w:color="auto"/>
        <w:bottom w:val="none" w:sz="0" w:space="0" w:color="auto"/>
        <w:right w:val="none" w:sz="0" w:space="0" w:color="auto"/>
      </w:divBdr>
    </w:div>
    <w:div w:id="409542923">
      <w:bodyDiv w:val="1"/>
      <w:marLeft w:val="0"/>
      <w:marRight w:val="0"/>
      <w:marTop w:val="0"/>
      <w:marBottom w:val="0"/>
      <w:divBdr>
        <w:top w:val="none" w:sz="0" w:space="0" w:color="auto"/>
        <w:left w:val="none" w:sz="0" w:space="0" w:color="auto"/>
        <w:bottom w:val="none" w:sz="0" w:space="0" w:color="auto"/>
        <w:right w:val="none" w:sz="0" w:space="0" w:color="auto"/>
      </w:divBdr>
    </w:div>
    <w:div w:id="416709037">
      <w:bodyDiv w:val="1"/>
      <w:marLeft w:val="0"/>
      <w:marRight w:val="0"/>
      <w:marTop w:val="0"/>
      <w:marBottom w:val="0"/>
      <w:divBdr>
        <w:top w:val="none" w:sz="0" w:space="0" w:color="auto"/>
        <w:left w:val="none" w:sz="0" w:space="0" w:color="auto"/>
        <w:bottom w:val="none" w:sz="0" w:space="0" w:color="auto"/>
        <w:right w:val="none" w:sz="0" w:space="0" w:color="auto"/>
      </w:divBdr>
    </w:div>
    <w:div w:id="417139673">
      <w:bodyDiv w:val="1"/>
      <w:marLeft w:val="0"/>
      <w:marRight w:val="0"/>
      <w:marTop w:val="0"/>
      <w:marBottom w:val="0"/>
      <w:divBdr>
        <w:top w:val="none" w:sz="0" w:space="0" w:color="auto"/>
        <w:left w:val="none" w:sz="0" w:space="0" w:color="auto"/>
        <w:bottom w:val="none" w:sz="0" w:space="0" w:color="auto"/>
        <w:right w:val="none" w:sz="0" w:space="0" w:color="auto"/>
      </w:divBdr>
    </w:div>
    <w:div w:id="427777728">
      <w:bodyDiv w:val="1"/>
      <w:marLeft w:val="0"/>
      <w:marRight w:val="0"/>
      <w:marTop w:val="0"/>
      <w:marBottom w:val="0"/>
      <w:divBdr>
        <w:top w:val="none" w:sz="0" w:space="0" w:color="auto"/>
        <w:left w:val="none" w:sz="0" w:space="0" w:color="auto"/>
        <w:bottom w:val="none" w:sz="0" w:space="0" w:color="auto"/>
        <w:right w:val="none" w:sz="0" w:space="0" w:color="auto"/>
      </w:divBdr>
    </w:div>
    <w:div w:id="442070697">
      <w:bodyDiv w:val="1"/>
      <w:marLeft w:val="0"/>
      <w:marRight w:val="0"/>
      <w:marTop w:val="0"/>
      <w:marBottom w:val="0"/>
      <w:divBdr>
        <w:top w:val="none" w:sz="0" w:space="0" w:color="auto"/>
        <w:left w:val="none" w:sz="0" w:space="0" w:color="auto"/>
        <w:bottom w:val="none" w:sz="0" w:space="0" w:color="auto"/>
        <w:right w:val="none" w:sz="0" w:space="0" w:color="auto"/>
      </w:divBdr>
    </w:div>
    <w:div w:id="451752814">
      <w:bodyDiv w:val="1"/>
      <w:marLeft w:val="0"/>
      <w:marRight w:val="0"/>
      <w:marTop w:val="0"/>
      <w:marBottom w:val="0"/>
      <w:divBdr>
        <w:top w:val="none" w:sz="0" w:space="0" w:color="auto"/>
        <w:left w:val="none" w:sz="0" w:space="0" w:color="auto"/>
        <w:bottom w:val="none" w:sz="0" w:space="0" w:color="auto"/>
        <w:right w:val="none" w:sz="0" w:space="0" w:color="auto"/>
      </w:divBdr>
    </w:div>
    <w:div w:id="458495074">
      <w:bodyDiv w:val="1"/>
      <w:marLeft w:val="0"/>
      <w:marRight w:val="0"/>
      <w:marTop w:val="0"/>
      <w:marBottom w:val="0"/>
      <w:divBdr>
        <w:top w:val="none" w:sz="0" w:space="0" w:color="auto"/>
        <w:left w:val="none" w:sz="0" w:space="0" w:color="auto"/>
        <w:bottom w:val="none" w:sz="0" w:space="0" w:color="auto"/>
        <w:right w:val="none" w:sz="0" w:space="0" w:color="auto"/>
      </w:divBdr>
    </w:div>
    <w:div w:id="465901226">
      <w:bodyDiv w:val="1"/>
      <w:marLeft w:val="0"/>
      <w:marRight w:val="0"/>
      <w:marTop w:val="0"/>
      <w:marBottom w:val="0"/>
      <w:divBdr>
        <w:top w:val="none" w:sz="0" w:space="0" w:color="auto"/>
        <w:left w:val="none" w:sz="0" w:space="0" w:color="auto"/>
        <w:bottom w:val="none" w:sz="0" w:space="0" w:color="auto"/>
        <w:right w:val="none" w:sz="0" w:space="0" w:color="auto"/>
      </w:divBdr>
    </w:div>
    <w:div w:id="469400955">
      <w:bodyDiv w:val="1"/>
      <w:marLeft w:val="0"/>
      <w:marRight w:val="0"/>
      <w:marTop w:val="0"/>
      <w:marBottom w:val="0"/>
      <w:divBdr>
        <w:top w:val="none" w:sz="0" w:space="0" w:color="auto"/>
        <w:left w:val="none" w:sz="0" w:space="0" w:color="auto"/>
        <w:bottom w:val="none" w:sz="0" w:space="0" w:color="auto"/>
        <w:right w:val="none" w:sz="0" w:space="0" w:color="auto"/>
      </w:divBdr>
    </w:div>
    <w:div w:id="479268384">
      <w:bodyDiv w:val="1"/>
      <w:marLeft w:val="0"/>
      <w:marRight w:val="0"/>
      <w:marTop w:val="0"/>
      <w:marBottom w:val="0"/>
      <w:divBdr>
        <w:top w:val="none" w:sz="0" w:space="0" w:color="auto"/>
        <w:left w:val="none" w:sz="0" w:space="0" w:color="auto"/>
        <w:bottom w:val="none" w:sz="0" w:space="0" w:color="auto"/>
        <w:right w:val="none" w:sz="0" w:space="0" w:color="auto"/>
      </w:divBdr>
    </w:div>
    <w:div w:id="479931623">
      <w:bodyDiv w:val="1"/>
      <w:marLeft w:val="0"/>
      <w:marRight w:val="0"/>
      <w:marTop w:val="0"/>
      <w:marBottom w:val="0"/>
      <w:divBdr>
        <w:top w:val="none" w:sz="0" w:space="0" w:color="auto"/>
        <w:left w:val="none" w:sz="0" w:space="0" w:color="auto"/>
        <w:bottom w:val="none" w:sz="0" w:space="0" w:color="auto"/>
        <w:right w:val="none" w:sz="0" w:space="0" w:color="auto"/>
      </w:divBdr>
    </w:div>
    <w:div w:id="485315783">
      <w:bodyDiv w:val="1"/>
      <w:marLeft w:val="0"/>
      <w:marRight w:val="0"/>
      <w:marTop w:val="0"/>
      <w:marBottom w:val="0"/>
      <w:divBdr>
        <w:top w:val="none" w:sz="0" w:space="0" w:color="auto"/>
        <w:left w:val="none" w:sz="0" w:space="0" w:color="auto"/>
        <w:bottom w:val="none" w:sz="0" w:space="0" w:color="auto"/>
        <w:right w:val="none" w:sz="0" w:space="0" w:color="auto"/>
      </w:divBdr>
    </w:div>
    <w:div w:id="488601642">
      <w:bodyDiv w:val="1"/>
      <w:marLeft w:val="0"/>
      <w:marRight w:val="0"/>
      <w:marTop w:val="0"/>
      <w:marBottom w:val="0"/>
      <w:divBdr>
        <w:top w:val="none" w:sz="0" w:space="0" w:color="auto"/>
        <w:left w:val="none" w:sz="0" w:space="0" w:color="auto"/>
        <w:bottom w:val="none" w:sz="0" w:space="0" w:color="auto"/>
        <w:right w:val="none" w:sz="0" w:space="0" w:color="auto"/>
      </w:divBdr>
    </w:div>
    <w:div w:id="497965325">
      <w:bodyDiv w:val="1"/>
      <w:marLeft w:val="0"/>
      <w:marRight w:val="0"/>
      <w:marTop w:val="0"/>
      <w:marBottom w:val="0"/>
      <w:divBdr>
        <w:top w:val="none" w:sz="0" w:space="0" w:color="auto"/>
        <w:left w:val="none" w:sz="0" w:space="0" w:color="auto"/>
        <w:bottom w:val="none" w:sz="0" w:space="0" w:color="auto"/>
        <w:right w:val="none" w:sz="0" w:space="0" w:color="auto"/>
      </w:divBdr>
    </w:div>
    <w:div w:id="498155301">
      <w:bodyDiv w:val="1"/>
      <w:marLeft w:val="0"/>
      <w:marRight w:val="0"/>
      <w:marTop w:val="0"/>
      <w:marBottom w:val="0"/>
      <w:divBdr>
        <w:top w:val="none" w:sz="0" w:space="0" w:color="auto"/>
        <w:left w:val="none" w:sz="0" w:space="0" w:color="auto"/>
        <w:bottom w:val="none" w:sz="0" w:space="0" w:color="auto"/>
        <w:right w:val="none" w:sz="0" w:space="0" w:color="auto"/>
      </w:divBdr>
    </w:div>
    <w:div w:id="513687800">
      <w:bodyDiv w:val="1"/>
      <w:marLeft w:val="0"/>
      <w:marRight w:val="0"/>
      <w:marTop w:val="0"/>
      <w:marBottom w:val="0"/>
      <w:divBdr>
        <w:top w:val="none" w:sz="0" w:space="0" w:color="auto"/>
        <w:left w:val="none" w:sz="0" w:space="0" w:color="auto"/>
        <w:bottom w:val="none" w:sz="0" w:space="0" w:color="auto"/>
        <w:right w:val="none" w:sz="0" w:space="0" w:color="auto"/>
      </w:divBdr>
    </w:div>
    <w:div w:id="522672187">
      <w:bodyDiv w:val="1"/>
      <w:marLeft w:val="0"/>
      <w:marRight w:val="0"/>
      <w:marTop w:val="0"/>
      <w:marBottom w:val="0"/>
      <w:divBdr>
        <w:top w:val="none" w:sz="0" w:space="0" w:color="auto"/>
        <w:left w:val="none" w:sz="0" w:space="0" w:color="auto"/>
        <w:bottom w:val="none" w:sz="0" w:space="0" w:color="auto"/>
        <w:right w:val="none" w:sz="0" w:space="0" w:color="auto"/>
      </w:divBdr>
    </w:div>
    <w:div w:id="525289246">
      <w:bodyDiv w:val="1"/>
      <w:marLeft w:val="0"/>
      <w:marRight w:val="0"/>
      <w:marTop w:val="0"/>
      <w:marBottom w:val="0"/>
      <w:divBdr>
        <w:top w:val="none" w:sz="0" w:space="0" w:color="auto"/>
        <w:left w:val="none" w:sz="0" w:space="0" w:color="auto"/>
        <w:bottom w:val="none" w:sz="0" w:space="0" w:color="auto"/>
        <w:right w:val="none" w:sz="0" w:space="0" w:color="auto"/>
      </w:divBdr>
    </w:div>
    <w:div w:id="545220347">
      <w:bodyDiv w:val="1"/>
      <w:marLeft w:val="0"/>
      <w:marRight w:val="0"/>
      <w:marTop w:val="0"/>
      <w:marBottom w:val="0"/>
      <w:divBdr>
        <w:top w:val="none" w:sz="0" w:space="0" w:color="auto"/>
        <w:left w:val="none" w:sz="0" w:space="0" w:color="auto"/>
        <w:bottom w:val="none" w:sz="0" w:space="0" w:color="auto"/>
        <w:right w:val="none" w:sz="0" w:space="0" w:color="auto"/>
      </w:divBdr>
    </w:div>
    <w:div w:id="570038708">
      <w:bodyDiv w:val="1"/>
      <w:marLeft w:val="0"/>
      <w:marRight w:val="0"/>
      <w:marTop w:val="0"/>
      <w:marBottom w:val="0"/>
      <w:divBdr>
        <w:top w:val="none" w:sz="0" w:space="0" w:color="auto"/>
        <w:left w:val="none" w:sz="0" w:space="0" w:color="auto"/>
        <w:bottom w:val="none" w:sz="0" w:space="0" w:color="auto"/>
        <w:right w:val="none" w:sz="0" w:space="0" w:color="auto"/>
      </w:divBdr>
    </w:div>
    <w:div w:id="597064162">
      <w:bodyDiv w:val="1"/>
      <w:marLeft w:val="0"/>
      <w:marRight w:val="0"/>
      <w:marTop w:val="0"/>
      <w:marBottom w:val="0"/>
      <w:divBdr>
        <w:top w:val="none" w:sz="0" w:space="0" w:color="auto"/>
        <w:left w:val="none" w:sz="0" w:space="0" w:color="auto"/>
        <w:bottom w:val="none" w:sz="0" w:space="0" w:color="auto"/>
        <w:right w:val="none" w:sz="0" w:space="0" w:color="auto"/>
      </w:divBdr>
    </w:div>
    <w:div w:id="598559660">
      <w:bodyDiv w:val="1"/>
      <w:marLeft w:val="0"/>
      <w:marRight w:val="0"/>
      <w:marTop w:val="0"/>
      <w:marBottom w:val="0"/>
      <w:divBdr>
        <w:top w:val="none" w:sz="0" w:space="0" w:color="auto"/>
        <w:left w:val="none" w:sz="0" w:space="0" w:color="auto"/>
        <w:bottom w:val="none" w:sz="0" w:space="0" w:color="auto"/>
        <w:right w:val="none" w:sz="0" w:space="0" w:color="auto"/>
      </w:divBdr>
    </w:div>
    <w:div w:id="604264124">
      <w:bodyDiv w:val="1"/>
      <w:marLeft w:val="0"/>
      <w:marRight w:val="0"/>
      <w:marTop w:val="0"/>
      <w:marBottom w:val="0"/>
      <w:divBdr>
        <w:top w:val="none" w:sz="0" w:space="0" w:color="auto"/>
        <w:left w:val="none" w:sz="0" w:space="0" w:color="auto"/>
        <w:bottom w:val="none" w:sz="0" w:space="0" w:color="auto"/>
        <w:right w:val="none" w:sz="0" w:space="0" w:color="auto"/>
      </w:divBdr>
    </w:div>
    <w:div w:id="606356298">
      <w:bodyDiv w:val="1"/>
      <w:marLeft w:val="0"/>
      <w:marRight w:val="0"/>
      <w:marTop w:val="0"/>
      <w:marBottom w:val="0"/>
      <w:divBdr>
        <w:top w:val="none" w:sz="0" w:space="0" w:color="auto"/>
        <w:left w:val="none" w:sz="0" w:space="0" w:color="auto"/>
        <w:bottom w:val="none" w:sz="0" w:space="0" w:color="auto"/>
        <w:right w:val="none" w:sz="0" w:space="0" w:color="auto"/>
      </w:divBdr>
    </w:div>
    <w:div w:id="617296245">
      <w:bodyDiv w:val="1"/>
      <w:marLeft w:val="0"/>
      <w:marRight w:val="0"/>
      <w:marTop w:val="0"/>
      <w:marBottom w:val="0"/>
      <w:divBdr>
        <w:top w:val="none" w:sz="0" w:space="0" w:color="auto"/>
        <w:left w:val="none" w:sz="0" w:space="0" w:color="auto"/>
        <w:bottom w:val="none" w:sz="0" w:space="0" w:color="auto"/>
        <w:right w:val="none" w:sz="0" w:space="0" w:color="auto"/>
      </w:divBdr>
    </w:div>
    <w:div w:id="626860756">
      <w:bodyDiv w:val="1"/>
      <w:marLeft w:val="0"/>
      <w:marRight w:val="0"/>
      <w:marTop w:val="0"/>
      <w:marBottom w:val="0"/>
      <w:divBdr>
        <w:top w:val="none" w:sz="0" w:space="0" w:color="auto"/>
        <w:left w:val="none" w:sz="0" w:space="0" w:color="auto"/>
        <w:bottom w:val="none" w:sz="0" w:space="0" w:color="auto"/>
        <w:right w:val="none" w:sz="0" w:space="0" w:color="auto"/>
      </w:divBdr>
    </w:div>
    <w:div w:id="628317750">
      <w:bodyDiv w:val="1"/>
      <w:marLeft w:val="0"/>
      <w:marRight w:val="0"/>
      <w:marTop w:val="0"/>
      <w:marBottom w:val="0"/>
      <w:divBdr>
        <w:top w:val="none" w:sz="0" w:space="0" w:color="auto"/>
        <w:left w:val="none" w:sz="0" w:space="0" w:color="auto"/>
        <w:bottom w:val="none" w:sz="0" w:space="0" w:color="auto"/>
        <w:right w:val="none" w:sz="0" w:space="0" w:color="auto"/>
      </w:divBdr>
    </w:div>
    <w:div w:id="628365902">
      <w:bodyDiv w:val="1"/>
      <w:marLeft w:val="0"/>
      <w:marRight w:val="0"/>
      <w:marTop w:val="0"/>
      <w:marBottom w:val="0"/>
      <w:divBdr>
        <w:top w:val="none" w:sz="0" w:space="0" w:color="auto"/>
        <w:left w:val="none" w:sz="0" w:space="0" w:color="auto"/>
        <w:bottom w:val="none" w:sz="0" w:space="0" w:color="auto"/>
        <w:right w:val="none" w:sz="0" w:space="0" w:color="auto"/>
      </w:divBdr>
    </w:div>
    <w:div w:id="630863773">
      <w:bodyDiv w:val="1"/>
      <w:marLeft w:val="0"/>
      <w:marRight w:val="0"/>
      <w:marTop w:val="0"/>
      <w:marBottom w:val="0"/>
      <w:divBdr>
        <w:top w:val="none" w:sz="0" w:space="0" w:color="auto"/>
        <w:left w:val="none" w:sz="0" w:space="0" w:color="auto"/>
        <w:bottom w:val="none" w:sz="0" w:space="0" w:color="auto"/>
        <w:right w:val="none" w:sz="0" w:space="0" w:color="auto"/>
      </w:divBdr>
    </w:div>
    <w:div w:id="650788352">
      <w:bodyDiv w:val="1"/>
      <w:marLeft w:val="0"/>
      <w:marRight w:val="0"/>
      <w:marTop w:val="0"/>
      <w:marBottom w:val="0"/>
      <w:divBdr>
        <w:top w:val="none" w:sz="0" w:space="0" w:color="auto"/>
        <w:left w:val="none" w:sz="0" w:space="0" w:color="auto"/>
        <w:bottom w:val="none" w:sz="0" w:space="0" w:color="auto"/>
        <w:right w:val="none" w:sz="0" w:space="0" w:color="auto"/>
      </w:divBdr>
    </w:div>
    <w:div w:id="669330854">
      <w:bodyDiv w:val="1"/>
      <w:marLeft w:val="0"/>
      <w:marRight w:val="0"/>
      <w:marTop w:val="0"/>
      <w:marBottom w:val="0"/>
      <w:divBdr>
        <w:top w:val="none" w:sz="0" w:space="0" w:color="auto"/>
        <w:left w:val="none" w:sz="0" w:space="0" w:color="auto"/>
        <w:bottom w:val="none" w:sz="0" w:space="0" w:color="auto"/>
        <w:right w:val="none" w:sz="0" w:space="0" w:color="auto"/>
      </w:divBdr>
    </w:div>
    <w:div w:id="708915050">
      <w:bodyDiv w:val="1"/>
      <w:marLeft w:val="0"/>
      <w:marRight w:val="0"/>
      <w:marTop w:val="0"/>
      <w:marBottom w:val="0"/>
      <w:divBdr>
        <w:top w:val="none" w:sz="0" w:space="0" w:color="auto"/>
        <w:left w:val="none" w:sz="0" w:space="0" w:color="auto"/>
        <w:bottom w:val="none" w:sz="0" w:space="0" w:color="auto"/>
        <w:right w:val="none" w:sz="0" w:space="0" w:color="auto"/>
      </w:divBdr>
    </w:div>
    <w:div w:id="718937110">
      <w:bodyDiv w:val="1"/>
      <w:marLeft w:val="0"/>
      <w:marRight w:val="0"/>
      <w:marTop w:val="0"/>
      <w:marBottom w:val="0"/>
      <w:divBdr>
        <w:top w:val="none" w:sz="0" w:space="0" w:color="auto"/>
        <w:left w:val="none" w:sz="0" w:space="0" w:color="auto"/>
        <w:bottom w:val="none" w:sz="0" w:space="0" w:color="auto"/>
        <w:right w:val="none" w:sz="0" w:space="0" w:color="auto"/>
      </w:divBdr>
    </w:div>
    <w:div w:id="720714660">
      <w:bodyDiv w:val="1"/>
      <w:marLeft w:val="0"/>
      <w:marRight w:val="0"/>
      <w:marTop w:val="0"/>
      <w:marBottom w:val="0"/>
      <w:divBdr>
        <w:top w:val="none" w:sz="0" w:space="0" w:color="auto"/>
        <w:left w:val="none" w:sz="0" w:space="0" w:color="auto"/>
        <w:bottom w:val="none" w:sz="0" w:space="0" w:color="auto"/>
        <w:right w:val="none" w:sz="0" w:space="0" w:color="auto"/>
      </w:divBdr>
    </w:div>
    <w:div w:id="723988199">
      <w:bodyDiv w:val="1"/>
      <w:marLeft w:val="0"/>
      <w:marRight w:val="0"/>
      <w:marTop w:val="0"/>
      <w:marBottom w:val="0"/>
      <w:divBdr>
        <w:top w:val="none" w:sz="0" w:space="0" w:color="auto"/>
        <w:left w:val="none" w:sz="0" w:space="0" w:color="auto"/>
        <w:bottom w:val="none" w:sz="0" w:space="0" w:color="auto"/>
        <w:right w:val="none" w:sz="0" w:space="0" w:color="auto"/>
      </w:divBdr>
    </w:div>
    <w:div w:id="727798390">
      <w:bodyDiv w:val="1"/>
      <w:marLeft w:val="0"/>
      <w:marRight w:val="0"/>
      <w:marTop w:val="0"/>
      <w:marBottom w:val="0"/>
      <w:divBdr>
        <w:top w:val="none" w:sz="0" w:space="0" w:color="auto"/>
        <w:left w:val="none" w:sz="0" w:space="0" w:color="auto"/>
        <w:bottom w:val="none" w:sz="0" w:space="0" w:color="auto"/>
        <w:right w:val="none" w:sz="0" w:space="0" w:color="auto"/>
      </w:divBdr>
    </w:div>
    <w:div w:id="729421451">
      <w:bodyDiv w:val="1"/>
      <w:marLeft w:val="0"/>
      <w:marRight w:val="0"/>
      <w:marTop w:val="0"/>
      <w:marBottom w:val="0"/>
      <w:divBdr>
        <w:top w:val="none" w:sz="0" w:space="0" w:color="auto"/>
        <w:left w:val="none" w:sz="0" w:space="0" w:color="auto"/>
        <w:bottom w:val="none" w:sz="0" w:space="0" w:color="auto"/>
        <w:right w:val="none" w:sz="0" w:space="0" w:color="auto"/>
      </w:divBdr>
    </w:div>
    <w:div w:id="729770014">
      <w:bodyDiv w:val="1"/>
      <w:marLeft w:val="0"/>
      <w:marRight w:val="0"/>
      <w:marTop w:val="0"/>
      <w:marBottom w:val="0"/>
      <w:divBdr>
        <w:top w:val="none" w:sz="0" w:space="0" w:color="auto"/>
        <w:left w:val="none" w:sz="0" w:space="0" w:color="auto"/>
        <w:bottom w:val="none" w:sz="0" w:space="0" w:color="auto"/>
        <w:right w:val="none" w:sz="0" w:space="0" w:color="auto"/>
      </w:divBdr>
    </w:div>
    <w:div w:id="761608644">
      <w:bodyDiv w:val="1"/>
      <w:marLeft w:val="0"/>
      <w:marRight w:val="0"/>
      <w:marTop w:val="0"/>
      <w:marBottom w:val="0"/>
      <w:divBdr>
        <w:top w:val="none" w:sz="0" w:space="0" w:color="auto"/>
        <w:left w:val="none" w:sz="0" w:space="0" w:color="auto"/>
        <w:bottom w:val="none" w:sz="0" w:space="0" w:color="auto"/>
        <w:right w:val="none" w:sz="0" w:space="0" w:color="auto"/>
      </w:divBdr>
    </w:div>
    <w:div w:id="762187086">
      <w:bodyDiv w:val="1"/>
      <w:marLeft w:val="0"/>
      <w:marRight w:val="0"/>
      <w:marTop w:val="0"/>
      <w:marBottom w:val="0"/>
      <w:divBdr>
        <w:top w:val="none" w:sz="0" w:space="0" w:color="auto"/>
        <w:left w:val="none" w:sz="0" w:space="0" w:color="auto"/>
        <w:bottom w:val="none" w:sz="0" w:space="0" w:color="auto"/>
        <w:right w:val="none" w:sz="0" w:space="0" w:color="auto"/>
      </w:divBdr>
    </w:div>
    <w:div w:id="780609034">
      <w:bodyDiv w:val="1"/>
      <w:marLeft w:val="0"/>
      <w:marRight w:val="0"/>
      <w:marTop w:val="0"/>
      <w:marBottom w:val="0"/>
      <w:divBdr>
        <w:top w:val="none" w:sz="0" w:space="0" w:color="auto"/>
        <w:left w:val="none" w:sz="0" w:space="0" w:color="auto"/>
        <w:bottom w:val="none" w:sz="0" w:space="0" w:color="auto"/>
        <w:right w:val="none" w:sz="0" w:space="0" w:color="auto"/>
      </w:divBdr>
    </w:div>
    <w:div w:id="789007411">
      <w:bodyDiv w:val="1"/>
      <w:marLeft w:val="0"/>
      <w:marRight w:val="0"/>
      <w:marTop w:val="0"/>
      <w:marBottom w:val="0"/>
      <w:divBdr>
        <w:top w:val="none" w:sz="0" w:space="0" w:color="auto"/>
        <w:left w:val="none" w:sz="0" w:space="0" w:color="auto"/>
        <w:bottom w:val="none" w:sz="0" w:space="0" w:color="auto"/>
        <w:right w:val="none" w:sz="0" w:space="0" w:color="auto"/>
      </w:divBdr>
    </w:div>
    <w:div w:id="797990152">
      <w:bodyDiv w:val="1"/>
      <w:marLeft w:val="0"/>
      <w:marRight w:val="0"/>
      <w:marTop w:val="0"/>
      <w:marBottom w:val="0"/>
      <w:divBdr>
        <w:top w:val="none" w:sz="0" w:space="0" w:color="auto"/>
        <w:left w:val="none" w:sz="0" w:space="0" w:color="auto"/>
        <w:bottom w:val="none" w:sz="0" w:space="0" w:color="auto"/>
        <w:right w:val="none" w:sz="0" w:space="0" w:color="auto"/>
      </w:divBdr>
    </w:div>
    <w:div w:id="799807006">
      <w:bodyDiv w:val="1"/>
      <w:marLeft w:val="0"/>
      <w:marRight w:val="0"/>
      <w:marTop w:val="0"/>
      <w:marBottom w:val="0"/>
      <w:divBdr>
        <w:top w:val="none" w:sz="0" w:space="0" w:color="auto"/>
        <w:left w:val="none" w:sz="0" w:space="0" w:color="auto"/>
        <w:bottom w:val="none" w:sz="0" w:space="0" w:color="auto"/>
        <w:right w:val="none" w:sz="0" w:space="0" w:color="auto"/>
      </w:divBdr>
    </w:div>
    <w:div w:id="815219625">
      <w:bodyDiv w:val="1"/>
      <w:marLeft w:val="0"/>
      <w:marRight w:val="0"/>
      <w:marTop w:val="0"/>
      <w:marBottom w:val="0"/>
      <w:divBdr>
        <w:top w:val="none" w:sz="0" w:space="0" w:color="auto"/>
        <w:left w:val="none" w:sz="0" w:space="0" w:color="auto"/>
        <w:bottom w:val="none" w:sz="0" w:space="0" w:color="auto"/>
        <w:right w:val="none" w:sz="0" w:space="0" w:color="auto"/>
      </w:divBdr>
    </w:div>
    <w:div w:id="828522220">
      <w:bodyDiv w:val="1"/>
      <w:marLeft w:val="0"/>
      <w:marRight w:val="0"/>
      <w:marTop w:val="0"/>
      <w:marBottom w:val="0"/>
      <w:divBdr>
        <w:top w:val="none" w:sz="0" w:space="0" w:color="auto"/>
        <w:left w:val="none" w:sz="0" w:space="0" w:color="auto"/>
        <w:bottom w:val="none" w:sz="0" w:space="0" w:color="auto"/>
        <w:right w:val="none" w:sz="0" w:space="0" w:color="auto"/>
      </w:divBdr>
    </w:div>
    <w:div w:id="833110777">
      <w:bodyDiv w:val="1"/>
      <w:marLeft w:val="0"/>
      <w:marRight w:val="0"/>
      <w:marTop w:val="0"/>
      <w:marBottom w:val="0"/>
      <w:divBdr>
        <w:top w:val="none" w:sz="0" w:space="0" w:color="auto"/>
        <w:left w:val="none" w:sz="0" w:space="0" w:color="auto"/>
        <w:bottom w:val="none" w:sz="0" w:space="0" w:color="auto"/>
        <w:right w:val="none" w:sz="0" w:space="0" w:color="auto"/>
      </w:divBdr>
    </w:div>
    <w:div w:id="838933105">
      <w:bodyDiv w:val="1"/>
      <w:marLeft w:val="0"/>
      <w:marRight w:val="0"/>
      <w:marTop w:val="0"/>
      <w:marBottom w:val="0"/>
      <w:divBdr>
        <w:top w:val="none" w:sz="0" w:space="0" w:color="auto"/>
        <w:left w:val="none" w:sz="0" w:space="0" w:color="auto"/>
        <w:bottom w:val="none" w:sz="0" w:space="0" w:color="auto"/>
        <w:right w:val="none" w:sz="0" w:space="0" w:color="auto"/>
      </w:divBdr>
    </w:div>
    <w:div w:id="840659239">
      <w:bodyDiv w:val="1"/>
      <w:marLeft w:val="0"/>
      <w:marRight w:val="0"/>
      <w:marTop w:val="0"/>
      <w:marBottom w:val="0"/>
      <w:divBdr>
        <w:top w:val="none" w:sz="0" w:space="0" w:color="auto"/>
        <w:left w:val="none" w:sz="0" w:space="0" w:color="auto"/>
        <w:bottom w:val="none" w:sz="0" w:space="0" w:color="auto"/>
        <w:right w:val="none" w:sz="0" w:space="0" w:color="auto"/>
      </w:divBdr>
    </w:div>
    <w:div w:id="845244162">
      <w:bodyDiv w:val="1"/>
      <w:marLeft w:val="0"/>
      <w:marRight w:val="0"/>
      <w:marTop w:val="0"/>
      <w:marBottom w:val="0"/>
      <w:divBdr>
        <w:top w:val="none" w:sz="0" w:space="0" w:color="auto"/>
        <w:left w:val="none" w:sz="0" w:space="0" w:color="auto"/>
        <w:bottom w:val="none" w:sz="0" w:space="0" w:color="auto"/>
        <w:right w:val="none" w:sz="0" w:space="0" w:color="auto"/>
      </w:divBdr>
    </w:div>
    <w:div w:id="848910162">
      <w:bodyDiv w:val="1"/>
      <w:marLeft w:val="0"/>
      <w:marRight w:val="0"/>
      <w:marTop w:val="0"/>
      <w:marBottom w:val="0"/>
      <w:divBdr>
        <w:top w:val="none" w:sz="0" w:space="0" w:color="auto"/>
        <w:left w:val="none" w:sz="0" w:space="0" w:color="auto"/>
        <w:bottom w:val="none" w:sz="0" w:space="0" w:color="auto"/>
        <w:right w:val="none" w:sz="0" w:space="0" w:color="auto"/>
      </w:divBdr>
    </w:div>
    <w:div w:id="859974293">
      <w:bodyDiv w:val="1"/>
      <w:marLeft w:val="0"/>
      <w:marRight w:val="0"/>
      <w:marTop w:val="0"/>
      <w:marBottom w:val="0"/>
      <w:divBdr>
        <w:top w:val="none" w:sz="0" w:space="0" w:color="auto"/>
        <w:left w:val="none" w:sz="0" w:space="0" w:color="auto"/>
        <w:bottom w:val="none" w:sz="0" w:space="0" w:color="auto"/>
        <w:right w:val="none" w:sz="0" w:space="0" w:color="auto"/>
      </w:divBdr>
    </w:div>
    <w:div w:id="866914593">
      <w:bodyDiv w:val="1"/>
      <w:marLeft w:val="0"/>
      <w:marRight w:val="0"/>
      <w:marTop w:val="0"/>
      <w:marBottom w:val="0"/>
      <w:divBdr>
        <w:top w:val="none" w:sz="0" w:space="0" w:color="auto"/>
        <w:left w:val="none" w:sz="0" w:space="0" w:color="auto"/>
        <w:bottom w:val="none" w:sz="0" w:space="0" w:color="auto"/>
        <w:right w:val="none" w:sz="0" w:space="0" w:color="auto"/>
      </w:divBdr>
    </w:div>
    <w:div w:id="870608144">
      <w:bodyDiv w:val="1"/>
      <w:marLeft w:val="0"/>
      <w:marRight w:val="0"/>
      <w:marTop w:val="0"/>
      <w:marBottom w:val="0"/>
      <w:divBdr>
        <w:top w:val="none" w:sz="0" w:space="0" w:color="auto"/>
        <w:left w:val="none" w:sz="0" w:space="0" w:color="auto"/>
        <w:bottom w:val="none" w:sz="0" w:space="0" w:color="auto"/>
        <w:right w:val="none" w:sz="0" w:space="0" w:color="auto"/>
      </w:divBdr>
    </w:div>
    <w:div w:id="884366548">
      <w:bodyDiv w:val="1"/>
      <w:marLeft w:val="0"/>
      <w:marRight w:val="0"/>
      <w:marTop w:val="0"/>
      <w:marBottom w:val="0"/>
      <w:divBdr>
        <w:top w:val="none" w:sz="0" w:space="0" w:color="auto"/>
        <w:left w:val="none" w:sz="0" w:space="0" w:color="auto"/>
        <w:bottom w:val="none" w:sz="0" w:space="0" w:color="auto"/>
        <w:right w:val="none" w:sz="0" w:space="0" w:color="auto"/>
      </w:divBdr>
    </w:div>
    <w:div w:id="885065224">
      <w:bodyDiv w:val="1"/>
      <w:marLeft w:val="0"/>
      <w:marRight w:val="0"/>
      <w:marTop w:val="0"/>
      <w:marBottom w:val="0"/>
      <w:divBdr>
        <w:top w:val="none" w:sz="0" w:space="0" w:color="auto"/>
        <w:left w:val="none" w:sz="0" w:space="0" w:color="auto"/>
        <w:bottom w:val="none" w:sz="0" w:space="0" w:color="auto"/>
        <w:right w:val="none" w:sz="0" w:space="0" w:color="auto"/>
      </w:divBdr>
    </w:div>
    <w:div w:id="890387379">
      <w:bodyDiv w:val="1"/>
      <w:marLeft w:val="0"/>
      <w:marRight w:val="0"/>
      <w:marTop w:val="0"/>
      <w:marBottom w:val="0"/>
      <w:divBdr>
        <w:top w:val="none" w:sz="0" w:space="0" w:color="auto"/>
        <w:left w:val="none" w:sz="0" w:space="0" w:color="auto"/>
        <w:bottom w:val="none" w:sz="0" w:space="0" w:color="auto"/>
        <w:right w:val="none" w:sz="0" w:space="0" w:color="auto"/>
      </w:divBdr>
    </w:div>
    <w:div w:id="914896958">
      <w:bodyDiv w:val="1"/>
      <w:marLeft w:val="0"/>
      <w:marRight w:val="0"/>
      <w:marTop w:val="0"/>
      <w:marBottom w:val="0"/>
      <w:divBdr>
        <w:top w:val="none" w:sz="0" w:space="0" w:color="auto"/>
        <w:left w:val="none" w:sz="0" w:space="0" w:color="auto"/>
        <w:bottom w:val="none" w:sz="0" w:space="0" w:color="auto"/>
        <w:right w:val="none" w:sz="0" w:space="0" w:color="auto"/>
      </w:divBdr>
    </w:div>
    <w:div w:id="923344337">
      <w:bodyDiv w:val="1"/>
      <w:marLeft w:val="0"/>
      <w:marRight w:val="0"/>
      <w:marTop w:val="0"/>
      <w:marBottom w:val="0"/>
      <w:divBdr>
        <w:top w:val="none" w:sz="0" w:space="0" w:color="auto"/>
        <w:left w:val="none" w:sz="0" w:space="0" w:color="auto"/>
        <w:bottom w:val="none" w:sz="0" w:space="0" w:color="auto"/>
        <w:right w:val="none" w:sz="0" w:space="0" w:color="auto"/>
      </w:divBdr>
    </w:div>
    <w:div w:id="926769797">
      <w:bodyDiv w:val="1"/>
      <w:marLeft w:val="0"/>
      <w:marRight w:val="0"/>
      <w:marTop w:val="0"/>
      <w:marBottom w:val="0"/>
      <w:divBdr>
        <w:top w:val="none" w:sz="0" w:space="0" w:color="auto"/>
        <w:left w:val="none" w:sz="0" w:space="0" w:color="auto"/>
        <w:bottom w:val="none" w:sz="0" w:space="0" w:color="auto"/>
        <w:right w:val="none" w:sz="0" w:space="0" w:color="auto"/>
      </w:divBdr>
    </w:div>
    <w:div w:id="927468575">
      <w:bodyDiv w:val="1"/>
      <w:marLeft w:val="0"/>
      <w:marRight w:val="0"/>
      <w:marTop w:val="0"/>
      <w:marBottom w:val="0"/>
      <w:divBdr>
        <w:top w:val="none" w:sz="0" w:space="0" w:color="auto"/>
        <w:left w:val="none" w:sz="0" w:space="0" w:color="auto"/>
        <w:bottom w:val="none" w:sz="0" w:space="0" w:color="auto"/>
        <w:right w:val="none" w:sz="0" w:space="0" w:color="auto"/>
      </w:divBdr>
    </w:div>
    <w:div w:id="934484790">
      <w:bodyDiv w:val="1"/>
      <w:marLeft w:val="0"/>
      <w:marRight w:val="0"/>
      <w:marTop w:val="0"/>
      <w:marBottom w:val="0"/>
      <w:divBdr>
        <w:top w:val="none" w:sz="0" w:space="0" w:color="auto"/>
        <w:left w:val="none" w:sz="0" w:space="0" w:color="auto"/>
        <w:bottom w:val="none" w:sz="0" w:space="0" w:color="auto"/>
        <w:right w:val="none" w:sz="0" w:space="0" w:color="auto"/>
      </w:divBdr>
    </w:div>
    <w:div w:id="945575674">
      <w:bodyDiv w:val="1"/>
      <w:marLeft w:val="0"/>
      <w:marRight w:val="0"/>
      <w:marTop w:val="0"/>
      <w:marBottom w:val="0"/>
      <w:divBdr>
        <w:top w:val="none" w:sz="0" w:space="0" w:color="auto"/>
        <w:left w:val="none" w:sz="0" w:space="0" w:color="auto"/>
        <w:bottom w:val="none" w:sz="0" w:space="0" w:color="auto"/>
        <w:right w:val="none" w:sz="0" w:space="0" w:color="auto"/>
      </w:divBdr>
    </w:div>
    <w:div w:id="957108775">
      <w:bodyDiv w:val="1"/>
      <w:marLeft w:val="0"/>
      <w:marRight w:val="0"/>
      <w:marTop w:val="0"/>
      <w:marBottom w:val="0"/>
      <w:divBdr>
        <w:top w:val="none" w:sz="0" w:space="0" w:color="auto"/>
        <w:left w:val="none" w:sz="0" w:space="0" w:color="auto"/>
        <w:bottom w:val="none" w:sz="0" w:space="0" w:color="auto"/>
        <w:right w:val="none" w:sz="0" w:space="0" w:color="auto"/>
      </w:divBdr>
    </w:div>
    <w:div w:id="1024358322">
      <w:bodyDiv w:val="1"/>
      <w:marLeft w:val="0"/>
      <w:marRight w:val="0"/>
      <w:marTop w:val="0"/>
      <w:marBottom w:val="0"/>
      <w:divBdr>
        <w:top w:val="none" w:sz="0" w:space="0" w:color="auto"/>
        <w:left w:val="none" w:sz="0" w:space="0" w:color="auto"/>
        <w:bottom w:val="none" w:sz="0" w:space="0" w:color="auto"/>
        <w:right w:val="none" w:sz="0" w:space="0" w:color="auto"/>
      </w:divBdr>
    </w:div>
    <w:div w:id="1028725163">
      <w:bodyDiv w:val="1"/>
      <w:marLeft w:val="0"/>
      <w:marRight w:val="0"/>
      <w:marTop w:val="0"/>
      <w:marBottom w:val="0"/>
      <w:divBdr>
        <w:top w:val="none" w:sz="0" w:space="0" w:color="auto"/>
        <w:left w:val="none" w:sz="0" w:space="0" w:color="auto"/>
        <w:bottom w:val="none" w:sz="0" w:space="0" w:color="auto"/>
        <w:right w:val="none" w:sz="0" w:space="0" w:color="auto"/>
      </w:divBdr>
    </w:div>
    <w:div w:id="1029179051">
      <w:bodyDiv w:val="1"/>
      <w:marLeft w:val="0"/>
      <w:marRight w:val="0"/>
      <w:marTop w:val="0"/>
      <w:marBottom w:val="0"/>
      <w:divBdr>
        <w:top w:val="none" w:sz="0" w:space="0" w:color="auto"/>
        <w:left w:val="none" w:sz="0" w:space="0" w:color="auto"/>
        <w:bottom w:val="none" w:sz="0" w:space="0" w:color="auto"/>
        <w:right w:val="none" w:sz="0" w:space="0" w:color="auto"/>
      </w:divBdr>
    </w:div>
    <w:div w:id="1041444170">
      <w:bodyDiv w:val="1"/>
      <w:marLeft w:val="0"/>
      <w:marRight w:val="0"/>
      <w:marTop w:val="0"/>
      <w:marBottom w:val="0"/>
      <w:divBdr>
        <w:top w:val="none" w:sz="0" w:space="0" w:color="auto"/>
        <w:left w:val="none" w:sz="0" w:space="0" w:color="auto"/>
        <w:bottom w:val="none" w:sz="0" w:space="0" w:color="auto"/>
        <w:right w:val="none" w:sz="0" w:space="0" w:color="auto"/>
      </w:divBdr>
    </w:div>
    <w:div w:id="1044216115">
      <w:bodyDiv w:val="1"/>
      <w:marLeft w:val="0"/>
      <w:marRight w:val="0"/>
      <w:marTop w:val="0"/>
      <w:marBottom w:val="0"/>
      <w:divBdr>
        <w:top w:val="none" w:sz="0" w:space="0" w:color="auto"/>
        <w:left w:val="none" w:sz="0" w:space="0" w:color="auto"/>
        <w:bottom w:val="none" w:sz="0" w:space="0" w:color="auto"/>
        <w:right w:val="none" w:sz="0" w:space="0" w:color="auto"/>
      </w:divBdr>
    </w:div>
    <w:div w:id="1051274529">
      <w:bodyDiv w:val="1"/>
      <w:marLeft w:val="0"/>
      <w:marRight w:val="0"/>
      <w:marTop w:val="0"/>
      <w:marBottom w:val="0"/>
      <w:divBdr>
        <w:top w:val="none" w:sz="0" w:space="0" w:color="auto"/>
        <w:left w:val="none" w:sz="0" w:space="0" w:color="auto"/>
        <w:bottom w:val="none" w:sz="0" w:space="0" w:color="auto"/>
        <w:right w:val="none" w:sz="0" w:space="0" w:color="auto"/>
      </w:divBdr>
    </w:div>
    <w:div w:id="1058936641">
      <w:bodyDiv w:val="1"/>
      <w:marLeft w:val="0"/>
      <w:marRight w:val="0"/>
      <w:marTop w:val="0"/>
      <w:marBottom w:val="0"/>
      <w:divBdr>
        <w:top w:val="none" w:sz="0" w:space="0" w:color="auto"/>
        <w:left w:val="none" w:sz="0" w:space="0" w:color="auto"/>
        <w:bottom w:val="none" w:sz="0" w:space="0" w:color="auto"/>
        <w:right w:val="none" w:sz="0" w:space="0" w:color="auto"/>
      </w:divBdr>
    </w:div>
    <w:div w:id="1064334685">
      <w:bodyDiv w:val="1"/>
      <w:marLeft w:val="0"/>
      <w:marRight w:val="0"/>
      <w:marTop w:val="0"/>
      <w:marBottom w:val="0"/>
      <w:divBdr>
        <w:top w:val="none" w:sz="0" w:space="0" w:color="auto"/>
        <w:left w:val="none" w:sz="0" w:space="0" w:color="auto"/>
        <w:bottom w:val="none" w:sz="0" w:space="0" w:color="auto"/>
        <w:right w:val="none" w:sz="0" w:space="0" w:color="auto"/>
      </w:divBdr>
    </w:div>
    <w:div w:id="1080517406">
      <w:bodyDiv w:val="1"/>
      <w:marLeft w:val="0"/>
      <w:marRight w:val="0"/>
      <w:marTop w:val="0"/>
      <w:marBottom w:val="0"/>
      <w:divBdr>
        <w:top w:val="none" w:sz="0" w:space="0" w:color="auto"/>
        <w:left w:val="none" w:sz="0" w:space="0" w:color="auto"/>
        <w:bottom w:val="none" w:sz="0" w:space="0" w:color="auto"/>
        <w:right w:val="none" w:sz="0" w:space="0" w:color="auto"/>
      </w:divBdr>
    </w:div>
    <w:div w:id="1081947028">
      <w:bodyDiv w:val="1"/>
      <w:marLeft w:val="0"/>
      <w:marRight w:val="0"/>
      <w:marTop w:val="0"/>
      <w:marBottom w:val="0"/>
      <w:divBdr>
        <w:top w:val="none" w:sz="0" w:space="0" w:color="auto"/>
        <w:left w:val="none" w:sz="0" w:space="0" w:color="auto"/>
        <w:bottom w:val="none" w:sz="0" w:space="0" w:color="auto"/>
        <w:right w:val="none" w:sz="0" w:space="0" w:color="auto"/>
      </w:divBdr>
    </w:div>
    <w:div w:id="1085229358">
      <w:bodyDiv w:val="1"/>
      <w:marLeft w:val="0"/>
      <w:marRight w:val="0"/>
      <w:marTop w:val="0"/>
      <w:marBottom w:val="0"/>
      <w:divBdr>
        <w:top w:val="none" w:sz="0" w:space="0" w:color="auto"/>
        <w:left w:val="none" w:sz="0" w:space="0" w:color="auto"/>
        <w:bottom w:val="none" w:sz="0" w:space="0" w:color="auto"/>
        <w:right w:val="none" w:sz="0" w:space="0" w:color="auto"/>
      </w:divBdr>
    </w:div>
    <w:div w:id="1097411303">
      <w:bodyDiv w:val="1"/>
      <w:marLeft w:val="0"/>
      <w:marRight w:val="0"/>
      <w:marTop w:val="0"/>
      <w:marBottom w:val="0"/>
      <w:divBdr>
        <w:top w:val="none" w:sz="0" w:space="0" w:color="auto"/>
        <w:left w:val="none" w:sz="0" w:space="0" w:color="auto"/>
        <w:bottom w:val="none" w:sz="0" w:space="0" w:color="auto"/>
        <w:right w:val="none" w:sz="0" w:space="0" w:color="auto"/>
      </w:divBdr>
    </w:div>
    <w:div w:id="1097872626">
      <w:bodyDiv w:val="1"/>
      <w:marLeft w:val="0"/>
      <w:marRight w:val="0"/>
      <w:marTop w:val="0"/>
      <w:marBottom w:val="0"/>
      <w:divBdr>
        <w:top w:val="none" w:sz="0" w:space="0" w:color="auto"/>
        <w:left w:val="none" w:sz="0" w:space="0" w:color="auto"/>
        <w:bottom w:val="none" w:sz="0" w:space="0" w:color="auto"/>
        <w:right w:val="none" w:sz="0" w:space="0" w:color="auto"/>
      </w:divBdr>
    </w:div>
    <w:div w:id="1109543678">
      <w:bodyDiv w:val="1"/>
      <w:marLeft w:val="0"/>
      <w:marRight w:val="0"/>
      <w:marTop w:val="0"/>
      <w:marBottom w:val="0"/>
      <w:divBdr>
        <w:top w:val="none" w:sz="0" w:space="0" w:color="auto"/>
        <w:left w:val="none" w:sz="0" w:space="0" w:color="auto"/>
        <w:bottom w:val="none" w:sz="0" w:space="0" w:color="auto"/>
        <w:right w:val="none" w:sz="0" w:space="0" w:color="auto"/>
      </w:divBdr>
    </w:div>
    <w:div w:id="1113668753">
      <w:bodyDiv w:val="1"/>
      <w:marLeft w:val="0"/>
      <w:marRight w:val="0"/>
      <w:marTop w:val="0"/>
      <w:marBottom w:val="0"/>
      <w:divBdr>
        <w:top w:val="none" w:sz="0" w:space="0" w:color="auto"/>
        <w:left w:val="none" w:sz="0" w:space="0" w:color="auto"/>
        <w:bottom w:val="none" w:sz="0" w:space="0" w:color="auto"/>
        <w:right w:val="none" w:sz="0" w:space="0" w:color="auto"/>
      </w:divBdr>
    </w:div>
    <w:div w:id="1132675966">
      <w:bodyDiv w:val="1"/>
      <w:marLeft w:val="0"/>
      <w:marRight w:val="0"/>
      <w:marTop w:val="0"/>
      <w:marBottom w:val="0"/>
      <w:divBdr>
        <w:top w:val="none" w:sz="0" w:space="0" w:color="auto"/>
        <w:left w:val="none" w:sz="0" w:space="0" w:color="auto"/>
        <w:bottom w:val="none" w:sz="0" w:space="0" w:color="auto"/>
        <w:right w:val="none" w:sz="0" w:space="0" w:color="auto"/>
      </w:divBdr>
    </w:div>
    <w:div w:id="1148589613">
      <w:bodyDiv w:val="1"/>
      <w:marLeft w:val="0"/>
      <w:marRight w:val="0"/>
      <w:marTop w:val="0"/>
      <w:marBottom w:val="0"/>
      <w:divBdr>
        <w:top w:val="none" w:sz="0" w:space="0" w:color="auto"/>
        <w:left w:val="none" w:sz="0" w:space="0" w:color="auto"/>
        <w:bottom w:val="none" w:sz="0" w:space="0" w:color="auto"/>
        <w:right w:val="none" w:sz="0" w:space="0" w:color="auto"/>
      </w:divBdr>
    </w:div>
    <w:div w:id="1153719243">
      <w:bodyDiv w:val="1"/>
      <w:marLeft w:val="0"/>
      <w:marRight w:val="0"/>
      <w:marTop w:val="0"/>
      <w:marBottom w:val="0"/>
      <w:divBdr>
        <w:top w:val="none" w:sz="0" w:space="0" w:color="auto"/>
        <w:left w:val="none" w:sz="0" w:space="0" w:color="auto"/>
        <w:bottom w:val="none" w:sz="0" w:space="0" w:color="auto"/>
        <w:right w:val="none" w:sz="0" w:space="0" w:color="auto"/>
      </w:divBdr>
    </w:div>
    <w:div w:id="1155682601">
      <w:bodyDiv w:val="1"/>
      <w:marLeft w:val="0"/>
      <w:marRight w:val="0"/>
      <w:marTop w:val="0"/>
      <w:marBottom w:val="0"/>
      <w:divBdr>
        <w:top w:val="none" w:sz="0" w:space="0" w:color="auto"/>
        <w:left w:val="none" w:sz="0" w:space="0" w:color="auto"/>
        <w:bottom w:val="none" w:sz="0" w:space="0" w:color="auto"/>
        <w:right w:val="none" w:sz="0" w:space="0" w:color="auto"/>
      </w:divBdr>
    </w:div>
    <w:div w:id="1156609418">
      <w:bodyDiv w:val="1"/>
      <w:marLeft w:val="0"/>
      <w:marRight w:val="0"/>
      <w:marTop w:val="0"/>
      <w:marBottom w:val="0"/>
      <w:divBdr>
        <w:top w:val="none" w:sz="0" w:space="0" w:color="auto"/>
        <w:left w:val="none" w:sz="0" w:space="0" w:color="auto"/>
        <w:bottom w:val="none" w:sz="0" w:space="0" w:color="auto"/>
        <w:right w:val="none" w:sz="0" w:space="0" w:color="auto"/>
      </w:divBdr>
    </w:div>
    <w:div w:id="1156647808">
      <w:bodyDiv w:val="1"/>
      <w:marLeft w:val="0"/>
      <w:marRight w:val="0"/>
      <w:marTop w:val="0"/>
      <w:marBottom w:val="0"/>
      <w:divBdr>
        <w:top w:val="none" w:sz="0" w:space="0" w:color="auto"/>
        <w:left w:val="none" w:sz="0" w:space="0" w:color="auto"/>
        <w:bottom w:val="none" w:sz="0" w:space="0" w:color="auto"/>
        <w:right w:val="none" w:sz="0" w:space="0" w:color="auto"/>
      </w:divBdr>
    </w:div>
    <w:div w:id="1183546259">
      <w:bodyDiv w:val="1"/>
      <w:marLeft w:val="0"/>
      <w:marRight w:val="0"/>
      <w:marTop w:val="0"/>
      <w:marBottom w:val="0"/>
      <w:divBdr>
        <w:top w:val="none" w:sz="0" w:space="0" w:color="auto"/>
        <w:left w:val="none" w:sz="0" w:space="0" w:color="auto"/>
        <w:bottom w:val="none" w:sz="0" w:space="0" w:color="auto"/>
        <w:right w:val="none" w:sz="0" w:space="0" w:color="auto"/>
      </w:divBdr>
    </w:div>
    <w:div w:id="1185750157">
      <w:bodyDiv w:val="1"/>
      <w:marLeft w:val="0"/>
      <w:marRight w:val="0"/>
      <w:marTop w:val="0"/>
      <w:marBottom w:val="0"/>
      <w:divBdr>
        <w:top w:val="none" w:sz="0" w:space="0" w:color="auto"/>
        <w:left w:val="none" w:sz="0" w:space="0" w:color="auto"/>
        <w:bottom w:val="none" w:sz="0" w:space="0" w:color="auto"/>
        <w:right w:val="none" w:sz="0" w:space="0" w:color="auto"/>
      </w:divBdr>
    </w:div>
    <w:div w:id="1187906806">
      <w:bodyDiv w:val="1"/>
      <w:marLeft w:val="0"/>
      <w:marRight w:val="0"/>
      <w:marTop w:val="0"/>
      <w:marBottom w:val="0"/>
      <w:divBdr>
        <w:top w:val="none" w:sz="0" w:space="0" w:color="auto"/>
        <w:left w:val="none" w:sz="0" w:space="0" w:color="auto"/>
        <w:bottom w:val="none" w:sz="0" w:space="0" w:color="auto"/>
        <w:right w:val="none" w:sz="0" w:space="0" w:color="auto"/>
      </w:divBdr>
    </w:div>
    <w:div w:id="1203860099">
      <w:bodyDiv w:val="1"/>
      <w:marLeft w:val="0"/>
      <w:marRight w:val="0"/>
      <w:marTop w:val="0"/>
      <w:marBottom w:val="0"/>
      <w:divBdr>
        <w:top w:val="none" w:sz="0" w:space="0" w:color="auto"/>
        <w:left w:val="none" w:sz="0" w:space="0" w:color="auto"/>
        <w:bottom w:val="none" w:sz="0" w:space="0" w:color="auto"/>
        <w:right w:val="none" w:sz="0" w:space="0" w:color="auto"/>
      </w:divBdr>
    </w:div>
    <w:div w:id="1212618248">
      <w:bodyDiv w:val="1"/>
      <w:marLeft w:val="0"/>
      <w:marRight w:val="0"/>
      <w:marTop w:val="0"/>
      <w:marBottom w:val="0"/>
      <w:divBdr>
        <w:top w:val="none" w:sz="0" w:space="0" w:color="auto"/>
        <w:left w:val="none" w:sz="0" w:space="0" w:color="auto"/>
        <w:bottom w:val="none" w:sz="0" w:space="0" w:color="auto"/>
        <w:right w:val="none" w:sz="0" w:space="0" w:color="auto"/>
      </w:divBdr>
    </w:div>
    <w:div w:id="1239484103">
      <w:bodyDiv w:val="1"/>
      <w:marLeft w:val="0"/>
      <w:marRight w:val="0"/>
      <w:marTop w:val="0"/>
      <w:marBottom w:val="0"/>
      <w:divBdr>
        <w:top w:val="none" w:sz="0" w:space="0" w:color="auto"/>
        <w:left w:val="none" w:sz="0" w:space="0" w:color="auto"/>
        <w:bottom w:val="none" w:sz="0" w:space="0" w:color="auto"/>
        <w:right w:val="none" w:sz="0" w:space="0" w:color="auto"/>
      </w:divBdr>
    </w:div>
    <w:div w:id="1242254242">
      <w:bodyDiv w:val="1"/>
      <w:marLeft w:val="0"/>
      <w:marRight w:val="0"/>
      <w:marTop w:val="0"/>
      <w:marBottom w:val="0"/>
      <w:divBdr>
        <w:top w:val="none" w:sz="0" w:space="0" w:color="auto"/>
        <w:left w:val="none" w:sz="0" w:space="0" w:color="auto"/>
        <w:bottom w:val="none" w:sz="0" w:space="0" w:color="auto"/>
        <w:right w:val="none" w:sz="0" w:space="0" w:color="auto"/>
      </w:divBdr>
    </w:div>
    <w:div w:id="1247687374">
      <w:bodyDiv w:val="1"/>
      <w:marLeft w:val="0"/>
      <w:marRight w:val="0"/>
      <w:marTop w:val="0"/>
      <w:marBottom w:val="0"/>
      <w:divBdr>
        <w:top w:val="none" w:sz="0" w:space="0" w:color="auto"/>
        <w:left w:val="none" w:sz="0" w:space="0" w:color="auto"/>
        <w:bottom w:val="none" w:sz="0" w:space="0" w:color="auto"/>
        <w:right w:val="none" w:sz="0" w:space="0" w:color="auto"/>
      </w:divBdr>
    </w:div>
    <w:div w:id="1250963335">
      <w:bodyDiv w:val="1"/>
      <w:marLeft w:val="0"/>
      <w:marRight w:val="0"/>
      <w:marTop w:val="0"/>
      <w:marBottom w:val="0"/>
      <w:divBdr>
        <w:top w:val="none" w:sz="0" w:space="0" w:color="auto"/>
        <w:left w:val="none" w:sz="0" w:space="0" w:color="auto"/>
        <w:bottom w:val="none" w:sz="0" w:space="0" w:color="auto"/>
        <w:right w:val="none" w:sz="0" w:space="0" w:color="auto"/>
      </w:divBdr>
    </w:div>
    <w:div w:id="1275403644">
      <w:bodyDiv w:val="1"/>
      <w:marLeft w:val="0"/>
      <w:marRight w:val="0"/>
      <w:marTop w:val="0"/>
      <w:marBottom w:val="0"/>
      <w:divBdr>
        <w:top w:val="none" w:sz="0" w:space="0" w:color="auto"/>
        <w:left w:val="none" w:sz="0" w:space="0" w:color="auto"/>
        <w:bottom w:val="none" w:sz="0" w:space="0" w:color="auto"/>
        <w:right w:val="none" w:sz="0" w:space="0" w:color="auto"/>
      </w:divBdr>
    </w:div>
    <w:div w:id="1294940554">
      <w:bodyDiv w:val="1"/>
      <w:marLeft w:val="0"/>
      <w:marRight w:val="0"/>
      <w:marTop w:val="0"/>
      <w:marBottom w:val="0"/>
      <w:divBdr>
        <w:top w:val="none" w:sz="0" w:space="0" w:color="auto"/>
        <w:left w:val="none" w:sz="0" w:space="0" w:color="auto"/>
        <w:bottom w:val="none" w:sz="0" w:space="0" w:color="auto"/>
        <w:right w:val="none" w:sz="0" w:space="0" w:color="auto"/>
      </w:divBdr>
    </w:div>
    <w:div w:id="1301611139">
      <w:bodyDiv w:val="1"/>
      <w:marLeft w:val="0"/>
      <w:marRight w:val="0"/>
      <w:marTop w:val="0"/>
      <w:marBottom w:val="0"/>
      <w:divBdr>
        <w:top w:val="none" w:sz="0" w:space="0" w:color="auto"/>
        <w:left w:val="none" w:sz="0" w:space="0" w:color="auto"/>
        <w:bottom w:val="none" w:sz="0" w:space="0" w:color="auto"/>
        <w:right w:val="none" w:sz="0" w:space="0" w:color="auto"/>
      </w:divBdr>
    </w:div>
    <w:div w:id="1359964687">
      <w:bodyDiv w:val="1"/>
      <w:marLeft w:val="0"/>
      <w:marRight w:val="0"/>
      <w:marTop w:val="0"/>
      <w:marBottom w:val="0"/>
      <w:divBdr>
        <w:top w:val="none" w:sz="0" w:space="0" w:color="auto"/>
        <w:left w:val="none" w:sz="0" w:space="0" w:color="auto"/>
        <w:bottom w:val="none" w:sz="0" w:space="0" w:color="auto"/>
        <w:right w:val="none" w:sz="0" w:space="0" w:color="auto"/>
      </w:divBdr>
    </w:div>
    <w:div w:id="1362710409">
      <w:bodyDiv w:val="1"/>
      <w:marLeft w:val="0"/>
      <w:marRight w:val="0"/>
      <w:marTop w:val="0"/>
      <w:marBottom w:val="0"/>
      <w:divBdr>
        <w:top w:val="none" w:sz="0" w:space="0" w:color="auto"/>
        <w:left w:val="none" w:sz="0" w:space="0" w:color="auto"/>
        <w:bottom w:val="none" w:sz="0" w:space="0" w:color="auto"/>
        <w:right w:val="none" w:sz="0" w:space="0" w:color="auto"/>
      </w:divBdr>
    </w:div>
    <w:div w:id="1362971651">
      <w:bodyDiv w:val="1"/>
      <w:marLeft w:val="0"/>
      <w:marRight w:val="0"/>
      <w:marTop w:val="0"/>
      <w:marBottom w:val="0"/>
      <w:divBdr>
        <w:top w:val="none" w:sz="0" w:space="0" w:color="auto"/>
        <w:left w:val="none" w:sz="0" w:space="0" w:color="auto"/>
        <w:bottom w:val="none" w:sz="0" w:space="0" w:color="auto"/>
        <w:right w:val="none" w:sz="0" w:space="0" w:color="auto"/>
      </w:divBdr>
    </w:div>
    <w:div w:id="1380125307">
      <w:bodyDiv w:val="1"/>
      <w:marLeft w:val="0"/>
      <w:marRight w:val="0"/>
      <w:marTop w:val="0"/>
      <w:marBottom w:val="0"/>
      <w:divBdr>
        <w:top w:val="none" w:sz="0" w:space="0" w:color="auto"/>
        <w:left w:val="none" w:sz="0" w:space="0" w:color="auto"/>
        <w:bottom w:val="none" w:sz="0" w:space="0" w:color="auto"/>
        <w:right w:val="none" w:sz="0" w:space="0" w:color="auto"/>
      </w:divBdr>
    </w:div>
    <w:div w:id="1422214661">
      <w:bodyDiv w:val="1"/>
      <w:marLeft w:val="0"/>
      <w:marRight w:val="0"/>
      <w:marTop w:val="0"/>
      <w:marBottom w:val="0"/>
      <w:divBdr>
        <w:top w:val="none" w:sz="0" w:space="0" w:color="auto"/>
        <w:left w:val="none" w:sz="0" w:space="0" w:color="auto"/>
        <w:bottom w:val="none" w:sz="0" w:space="0" w:color="auto"/>
        <w:right w:val="none" w:sz="0" w:space="0" w:color="auto"/>
      </w:divBdr>
    </w:div>
    <w:div w:id="1425493201">
      <w:bodyDiv w:val="1"/>
      <w:marLeft w:val="0"/>
      <w:marRight w:val="0"/>
      <w:marTop w:val="0"/>
      <w:marBottom w:val="0"/>
      <w:divBdr>
        <w:top w:val="none" w:sz="0" w:space="0" w:color="auto"/>
        <w:left w:val="none" w:sz="0" w:space="0" w:color="auto"/>
        <w:bottom w:val="none" w:sz="0" w:space="0" w:color="auto"/>
        <w:right w:val="none" w:sz="0" w:space="0" w:color="auto"/>
      </w:divBdr>
    </w:div>
    <w:div w:id="1443110852">
      <w:bodyDiv w:val="1"/>
      <w:marLeft w:val="0"/>
      <w:marRight w:val="0"/>
      <w:marTop w:val="0"/>
      <w:marBottom w:val="0"/>
      <w:divBdr>
        <w:top w:val="none" w:sz="0" w:space="0" w:color="auto"/>
        <w:left w:val="none" w:sz="0" w:space="0" w:color="auto"/>
        <w:bottom w:val="none" w:sz="0" w:space="0" w:color="auto"/>
        <w:right w:val="none" w:sz="0" w:space="0" w:color="auto"/>
      </w:divBdr>
    </w:div>
    <w:div w:id="1467551207">
      <w:bodyDiv w:val="1"/>
      <w:marLeft w:val="0"/>
      <w:marRight w:val="0"/>
      <w:marTop w:val="0"/>
      <w:marBottom w:val="0"/>
      <w:divBdr>
        <w:top w:val="none" w:sz="0" w:space="0" w:color="auto"/>
        <w:left w:val="none" w:sz="0" w:space="0" w:color="auto"/>
        <w:bottom w:val="none" w:sz="0" w:space="0" w:color="auto"/>
        <w:right w:val="none" w:sz="0" w:space="0" w:color="auto"/>
      </w:divBdr>
    </w:div>
    <w:div w:id="1468933605">
      <w:bodyDiv w:val="1"/>
      <w:marLeft w:val="0"/>
      <w:marRight w:val="0"/>
      <w:marTop w:val="0"/>
      <w:marBottom w:val="0"/>
      <w:divBdr>
        <w:top w:val="none" w:sz="0" w:space="0" w:color="auto"/>
        <w:left w:val="none" w:sz="0" w:space="0" w:color="auto"/>
        <w:bottom w:val="none" w:sz="0" w:space="0" w:color="auto"/>
        <w:right w:val="none" w:sz="0" w:space="0" w:color="auto"/>
      </w:divBdr>
    </w:div>
    <w:div w:id="1500540620">
      <w:bodyDiv w:val="1"/>
      <w:marLeft w:val="0"/>
      <w:marRight w:val="0"/>
      <w:marTop w:val="0"/>
      <w:marBottom w:val="0"/>
      <w:divBdr>
        <w:top w:val="none" w:sz="0" w:space="0" w:color="auto"/>
        <w:left w:val="none" w:sz="0" w:space="0" w:color="auto"/>
        <w:bottom w:val="none" w:sz="0" w:space="0" w:color="auto"/>
        <w:right w:val="none" w:sz="0" w:space="0" w:color="auto"/>
      </w:divBdr>
    </w:div>
    <w:div w:id="1501431558">
      <w:bodyDiv w:val="1"/>
      <w:marLeft w:val="0"/>
      <w:marRight w:val="0"/>
      <w:marTop w:val="0"/>
      <w:marBottom w:val="0"/>
      <w:divBdr>
        <w:top w:val="none" w:sz="0" w:space="0" w:color="auto"/>
        <w:left w:val="none" w:sz="0" w:space="0" w:color="auto"/>
        <w:bottom w:val="none" w:sz="0" w:space="0" w:color="auto"/>
        <w:right w:val="none" w:sz="0" w:space="0" w:color="auto"/>
      </w:divBdr>
    </w:div>
    <w:div w:id="1507817604">
      <w:bodyDiv w:val="1"/>
      <w:marLeft w:val="0"/>
      <w:marRight w:val="0"/>
      <w:marTop w:val="0"/>
      <w:marBottom w:val="0"/>
      <w:divBdr>
        <w:top w:val="none" w:sz="0" w:space="0" w:color="auto"/>
        <w:left w:val="none" w:sz="0" w:space="0" w:color="auto"/>
        <w:bottom w:val="none" w:sz="0" w:space="0" w:color="auto"/>
        <w:right w:val="none" w:sz="0" w:space="0" w:color="auto"/>
      </w:divBdr>
    </w:div>
    <w:div w:id="1513568029">
      <w:bodyDiv w:val="1"/>
      <w:marLeft w:val="0"/>
      <w:marRight w:val="0"/>
      <w:marTop w:val="0"/>
      <w:marBottom w:val="0"/>
      <w:divBdr>
        <w:top w:val="none" w:sz="0" w:space="0" w:color="auto"/>
        <w:left w:val="none" w:sz="0" w:space="0" w:color="auto"/>
        <w:bottom w:val="none" w:sz="0" w:space="0" w:color="auto"/>
        <w:right w:val="none" w:sz="0" w:space="0" w:color="auto"/>
      </w:divBdr>
    </w:div>
    <w:div w:id="1547597032">
      <w:bodyDiv w:val="1"/>
      <w:marLeft w:val="0"/>
      <w:marRight w:val="0"/>
      <w:marTop w:val="0"/>
      <w:marBottom w:val="0"/>
      <w:divBdr>
        <w:top w:val="none" w:sz="0" w:space="0" w:color="auto"/>
        <w:left w:val="none" w:sz="0" w:space="0" w:color="auto"/>
        <w:bottom w:val="none" w:sz="0" w:space="0" w:color="auto"/>
        <w:right w:val="none" w:sz="0" w:space="0" w:color="auto"/>
      </w:divBdr>
    </w:div>
    <w:div w:id="1563567048">
      <w:bodyDiv w:val="1"/>
      <w:marLeft w:val="0"/>
      <w:marRight w:val="0"/>
      <w:marTop w:val="0"/>
      <w:marBottom w:val="0"/>
      <w:divBdr>
        <w:top w:val="none" w:sz="0" w:space="0" w:color="auto"/>
        <w:left w:val="none" w:sz="0" w:space="0" w:color="auto"/>
        <w:bottom w:val="none" w:sz="0" w:space="0" w:color="auto"/>
        <w:right w:val="none" w:sz="0" w:space="0" w:color="auto"/>
      </w:divBdr>
    </w:div>
    <w:div w:id="1575705000">
      <w:bodyDiv w:val="1"/>
      <w:marLeft w:val="0"/>
      <w:marRight w:val="0"/>
      <w:marTop w:val="0"/>
      <w:marBottom w:val="0"/>
      <w:divBdr>
        <w:top w:val="none" w:sz="0" w:space="0" w:color="auto"/>
        <w:left w:val="none" w:sz="0" w:space="0" w:color="auto"/>
        <w:bottom w:val="none" w:sz="0" w:space="0" w:color="auto"/>
        <w:right w:val="none" w:sz="0" w:space="0" w:color="auto"/>
      </w:divBdr>
    </w:div>
    <w:div w:id="1576746150">
      <w:bodyDiv w:val="1"/>
      <w:marLeft w:val="0"/>
      <w:marRight w:val="0"/>
      <w:marTop w:val="0"/>
      <w:marBottom w:val="0"/>
      <w:divBdr>
        <w:top w:val="none" w:sz="0" w:space="0" w:color="auto"/>
        <w:left w:val="none" w:sz="0" w:space="0" w:color="auto"/>
        <w:bottom w:val="none" w:sz="0" w:space="0" w:color="auto"/>
        <w:right w:val="none" w:sz="0" w:space="0" w:color="auto"/>
      </w:divBdr>
    </w:div>
    <w:div w:id="1576819653">
      <w:bodyDiv w:val="1"/>
      <w:marLeft w:val="0"/>
      <w:marRight w:val="0"/>
      <w:marTop w:val="0"/>
      <w:marBottom w:val="0"/>
      <w:divBdr>
        <w:top w:val="none" w:sz="0" w:space="0" w:color="auto"/>
        <w:left w:val="none" w:sz="0" w:space="0" w:color="auto"/>
        <w:bottom w:val="none" w:sz="0" w:space="0" w:color="auto"/>
        <w:right w:val="none" w:sz="0" w:space="0" w:color="auto"/>
      </w:divBdr>
    </w:div>
    <w:div w:id="1581253508">
      <w:bodyDiv w:val="1"/>
      <w:marLeft w:val="0"/>
      <w:marRight w:val="0"/>
      <w:marTop w:val="0"/>
      <w:marBottom w:val="0"/>
      <w:divBdr>
        <w:top w:val="none" w:sz="0" w:space="0" w:color="auto"/>
        <w:left w:val="none" w:sz="0" w:space="0" w:color="auto"/>
        <w:bottom w:val="none" w:sz="0" w:space="0" w:color="auto"/>
        <w:right w:val="none" w:sz="0" w:space="0" w:color="auto"/>
      </w:divBdr>
    </w:div>
    <w:div w:id="1595550485">
      <w:bodyDiv w:val="1"/>
      <w:marLeft w:val="0"/>
      <w:marRight w:val="0"/>
      <w:marTop w:val="0"/>
      <w:marBottom w:val="0"/>
      <w:divBdr>
        <w:top w:val="none" w:sz="0" w:space="0" w:color="auto"/>
        <w:left w:val="none" w:sz="0" w:space="0" w:color="auto"/>
        <w:bottom w:val="none" w:sz="0" w:space="0" w:color="auto"/>
        <w:right w:val="none" w:sz="0" w:space="0" w:color="auto"/>
      </w:divBdr>
    </w:div>
    <w:div w:id="1637292826">
      <w:bodyDiv w:val="1"/>
      <w:marLeft w:val="0"/>
      <w:marRight w:val="0"/>
      <w:marTop w:val="0"/>
      <w:marBottom w:val="0"/>
      <w:divBdr>
        <w:top w:val="none" w:sz="0" w:space="0" w:color="auto"/>
        <w:left w:val="none" w:sz="0" w:space="0" w:color="auto"/>
        <w:bottom w:val="none" w:sz="0" w:space="0" w:color="auto"/>
        <w:right w:val="none" w:sz="0" w:space="0" w:color="auto"/>
      </w:divBdr>
    </w:div>
    <w:div w:id="1639067457">
      <w:bodyDiv w:val="1"/>
      <w:marLeft w:val="0"/>
      <w:marRight w:val="0"/>
      <w:marTop w:val="0"/>
      <w:marBottom w:val="0"/>
      <w:divBdr>
        <w:top w:val="none" w:sz="0" w:space="0" w:color="auto"/>
        <w:left w:val="none" w:sz="0" w:space="0" w:color="auto"/>
        <w:bottom w:val="none" w:sz="0" w:space="0" w:color="auto"/>
        <w:right w:val="none" w:sz="0" w:space="0" w:color="auto"/>
      </w:divBdr>
    </w:div>
    <w:div w:id="1642926425">
      <w:bodyDiv w:val="1"/>
      <w:marLeft w:val="0"/>
      <w:marRight w:val="0"/>
      <w:marTop w:val="0"/>
      <w:marBottom w:val="0"/>
      <w:divBdr>
        <w:top w:val="none" w:sz="0" w:space="0" w:color="auto"/>
        <w:left w:val="none" w:sz="0" w:space="0" w:color="auto"/>
        <w:bottom w:val="none" w:sz="0" w:space="0" w:color="auto"/>
        <w:right w:val="none" w:sz="0" w:space="0" w:color="auto"/>
      </w:divBdr>
    </w:div>
    <w:div w:id="1655723663">
      <w:bodyDiv w:val="1"/>
      <w:marLeft w:val="0"/>
      <w:marRight w:val="0"/>
      <w:marTop w:val="0"/>
      <w:marBottom w:val="0"/>
      <w:divBdr>
        <w:top w:val="none" w:sz="0" w:space="0" w:color="auto"/>
        <w:left w:val="none" w:sz="0" w:space="0" w:color="auto"/>
        <w:bottom w:val="none" w:sz="0" w:space="0" w:color="auto"/>
        <w:right w:val="none" w:sz="0" w:space="0" w:color="auto"/>
      </w:divBdr>
    </w:div>
    <w:div w:id="1661150313">
      <w:bodyDiv w:val="1"/>
      <w:marLeft w:val="0"/>
      <w:marRight w:val="0"/>
      <w:marTop w:val="0"/>
      <w:marBottom w:val="0"/>
      <w:divBdr>
        <w:top w:val="none" w:sz="0" w:space="0" w:color="auto"/>
        <w:left w:val="none" w:sz="0" w:space="0" w:color="auto"/>
        <w:bottom w:val="none" w:sz="0" w:space="0" w:color="auto"/>
        <w:right w:val="none" w:sz="0" w:space="0" w:color="auto"/>
      </w:divBdr>
    </w:div>
    <w:div w:id="1665013813">
      <w:bodyDiv w:val="1"/>
      <w:marLeft w:val="0"/>
      <w:marRight w:val="0"/>
      <w:marTop w:val="0"/>
      <w:marBottom w:val="0"/>
      <w:divBdr>
        <w:top w:val="none" w:sz="0" w:space="0" w:color="auto"/>
        <w:left w:val="none" w:sz="0" w:space="0" w:color="auto"/>
        <w:bottom w:val="none" w:sz="0" w:space="0" w:color="auto"/>
        <w:right w:val="none" w:sz="0" w:space="0" w:color="auto"/>
      </w:divBdr>
    </w:div>
    <w:div w:id="1666786279">
      <w:bodyDiv w:val="1"/>
      <w:marLeft w:val="0"/>
      <w:marRight w:val="0"/>
      <w:marTop w:val="0"/>
      <w:marBottom w:val="0"/>
      <w:divBdr>
        <w:top w:val="none" w:sz="0" w:space="0" w:color="auto"/>
        <w:left w:val="none" w:sz="0" w:space="0" w:color="auto"/>
        <w:bottom w:val="none" w:sz="0" w:space="0" w:color="auto"/>
        <w:right w:val="none" w:sz="0" w:space="0" w:color="auto"/>
      </w:divBdr>
    </w:div>
    <w:div w:id="1690255527">
      <w:bodyDiv w:val="1"/>
      <w:marLeft w:val="0"/>
      <w:marRight w:val="0"/>
      <w:marTop w:val="0"/>
      <w:marBottom w:val="0"/>
      <w:divBdr>
        <w:top w:val="none" w:sz="0" w:space="0" w:color="auto"/>
        <w:left w:val="none" w:sz="0" w:space="0" w:color="auto"/>
        <w:bottom w:val="none" w:sz="0" w:space="0" w:color="auto"/>
        <w:right w:val="none" w:sz="0" w:space="0" w:color="auto"/>
      </w:divBdr>
    </w:div>
    <w:div w:id="1700662646">
      <w:bodyDiv w:val="1"/>
      <w:marLeft w:val="0"/>
      <w:marRight w:val="0"/>
      <w:marTop w:val="0"/>
      <w:marBottom w:val="0"/>
      <w:divBdr>
        <w:top w:val="none" w:sz="0" w:space="0" w:color="auto"/>
        <w:left w:val="none" w:sz="0" w:space="0" w:color="auto"/>
        <w:bottom w:val="none" w:sz="0" w:space="0" w:color="auto"/>
        <w:right w:val="none" w:sz="0" w:space="0" w:color="auto"/>
      </w:divBdr>
    </w:div>
    <w:div w:id="1726877042">
      <w:bodyDiv w:val="1"/>
      <w:marLeft w:val="0"/>
      <w:marRight w:val="0"/>
      <w:marTop w:val="0"/>
      <w:marBottom w:val="0"/>
      <w:divBdr>
        <w:top w:val="none" w:sz="0" w:space="0" w:color="auto"/>
        <w:left w:val="none" w:sz="0" w:space="0" w:color="auto"/>
        <w:bottom w:val="none" w:sz="0" w:space="0" w:color="auto"/>
        <w:right w:val="none" w:sz="0" w:space="0" w:color="auto"/>
      </w:divBdr>
    </w:div>
    <w:div w:id="1735421612">
      <w:bodyDiv w:val="1"/>
      <w:marLeft w:val="0"/>
      <w:marRight w:val="0"/>
      <w:marTop w:val="0"/>
      <w:marBottom w:val="0"/>
      <w:divBdr>
        <w:top w:val="none" w:sz="0" w:space="0" w:color="auto"/>
        <w:left w:val="none" w:sz="0" w:space="0" w:color="auto"/>
        <w:bottom w:val="none" w:sz="0" w:space="0" w:color="auto"/>
        <w:right w:val="none" w:sz="0" w:space="0" w:color="auto"/>
      </w:divBdr>
    </w:div>
    <w:div w:id="1741170661">
      <w:bodyDiv w:val="1"/>
      <w:marLeft w:val="0"/>
      <w:marRight w:val="0"/>
      <w:marTop w:val="0"/>
      <w:marBottom w:val="0"/>
      <w:divBdr>
        <w:top w:val="none" w:sz="0" w:space="0" w:color="auto"/>
        <w:left w:val="none" w:sz="0" w:space="0" w:color="auto"/>
        <w:bottom w:val="none" w:sz="0" w:space="0" w:color="auto"/>
        <w:right w:val="none" w:sz="0" w:space="0" w:color="auto"/>
      </w:divBdr>
    </w:div>
    <w:div w:id="1745299052">
      <w:bodyDiv w:val="1"/>
      <w:marLeft w:val="0"/>
      <w:marRight w:val="0"/>
      <w:marTop w:val="0"/>
      <w:marBottom w:val="0"/>
      <w:divBdr>
        <w:top w:val="none" w:sz="0" w:space="0" w:color="auto"/>
        <w:left w:val="none" w:sz="0" w:space="0" w:color="auto"/>
        <w:bottom w:val="none" w:sz="0" w:space="0" w:color="auto"/>
        <w:right w:val="none" w:sz="0" w:space="0" w:color="auto"/>
      </w:divBdr>
    </w:div>
    <w:div w:id="1757708201">
      <w:bodyDiv w:val="1"/>
      <w:marLeft w:val="0"/>
      <w:marRight w:val="0"/>
      <w:marTop w:val="0"/>
      <w:marBottom w:val="0"/>
      <w:divBdr>
        <w:top w:val="none" w:sz="0" w:space="0" w:color="auto"/>
        <w:left w:val="none" w:sz="0" w:space="0" w:color="auto"/>
        <w:bottom w:val="none" w:sz="0" w:space="0" w:color="auto"/>
        <w:right w:val="none" w:sz="0" w:space="0" w:color="auto"/>
      </w:divBdr>
    </w:div>
    <w:div w:id="1769275776">
      <w:bodyDiv w:val="1"/>
      <w:marLeft w:val="0"/>
      <w:marRight w:val="0"/>
      <w:marTop w:val="0"/>
      <w:marBottom w:val="0"/>
      <w:divBdr>
        <w:top w:val="none" w:sz="0" w:space="0" w:color="auto"/>
        <w:left w:val="none" w:sz="0" w:space="0" w:color="auto"/>
        <w:bottom w:val="none" w:sz="0" w:space="0" w:color="auto"/>
        <w:right w:val="none" w:sz="0" w:space="0" w:color="auto"/>
      </w:divBdr>
    </w:div>
    <w:div w:id="1801267679">
      <w:bodyDiv w:val="1"/>
      <w:marLeft w:val="0"/>
      <w:marRight w:val="0"/>
      <w:marTop w:val="0"/>
      <w:marBottom w:val="0"/>
      <w:divBdr>
        <w:top w:val="none" w:sz="0" w:space="0" w:color="auto"/>
        <w:left w:val="none" w:sz="0" w:space="0" w:color="auto"/>
        <w:bottom w:val="none" w:sz="0" w:space="0" w:color="auto"/>
        <w:right w:val="none" w:sz="0" w:space="0" w:color="auto"/>
      </w:divBdr>
    </w:div>
    <w:div w:id="1818106101">
      <w:bodyDiv w:val="1"/>
      <w:marLeft w:val="0"/>
      <w:marRight w:val="0"/>
      <w:marTop w:val="0"/>
      <w:marBottom w:val="0"/>
      <w:divBdr>
        <w:top w:val="none" w:sz="0" w:space="0" w:color="auto"/>
        <w:left w:val="none" w:sz="0" w:space="0" w:color="auto"/>
        <w:bottom w:val="none" w:sz="0" w:space="0" w:color="auto"/>
        <w:right w:val="none" w:sz="0" w:space="0" w:color="auto"/>
      </w:divBdr>
    </w:div>
    <w:div w:id="1819574152">
      <w:bodyDiv w:val="1"/>
      <w:marLeft w:val="0"/>
      <w:marRight w:val="0"/>
      <w:marTop w:val="0"/>
      <w:marBottom w:val="0"/>
      <w:divBdr>
        <w:top w:val="none" w:sz="0" w:space="0" w:color="auto"/>
        <w:left w:val="none" w:sz="0" w:space="0" w:color="auto"/>
        <w:bottom w:val="none" w:sz="0" w:space="0" w:color="auto"/>
        <w:right w:val="none" w:sz="0" w:space="0" w:color="auto"/>
      </w:divBdr>
    </w:div>
    <w:div w:id="1834762256">
      <w:bodyDiv w:val="1"/>
      <w:marLeft w:val="0"/>
      <w:marRight w:val="0"/>
      <w:marTop w:val="0"/>
      <w:marBottom w:val="0"/>
      <w:divBdr>
        <w:top w:val="none" w:sz="0" w:space="0" w:color="auto"/>
        <w:left w:val="none" w:sz="0" w:space="0" w:color="auto"/>
        <w:bottom w:val="none" w:sz="0" w:space="0" w:color="auto"/>
        <w:right w:val="none" w:sz="0" w:space="0" w:color="auto"/>
      </w:divBdr>
    </w:div>
    <w:div w:id="1870560350">
      <w:bodyDiv w:val="1"/>
      <w:marLeft w:val="0"/>
      <w:marRight w:val="0"/>
      <w:marTop w:val="0"/>
      <w:marBottom w:val="0"/>
      <w:divBdr>
        <w:top w:val="none" w:sz="0" w:space="0" w:color="auto"/>
        <w:left w:val="none" w:sz="0" w:space="0" w:color="auto"/>
        <w:bottom w:val="none" w:sz="0" w:space="0" w:color="auto"/>
        <w:right w:val="none" w:sz="0" w:space="0" w:color="auto"/>
      </w:divBdr>
    </w:div>
    <w:div w:id="1876505423">
      <w:bodyDiv w:val="1"/>
      <w:marLeft w:val="0"/>
      <w:marRight w:val="0"/>
      <w:marTop w:val="0"/>
      <w:marBottom w:val="0"/>
      <w:divBdr>
        <w:top w:val="none" w:sz="0" w:space="0" w:color="auto"/>
        <w:left w:val="none" w:sz="0" w:space="0" w:color="auto"/>
        <w:bottom w:val="none" w:sz="0" w:space="0" w:color="auto"/>
        <w:right w:val="none" w:sz="0" w:space="0" w:color="auto"/>
      </w:divBdr>
    </w:div>
    <w:div w:id="1889797862">
      <w:bodyDiv w:val="1"/>
      <w:marLeft w:val="0"/>
      <w:marRight w:val="0"/>
      <w:marTop w:val="0"/>
      <w:marBottom w:val="0"/>
      <w:divBdr>
        <w:top w:val="none" w:sz="0" w:space="0" w:color="auto"/>
        <w:left w:val="none" w:sz="0" w:space="0" w:color="auto"/>
        <w:bottom w:val="none" w:sz="0" w:space="0" w:color="auto"/>
        <w:right w:val="none" w:sz="0" w:space="0" w:color="auto"/>
      </w:divBdr>
    </w:div>
    <w:div w:id="1893079685">
      <w:bodyDiv w:val="1"/>
      <w:marLeft w:val="0"/>
      <w:marRight w:val="0"/>
      <w:marTop w:val="0"/>
      <w:marBottom w:val="0"/>
      <w:divBdr>
        <w:top w:val="none" w:sz="0" w:space="0" w:color="auto"/>
        <w:left w:val="none" w:sz="0" w:space="0" w:color="auto"/>
        <w:bottom w:val="none" w:sz="0" w:space="0" w:color="auto"/>
        <w:right w:val="none" w:sz="0" w:space="0" w:color="auto"/>
      </w:divBdr>
    </w:div>
    <w:div w:id="1895462430">
      <w:bodyDiv w:val="1"/>
      <w:marLeft w:val="0"/>
      <w:marRight w:val="0"/>
      <w:marTop w:val="0"/>
      <w:marBottom w:val="0"/>
      <w:divBdr>
        <w:top w:val="none" w:sz="0" w:space="0" w:color="auto"/>
        <w:left w:val="none" w:sz="0" w:space="0" w:color="auto"/>
        <w:bottom w:val="none" w:sz="0" w:space="0" w:color="auto"/>
        <w:right w:val="none" w:sz="0" w:space="0" w:color="auto"/>
      </w:divBdr>
    </w:div>
    <w:div w:id="1926332126">
      <w:bodyDiv w:val="1"/>
      <w:marLeft w:val="0"/>
      <w:marRight w:val="0"/>
      <w:marTop w:val="0"/>
      <w:marBottom w:val="0"/>
      <w:divBdr>
        <w:top w:val="none" w:sz="0" w:space="0" w:color="auto"/>
        <w:left w:val="none" w:sz="0" w:space="0" w:color="auto"/>
        <w:bottom w:val="none" w:sz="0" w:space="0" w:color="auto"/>
        <w:right w:val="none" w:sz="0" w:space="0" w:color="auto"/>
      </w:divBdr>
    </w:div>
    <w:div w:id="1948541986">
      <w:bodyDiv w:val="1"/>
      <w:marLeft w:val="0"/>
      <w:marRight w:val="0"/>
      <w:marTop w:val="0"/>
      <w:marBottom w:val="0"/>
      <w:divBdr>
        <w:top w:val="none" w:sz="0" w:space="0" w:color="auto"/>
        <w:left w:val="none" w:sz="0" w:space="0" w:color="auto"/>
        <w:bottom w:val="none" w:sz="0" w:space="0" w:color="auto"/>
        <w:right w:val="none" w:sz="0" w:space="0" w:color="auto"/>
      </w:divBdr>
    </w:div>
    <w:div w:id="1990131814">
      <w:bodyDiv w:val="1"/>
      <w:marLeft w:val="0"/>
      <w:marRight w:val="0"/>
      <w:marTop w:val="0"/>
      <w:marBottom w:val="0"/>
      <w:divBdr>
        <w:top w:val="none" w:sz="0" w:space="0" w:color="auto"/>
        <w:left w:val="none" w:sz="0" w:space="0" w:color="auto"/>
        <w:bottom w:val="none" w:sz="0" w:space="0" w:color="auto"/>
        <w:right w:val="none" w:sz="0" w:space="0" w:color="auto"/>
      </w:divBdr>
    </w:div>
    <w:div w:id="2000226657">
      <w:bodyDiv w:val="1"/>
      <w:marLeft w:val="0"/>
      <w:marRight w:val="0"/>
      <w:marTop w:val="0"/>
      <w:marBottom w:val="0"/>
      <w:divBdr>
        <w:top w:val="none" w:sz="0" w:space="0" w:color="auto"/>
        <w:left w:val="none" w:sz="0" w:space="0" w:color="auto"/>
        <w:bottom w:val="none" w:sz="0" w:space="0" w:color="auto"/>
        <w:right w:val="none" w:sz="0" w:space="0" w:color="auto"/>
      </w:divBdr>
    </w:div>
    <w:div w:id="2039349732">
      <w:bodyDiv w:val="1"/>
      <w:marLeft w:val="0"/>
      <w:marRight w:val="0"/>
      <w:marTop w:val="0"/>
      <w:marBottom w:val="0"/>
      <w:divBdr>
        <w:top w:val="none" w:sz="0" w:space="0" w:color="auto"/>
        <w:left w:val="none" w:sz="0" w:space="0" w:color="auto"/>
        <w:bottom w:val="none" w:sz="0" w:space="0" w:color="auto"/>
        <w:right w:val="none" w:sz="0" w:space="0" w:color="auto"/>
      </w:divBdr>
    </w:div>
    <w:div w:id="2041320536">
      <w:bodyDiv w:val="1"/>
      <w:marLeft w:val="0"/>
      <w:marRight w:val="0"/>
      <w:marTop w:val="0"/>
      <w:marBottom w:val="0"/>
      <w:divBdr>
        <w:top w:val="none" w:sz="0" w:space="0" w:color="auto"/>
        <w:left w:val="none" w:sz="0" w:space="0" w:color="auto"/>
        <w:bottom w:val="none" w:sz="0" w:space="0" w:color="auto"/>
        <w:right w:val="none" w:sz="0" w:space="0" w:color="auto"/>
      </w:divBdr>
    </w:div>
    <w:div w:id="2041473174">
      <w:bodyDiv w:val="1"/>
      <w:marLeft w:val="0"/>
      <w:marRight w:val="0"/>
      <w:marTop w:val="0"/>
      <w:marBottom w:val="0"/>
      <w:divBdr>
        <w:top w:val="none" w:sz="0" w:space="0" w:color="auto"/>
        <w:left w:val="none" w:sz="0" w:space="0" w:color="auto"/>
        <w:bottom w:val="none" w:sz="0" w:space="0" w:color="auto"/>
        <w:right w:val="none" w:sz="0" w:space="0" w:color="auto"/>
      </w:divBdr>
    </w:div>
    <w:div w:id="2043896202">
      <w:bodyDiv w:val="1"/>
      <w:marLeft w:val="0"/>
      <w:marRight w:val="0"/>
      <w:marTop w:val="0"/>
      <w:marBottom w:val="0"/>
      <w:divBdr>
        <w:top w:val="none" w:sz="0" w:space="0" w:color="auto"/>
        <w:left w:val="none" w:sz="0" w:space="0" w:color="auto"/>
        <w:bottom w:val="none" w:sz="0" w:space="0" w:color="auto"/>
        <w:right w:val="none" w:sz="0" w:space="0" w:color="auto"/>
      </w:divBdr>
    </w:div>
    <w:div w:id="2060129374">
      <w:bodyDiv w:val="1"/>
      <w:marLeft w:val="0"/>
      <w:marRight w:val="0"/>
      <w:marTop w:val="0"/>
      <w:marBottom w:val="0"/>
      <w:divBdr>
        <w:top w:val="none" w:sz="0" w:space="0" w:color="auto"/>
        <w:left w:val="none" w:sz="0" w:space="0" w:color="auto"/>
        <w:bottom w:val="none" w:sz="0" w:space="0" w:color="auto"/>
        <w:right w:val="none" w:sz="0" w:space="0" w:color="auto"/>
      </w:divBdr>
    </w:div>
    <w:div w:id="2066641037">
      <w:bodyDiv w:val="1"/>
      <w:marLeft w:val="0"/>
      <w:marRight w:val="0"/>
      <w:marTop w:val="0"/>
      <w:marBottom w:val="0"/>
      <w:divBdr>
        <w:top w:val="none" w:sz="0" w:space="0" w:color="auto"/>
        <w:left w:val="none" w:sz="0" w:space="0" w:color="auto"/>
        <w:bottom w:val="none" w:sz="0" w:space="0" w:color="auto"/>
        <w:right w:val="none" w:sz="0" w:space="0" w:color="auto"/>
      </w:divBdr>
    </w:div>
    <w:div w:id="2078046533">
      <w:bodyDiv w:val="1"/>
      <w:marLeft w:val="0"/>
      <w:marRight w:val="0"/>
      <w:marTop w:val="0"/>
      <w:marBottom w:val="0"/>
      <w:divBdr>
        <w:top w:val="none" w:sz="0" w:space="0" w:color="auto"/>
        <w:left w:val="none" w:sz="0" w:space="0" w:color="auto"/>
        <w:bottom w:val="none" w:sz="0" w:space="0" w:color="auto"/>
        <w:right w:val="none" w:sz="0" w:space="0" w:color="auto"/>
      </w:divBdr>
    </w:div>
    <w:div w:id="2093968985">
      <w:bodyDiv w:val="1"/>
      <w:marLeft w:val="0"/>
      <w:marRight w:val="0"/>
      <w:marTop w:val="0"/>
      <w:marBottom w:val="0"/>
      <w:divBdr>
        <w:top w:val="none" w:sz="0" w:space="0" w:color="auto"/>
        <w:left w:val="none" w:sz="0" w:space="0" w:color="auto"/>
        <w:bottom w:val="none" w:sz="0" w:space="0" w:color="auto"/>
        <w:right w:val="none" w:sz="0" w:space="0" w:color="auto"/>
      </w:divBdr>
    </w:div>
    <w:div w:id="2095394543">
      <w:bodyDiv w:val="1"/>
      <w:marLeft w:val="0"/>
      <w:marRight w:val="0"/>
      <w:marTop w:val="0"/>
      <w:marBottom w:val="0"/>
      <w:divBdr>
        <w:top w:val="none" w:sz="0" w:space="0" w:color="auto"/>
        <w:left w:val="none" w:sz="0" w:space="0" w:color="auto"/>
        <w:bottom w:val="none" w:sz="0" w:space="0" w:color="auto"/>
        <w:right w:val="none" w:sz="0" w:space="0" w:color="auto"/>
      </w:divBdr>
    </w:div>
    <w:div w:id="2096900436">
      <w:bodyDiv w:val="1"/>
      <w:marLeft w:val="0"/>
      <w:marRight w:val="0"/>
      <w:marTop w:val="0"/>
      <w:marBottom w:val="0"/>
      <w:divBdr>
        <w:top w:val="none" w:sz="0" w:space="0" w:color="auto"/>
        <w:left w:val="none" w:sz="0" w:space="0" w:color="auto"/>
        <w:bottom w:val="none" w:sz="0" w:space="0" w:color="auto"/>
        <w:right w:val="none" w:sz="0" w:space="0" w:color="auto"/>
      </w:divBdr>
    </w:div>
    <w:div w:id="2100709657">
      <w:bodyDiv w:val="1"/>
      <w:marLeft w:val="0"/>
      <w:marRight w:val="0"/>
      <w:marTop w:val="0"/>
      <w:marBottom w:val="0"/>
      <w:divBdr>
        <w:top w:val="none" w:sz="0" w:space="0" w:color="auto"/>
        <w:left w:val="none" w:sz="0" w:space="0" w:color="auto"/>
        <w:bottom w:val="none" w:sz="0" w:space="0" w:color="auto"/>
        <w:right w:val="none" w:sz="0" w:space="0" w:color="auto"/>
      </w:divBdr>
    </w:div>
    <w:div w:id="2123185325">
      <w:bodyDiv w:val="1"/>
      <w:marLeft w:val="0"/>
      <w:marRight w:val="0"/>
      <w:marTop w:val="0"/>
      <w:marBottom w:val="0"/>
      <w:divBdr>
        <w:top w:val="none" w:sz="0" w:space="0" w:color="auto"/>
        <w:left w:val="none" w:sz="0" w:space="0" w:color="auto"/>
        <w:bottom w:val="none" w:sz="0" w:space="0" w:color="auto"/>
        <w:right w:val="none" w:sz="0" w:space="0" w:color="auto"/>
      </w:divBdr>
    </w:div>
    <w:div w:id="2125035266">
      <w:bodyDiv w:val="1"/>
      <w:marLeft w:val="0"/>
      <w:marRight w:val="0"/>
      <w:marTop w:val="0"/>
      <w:marBottom w:val="0"/>
      <w:divBdr>
        <w:top w:val="none" w:sz="0" w:space="0" w:color="auto"/>
        <w:left w:val="none" w:sz="0" w:space="0" w:color="auto"/>
        <w:bottom w:val="none" w:sz="0" w:space="0" w:color="auto"/>
        <w:right w:val="none" w:sz="0" w:space="0" w:color="auto"/>
      </w:divBdr>
    </w:div>
    <w:div w:id="2127381682">
      <w:bodyDiv w:val="1"/>
      <w:marLeft w:val="0"/>
      <w:marRight w:val="0"/>
      <w:marTop w:val="0"/>
      <w:marBottom w:val="0"/>
      <w:divBdr>
        <w:top w:val="none" w:sz="0" w:space="0" w:color="auto"/>
        <w:left w:val="none" w:sz="0" w:space="0" w:color="auto"/>
        <w:bottom w:val="none" w:sz="0" w:space="0" w:color="auto"/>
        <w:right w:val="none" w:sz="0" w:space="0" w:color="auto"/>
      </w:divBdr>
    </w:div>
    <w:div w:id="2132244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diagramLayout" Target="diagrams/layout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diagramData" Target="diagrams/data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2.xml"/><Relationship Id="rId28" Type="http://schemas.openxmlformats.org/officeDocument/2006/relationships/diagramColors" Target="diagrams/colors1.xml"/><Relationship Id="rId10" Type="http://schemas.openxmlformats.org/officeDocument/2006/relationships/image" Target="media/image2.gif"/><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chart" Target="charts/chart1.xml"/><Relationship Id="rId27" Type="http://schemas.openxmlformats.org/officeDocument/2006/relationships/diagramQuickStyle" Target="diagrams/quickStyle1.xm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cat>
            <c:strRef>
              <c:f>Лист1!$A$1:$E$1</c:f>
              <c:strCache>
                <c:ptCount val="5"/>
                <c:pt idx="0">
                  <c:v>2008 г.</c:v>
                </c:pt>
                <c:pt idx="1">
                  <c:v>2009 г.</c:v>
                </c:pt>
                <c:pt idx="2">
                  <c:v>2010 г.</c:v>
                </c:pt>
                <c:pt idx="3">
                  <c:v>2011 г.</c:v>
                </c:pt>
                <c:pt idx="4">
                  <c:v>2012 г.</c:v>
                </c:pt>
              </c:strCache>
            </c:strRef>
          </c:cat>
          <c:val>
            <c:numRef>
              <c:f>Лист1!$A$2:$E$2</c:f>
              <c:numCache>
                <c:formatCode>#,##0</c:formatCode>
                <c:ptCount val="5"/>
                <c:pt idx="0">
                  <c:v>37369</c:v>
                </c:pt>
                <c:pt idx="1">
                  <c:v>71500</c:v>
                </c:pt>
                <c:pt idx="2">
                  <c:v>48795</c:v>
                </c:pt>
                <c:pt idx="3">
                  <c:v>55875</c:v>
                </c:pt>
                <c:pt idx="4">
                  <c:v>82757</c:v>
                </c:pt>
              </c:numCache>
            </c:numRef>
          </c:val>
          <c:smooth val="0"/>
        </c:ser>
        <c:dLbls>
          <c:showLegendKey val="0"/>
          <c:showVal val="0"/>
          <c:showCatName val="0"/>
          <c:showSerName val="0"/>
          <c:showPercent val="0"/>
          <c:showBubbleSize val="0"/>
        </c:dLbls>
        <c:marker val="1"/>
        <c:smooth val="0"/>
        <c:axId val="342108720"/>
        <c:axId val="342109504"/>
      </c:lineChart>
      <c:catAx>
        <c:axId val="342108720"/>
        <c:scaling>
          <c:orientation val="minMax"/>
        </c:scaling>
        <c:delete val="0"/>
        <c:axPos val="b"/>
        <c:numFmt formatCode="General" sourceLinked="0"/>
        <c:majorTickMark val="none"/>
        <c:minorTickMark val="none"/>
        <c:tickLblPos val="nextTo"/>
        <c:crossAx val="342109504"/>
        <c:crosses val="autoZero"/>
        <c:auto val="1"/>
        <c:lblAlgn val="ctr"/>
        <c:lblOffset val="100"/>
        <c:noMultiLvlLbl val="0"/>
      </c:catAx>
      <c:valAx>
        <c:axId val="342109504"/>
        <c:scaling>
          <c:orientation val="minMax"/>
        </c:scaling>
        <c:delete val="0"/>
        <c:axPos val="l"/>
        <c:majorGridlines/>
        <c:numFmt formatCode="#,##0" sourceLinked="1"/>
        <c:majorTickMark val="none"/>
        <c:minorTickMark val="none"/>
        <c:tickLblPos val="nextTo"/>
        <c:crossAx val="342108720"/>
        <c:crosses val="autoZero"/>
        <c:crossBetween val="between"/>
      </c:valAx>
      <c:dTable>
        <c:showHorzBorder val="1"/>
        <c:showVertBorder val="1"/>
        <c:showOutline val="1"/>
        <c:showKeys val="1"/>
      </c:dTable>
    </c:plotArea>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cat>
            <c:strRef>
              <c:f>'[Диаграмма в Microsoft Word]Лист1'!$A$1:$G$1</c:f>
              <c:strCache>
                <c:ptCount val="7"/>
                <c:pt idx="0">
                  <c:v>2007 г.</c:v>
                </c:pt>
                <c:pt idx="1">
                  <c:v>2008 г.</c:v>
                </c:pt>
                <c:pt idx="2">
                  <c:v>2009 г.</c:v>
                </c:pt>
                <c:pt idx="3">
                  <c:v>2010 г.</c:v>
                </c:pt>
                <c:pt idx="4">
                  <c:v>2011 г.</c:v>
                </c:pt>
                <c:pt idx="5">
                  <c:v>2012 г.</c:v>
                </c:pt>
                <c:pt idx="6">
                  <c:v>2013 г.</c:v>
                </c:pt>
              </c:strCache>
            </c:strRef>
          </c:cat>
          <c:val>
            <c:numRef>
              <c:f>'[Диаграмма в Microsoft Word]Лист1'!$A$2:$G$2</c:f>
              <c:numCache>
                <c:formatCode>#,##0.0</c:formatCode>
                <c:ptCount val="7"/>
                <c:pt idx="0">
                  <c:v>1620.7</c:v>
                </c:pt>
                <c:pt idx="1">
                  <c:v>1643.3</c:v>
                </c:pt>
                <c:pt idx="2">
                  <c:v>1804</c:v>
                </c:pt>
                <c:pt idx="3">
                  <c:v>1836.6</c:v>
                </c:pt>
                <c:pt idx="4">
                  <c:v>1873.4</c:v>
                </c:pt>
                <c:pt idx="5">
                  <c:v>1909.4</c:v>
                </c:pt>
                <c:pt idx="6">
                  <c:v>1946.6</c:v>
                </c:pt>
              </c:numCache>
            </c:numRef>
          </c:val>
          <c:smooth val="0"/>
        </c:ser>
        <c:dLbls>
          <c:showLegendKey val="0"/>
          <c:showVal val="0"/>
          <c:showCatName val="0"/>
          <c:showSerName val="0"/>
          <c:showPercent val="0"/>
          <c:showBubbleSize val="0"/>
        </c:dLbls>
        <c:marker val="1"/>
        <c:smooth val="0"/>
        <c:axId val="218628528"/>
        <c:axId val="218629312"/>
      </c:lineChart>
      <c:catAx>
        <c:axId val="218628528"/>
        <c:scaling>
          <c:orientation val="minMax"/>
        </c:scaling>
        <c:delete val="0"/>
        <c:axPos val="b"/>
        <c:numFmt formatCode="General" sourceLinked="0"/>
        <c:majorTickMark val="none"/>
        <c:minorTickMark val="none"/>
        <c:tickLblPos val="nextTo"/>
        <c:crossAx val="218629312"/>
        <c:crosses val="autoZero"/>
        <c:auto val="1"/>
        <c:lblAlgn val="ctr"/>
        <c:lblOffset val="100"/>
        <c:noMultiLvlLbl val="0"/>
      </c:catAx>
      <c:valAx>
        <c:axId val="218629312"/>
        <c:scaling>
          <c:orientation val="minMax"/>
        </c:scaling>
        <c:delete val="0"/>
        <c:axPos val="l"/>
        <c:majorGridlines/>
        <c:numFmt formatCode="#,##0.0" sourceLinked="1"/>
        <c:majorTickMark val="none"/>
        <c:minorTickMark val="none"/>
        <c:tickLblPos val="nextTo"/>
        <c:crossAx val="218628528"/>
        <c:crosses val="autoZero"/>
        <c:crossBetween val="between"/>
      </c:valAx>
      <c:dTable>
        <c:showHorzBorder val="1"/>
        <c:showVertBorder val="1"/>
        <c:showOutline val="1"/>
        <c:showKeys val="1"/>
      </c:dTable>
    </c:plotArea>
    <c:plotVisOnly val="1"/>
    <c:dispBlanksAs val="zero"/>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EFF05C-2735-457B-A597-8DD92F7C85B3}" type="doc">
      <dgm:prSet loTypeId="urn:microsoft.com/office/officeart/2005/8/layout/hierarchy1" loCatId="hierarchy" qsTypeId="urn:microsoft.com/office/officeart/2005/8/quickstyle/simple3" qsCatId="simple" csTypeId="urn:microsoft.com/office/officeart/2005/8/colors/colorful3" csCatId="colorful" phldr="1"/>
      <dgm:spPr/>
      <dgm:t>
        <a:bodyPr/>
        <a:lstStyle/>
        <a:p>
          <a:endParaRPr lang="ru-RU"/>
        </a:p>
      </dgm:t>
    </dgm:pt>
    <dgm:pt modelId="{5859CEB2-2F42-4037-AC24-0854A1441A38}">
      <dgm:prSet phldrT="[Текст]" custT="1"/>
      <dgm:spPr/>
      <dgm:t>
        <a:bodyPr/>
        <a:lstStyle/>
        <a:p>
          <a:r>
            <a:rPr lang="ru-RU" sz="1000">
              <a:latin typeface="Arial" pitchFamily="34" charset="0"/>
              <a:cs typeface="Arial" pitchFamily="34" charset="0"/>
            </a:rPr>
            <a:t>Директор</a:t>
          </a:r>
        </a:p>
      </dgm:t>
    </dgm:pt>
    <dgm:pt modelId="{1D82B31E-EA62-45E8-83EE-180D8EEB0DDB}" type="parTrans" cxnId="{D03B4ECD-494B-4585-8520-0BF077E76073}">
      <dgm:prSet/>
      <dgm:spPr/>
      <dgm:t>
        <a:bodyPr/>
        <a:lstStyle/>
        <a:p>
          <a:endParaRPr lang="ru-RU"/>
        </a:p>
      </dgm:t>
    </dgm:pt>
    <dgm:pt modelId="{4C866782-EBDD-4571-BB02-A7E4BF31EF69}" type="sibTrans" cxnId="{D03B4ECD-494B-4585-8520-0BF077E76073}">
      <dgm:prSet/>
      <dgm:spPr/>
      <dgm:t>
        <a:bodyPr/>
        <a:lstStyle/>
        <a:p>
          <a:endParaRPr lang="ru-RU"/>
        </a:p>
      </dgm:t>
    </dgm:pt>
    <dgm:pt modelId="{0A0F6AE0-603B-49A8-84CA-3C3D19C1840E}">
      <dgm:prSet phldrT="[Текст]" custT="1"/>
      <dgm:spPr/>
      <dgm:t>
        <a:bodyPr/>
        <a:lstStyle/>
        <a:p>
          <a:r>
            <a:rPr lang="ru-RU" sz="1000">
              <a:latin typeface="Arial" pitchFamily="34" charset="0"/>
              <a:cs typeface="Arial" pitchFamily="34" charset="0"/>
            </a:rPr>
            <a:t>Главный бухгалтер</a:t>
          </a:r>
        </a:p>
      </dgm:t>
    </dgm:pt>
    <dgm:pt modelId="{FB0D2BE8-9434-4929-BD8B-12E72BC0B3DB}" type="parTrans" cxnId="{176A3C41-F10A-4D23-8166-FF663F7B5F1B}">
      <dgm:prSet/>
      <dgm:spPr/>
      <dgm:t>
        <a:bodyPr/>
        <a:lstStyle/>
        <a:p>
          <a:endParaRPr lang="ru-RU"/>
        </a:p>
      </dgm:t>
    </dgm:pt>
    <dgm:pt modelId="{BF291054-2AED-41E8-9837-52E767DECE82}" type="sibTrans" cxnId="{176A3C41-F10A-4D23-8166-FF663F7B5F1B}">
      <dgm:prSet/>
      <dgm:spPr/>
      <dgm:t>
        <a:bodyPr/>
        <a:lstStyle/>
        <a:p>
          <a:endParaRPr lang="ru-RU"/>
        </a:p>
      </dgm:t>
    </dgm:pt>
    <dgm:pt modelId="{A155164C-C1E7-49F1-8F25-47C8EBBD7C3F}">
      <dgm:prSet custT="1"/>
      <dgm:spPr/>
      <dgm:t>
        <a:bodyPr/>
        <a:lstStyle/>
        <a:p>
          <a:r>
            <a:rPr lang="ru-RU" sz="1000">
              <a:latin typeface="Arial" pitchFamily="34" charset="0"/>
              <a:cs typeface="Arial" pitchFamily="34" charset="0"/>
            </a:rPr>
            <a:t>Технолог</a:t>
          </a:r>
        </a:p>
      </dgm:t>
    </dgm:pt>
    <dgm:pt modelId="{8FF57D2A-9E76-445D-A08A-5A5D4A3EBCE5}" type="parTrans" cxnId="{E2F88C0A-ED5E-4722-BC7C-93458390DC92}">
      <dgm:prSet/>
      <dgm:spPr/>
      <dgm:t>
        <a:bodyPr/>
        <a:lstStyle/>
        <a:p>
          <a:endParaRPr lang="ru-RU"/>
        </a:p>
      </dgm:t>
    </dgm:pt>
    <dgm:pt modelId="{D61D8045-EE45-40E1-AD16-0707509679F2}" type="sibTrans" cxnId="{E2F88C0A-ED5E-4722-BC7C-93458390DC92}">
      <dgm:prSet/>
      <dgm:spPr/>
      <dgm:t>
        <a:bodyPr/>
        <a:lstStyle/>
        <a:p>
          <a:endParaRPr lang="ru-RU"/>
        </a:p>
      </dgm:t>
    </dgm:pt>
    <dgm:pt modelId="{1DF89EB7-49CE-42BC-A248-2FA5FFD7D994}">
      <dgm:prSet custT="1"/>
      <dgm:spPr/>
      <dgm:t>
        <a:bodyPr/>
        <a:lstStyle/>
        <a:p>
          <a:r>
            <a:rPr lang="ru-RU" sz="1000">
              <a:latin typeface="Arial" pitchFamily="34" charset="0"/>
              <a:cs typeface="Arial" pitchFamily="34" charset="0"/>
            </a:rPr>
            <a:t>Оператор</a:t>
          </a:r>
        </a:p>
      </dgm:t>
    </dgm:pt>
    <dgm:pt modelId="{E8796571-72A1-436B-9285-D7286138E8DF}" type="parTrans" cxnId="{043C2D74-592E-4671-B1F2-57A6B0C2275C}">
      <dgm:prSet/>
      <dgm:spPr/>
      <dgm:t>
        <a:bodyPr/>
        <a:lstStyle/>
        <a:p>
          <a:endParaRPr lang="ru-RU"/>
        </a:p>
      </dgm:t>
    </dgm:pt>
    <dgm:pt modelId="{ED6B6E3F-D688-4133-8695-892352A67B12}" type="sibTrans" cxnId="{043C2D74-592E-4671-B1F2-57A6B0C2275C}">
      <dgm:prSet/>
      <dgm:spPr/>
      <dgm:t>
        <a:bodyPr/>
        <a:lstStyle/>
        <a:p>
          <a:endParaRPr lang="ru-RU"/>
        </a:p>
      </dgm:t>
    </dgm:pt>
    <dgm:pt modelId="{C0ADB97A-4BF6-49FD-A494-51FC49B6F0DC}">
      <dgm:prSet custT="1"/>
      <dgm:spPr/>
      <dgm:t>
        <a:bodyPr/>
        <a:lstStyle/>
        <a:p>
          <a:r>
            <a:rPr lang="ru-RU" sz="1000">
              <a:latin typeface="Arial" pitchFamily="34" charset="0"/>
              <a:cs typeface="Arial" pitchFamily="34" charset="0"/>
            </a:rPr>
            <a:t>Электрик - механик</a:t>
          </a:r>
        </a:p>
      </dgm:t>
    </dgm:pt>
    <dgm:pt modelId="{2B60F5D8-ABD9-408D-978C-75D6DA9E6143}" type="parTrans" cxnId="{B0194560-C5F5-4B43-BF11-D7AC118E712C}">
      <dgm:prSet/>
      <dgm:spPr/>
      <dgm:t>
        <a:bodyPr/>
        <a:lstStyle/>
        <a:p>
          <a:endParaRPr lang="ru-RU"/>
        </a:p>
      </dgm:t>
    </dgm:pt>
    <dgm:pt modelId="{4E2F9E91-7A8F-4850-A112-C47ED0F47456}" type="sibTrans" cxnId="{B0194560-C5F5-4B43-BF11-D7AC118E712C}">
      <dgm:prSet/>
      <dgm:spPr/>
      <dgm:t>
        <a:bodyPr/>
        <a:lstStyle/>
        <a:p>
          <a:endParaRPr lang="ru-RU"/>
        </a:p>
      </dgm:t>
    </dgm:pt>
    <dgm:pt modelId="{4A0B89EE-745C-4DA5-B084-BFD27DE574A7}">
      <dgm:prSet custT="1"/>
      <dgm:spPr/>
      <dgm:t>
        <a:bodyPr/>
        <a:lstStyle/>
        <a:p>
          <a:r>
            <a:rPr lang="ru-RU" sz="1000">
              <a:latin typeface="Arial" pitchFamily="34" charset="0"/>
              <a:cs typeface="Arial" pitchFamily="34" charset="0"/>
            </a:rPr>
            <a:t>Разнорабочий</a:t>
          </a:r>
        </a:p>
      </dgm:t>
    </dgm:pt>
    <dgm:pt modelId="{27D88A12-1655-486B-91FF-8C0945DA3151}" type="parTrans" cxnId="{B89C56CB-C7A9-48BC-9531-67639DEC836F}">
      <dgm:prSet/>
      <dgm:spPr/>
      <dgm:t>
        <a:bodyPr/>
        <a:lstStyle/>
        <a:p>
          <a:endParaRPr lang="ru-RU"/>
        </a:p>
      </dgm:t>
    </dgm:pt>
    <dgm:pt modelId="{D1A75338-05BA-4E79-B8EE-85B28F585EE6}" type="sibTrans" cxnId="{B89C56CB-C7A9-48BC-9531-67639DEC836F}">
      <dgm:prSet/>
      <dgm:spPr/>
      <dgm:t>
        <a:bodyPr/>
        <a:lstStyle/>
        <a:p>
          <a:endParaRPr lang="ru-RU"/>
        </a:p>
      </dgm:t>
    </dgm:pt>
    <dgm:pt modelId="{ABADB8FD-2EF6-411B-9FC8-6DEE9820070E}">
      <dgm:prSet custT="1"/>
      <dgm:spPr/>
      <dgm:t>
        <a:bodyPr/>
        <a:lstStyle/>
        <a:p>
          <a:r>
            <a:rPr lang="ru-RU" sz="1000">
              <a:latin typeface="Arial" pitchFamily="34" charset="0"/>
              <a:cs typeface="Arial" pitchFamily="34" charset="0"/>
            </a:rPr>
            <a:t>Менеджер по продажам</a:t>
          </a:r>
        </a:p>
      </dgm:t>
    </dgm:pt>
    <dgm:pt modelId="{0B7BC653-0133-4EA7-A6E0-98D599808326}" type="parTrans" cxnId="{7CD38C4E-85E2-4B73-B00F-D530CDAC5645}">
      <dgm:prSet/>
      <dgm:spPr/>
      <dgm:t>
        <a:bodyPr/>
        <a:lstStyle/>
        <a:p>
          <a:endParaRPr lang="ru-RU"/>
        </a:p>
      </dgm:t>
    </dgm:pt>
    <dgm:pt modelId="{A40A9026-9177-45DF-A77C-593D857A07BF}" type="sibTrans" cxnId="{7CD38C4E-85E2-4B73-B00F-D530CDAC5645}">
      <dgm:prSet/>
      <dgm:spPr/>
      <dgm:t>
        <a:bodyPr/>
        <a:lstStyle/>
        <a:p>
          <a:endParaRPr lang="ru-RU"/>
        </a:p>
      </dgm:t>
    </dgm:pt>
    <dgm:pt modelId="{5FBBC3F0-9ADA-4A50-AA6F-3EB3669118E0}">
      <dgm:prSet custT="1"/>
      <dgm:spPr/>
      <dgm:t>
        <a:bodyPr/>
        <a:lstStyle/>
        <a:p>
          <a:r>
            <a:rPr lang="ru-RU" sz="1000">
              <a:latin typeface="Arial" pitchFamily="34" charset="0"/>
              <a:cs typeface="Arial" pitchFamily="34" charset="0"/>
            </a:rPr>
            <a:t>Дизайнер</a:t>
          </a:r>
        </a:p>
      </dgm:t>
    </dgm:pt>
    <dgm:pt modelId="{1FEBFEB2-416B-45D3-8407-A69CCA1427ED}" type="parTrans" cxnId="{F3659028-246F-4A36-B68C-2CFEB9B39BC0}">
      <dgm:prSet/>
      <dgm:spPr/>
      <dgm:t>
        <a:bodyPr/>
        <a:lstStyle/>
        <a:p>
          <a:endParaRPr lang="ru-RU"/>
        </a:p>
      </dgm:t>
    </dgm:pt>
    <dgm:pt modelId="{41F36579-1850-458A-A73A-1D98165C7BDE}" type="sibTrans" cxnId="{F3659028-246F-4A36-B68C-2CFEB9B39BC0}">
      <dgm:prSet/>
      <dgm:spPr/>
      <dgm:t>
        <a:bodyPr/>
        <a:lstStyle/>
        <a:p>
          <a:endParaRPr lang="ru-RU"/>
        </a:p>
      </dgm:t>
    </dgm:pt>
    <dgm:pt modelId="{2FEC8502-AFB2-4306-A877-9E4263FEE95E}">
      <dgm:prSet custT="1"/>
      <dgm:spPr/>
      <dgm:t>
        <a:bodyPr/>
        <a:lstStyle/>
        <a:p>
          <a:r>
            <a:rPr lang="ru-RU" sz="1000">
              <a:latin typeface="Arial" pitchFamily="34" charset="0"/>
              <a:cs typeface="Arial" pitchFamily="34" charset="0"/>
            </a:rPr>
            <a:t>Водитель</a:t>
          </a:r>
        </a:p>
      </dgm:t>
    </dgm:pt>
    <dgm:pt modelId="{6930EFC5-19CB-40DD-BB32-032FA844ACC1}" type="parTrans" cxnId="{21CE5933-2EBC-4C6C-858D-161940EF5E3F}">
      <dgm:prSet/>
      <dgm:spPr/>
      <dgm:t>
        <a:bodyPr/>
        <a:lstStyle/>
        <a:p>
          <a:endParaRPr lang="ru-RU"/>
        </a:p>
      </dgm:t>
    </dgm:pt>
    <dgm:pt modelId="{76CC1181-8704-4FD5-B38F-A8E4DC717304}" type="sibTrans" cxnId="{21CE5933-2EBC-4C6C-858D-161940EF5E3F}">
      <dgm:prSet/>
      <dgm:spPr/>
      <dgm:t>
        <a:bodyPr/>
        <a:lstStyle/>
        <a:p>
          <a:endParaRPr lang="ru-RU"/>
        </a:p>
      </dgm:t>
    </dgm:pt>
    <dgm:pt modelId="{63B0A60E-449C-4127-ADE1-A873127DC6AF}">
      <dgm:prSet custT="1"/>
      <dgm:spPr/>
      <dgm:t>
        <a:bodyPr/>
        <a:lstStyle/>
        <a:p>
          <a:r>
            <a:rPr lang="ru-RU" sz="1000">
              <a:latin typeface="Arial" pitchFamily="34" charset="0"/>
              <a:cs typeface="Arial" pitchFamily="34" charset="0"/>
            </a:rPr>
            <a:t>Зав. складом</a:t>
          </a:r>
        </a:p>
      </dgm:t>
    </dgm:pt>
    <dgm:pt modelId="{BBA00597-EA08-4C5E-9ABF-0280E54F78A1}" type="parTrans" cxnId="{D27BAC93-D85F-4927-94DB-A65621544580}">
      <dgm:prSet/>
      <dgm:spPr/>
      <dgm:t>
        <a:bodyPr/>
        <a:lstStyle/>
        <a:p>
          <a:endParaRPr lang="ru-RU"/>
        </a:p>
      </dgm:t>
    </dgm:pt>
    <dgm:pt modelId="{C2EA56FA-7C2E-4E4A-88B4-3FE95C5D3C5D}" type="sibTrans" cxnId="{D27BAC93-D85F-4927-94DB-A65621544580}">
      <dgm:prSet/>
      <dgm:spPr/>
      <dgm:t>
        <a:bodyPr/>
        <a:lstStyle/>
        <a:p>
          <a:endParaRPr lang="ru-RU"/>
        </a:p>
      </dgm:t>
    </dgm:pt>
    <dgm:pt modelId="{DB3F07F9-4B40-4828-BBA2-30F51F8E1658}">
      <dgm:prSet custT="1"/>
      <dgm:spPr/>
      <dgm:t>
        <a:bodyPr/>
        <a:lstStyle/>
        <a:p>
          <a:r>
            <a:rPr lang="ru-RU" sz="1000">
              <a:latin typeface="Arial" pitchFamily="34" charset="0"/>
              <a:cs typeface="Arial" pitchFamily="34" charset="0"/>
            </a:rPr>
            <a:t>Охранник</a:t>
          </a:r>
          <a:endParaRPr lang="ru-RU" sz="800"/>
        </a:p>
      </dgm:t>
    </dgm:pt>
    <dgm:pt modelId="{9967594E-4152-4544-A2DF-EFC61696758A}" type="parTrans" cxnId="{A71BFC17-C327-4AC1-A62B-04F183F5F80B}">
      <dgm:prSet/>
      <dgm:spPr/>
      <dgm:t>
        <a:bodyPr/>
        <a:lstStyle/>
        <a:p>
          <a:endParaRPr lang="ru-RU"/>
        </a:p>
      </dgm:t>
    </dgm:pt>
    <dgm:pt modelId="{72D9B2A3-5DF9-4E8C-9F81-1A6F235E18BF}" type="sibTrans" cxnId="{A71BFC17-C327-4AC1-A62B-04F183F5F80B}">
      <dgm:prSet/>
      <dgm:spPr/>
      <dgm:t>
        <a:bodyPr/>
        <a:lstStyle/>
        <a:p>
          <a:endParaRPr lang="ru-RU"/>
        </a:p>
      </dgm:t>
    </dgm:pt>
    <dgm:pt modelId="{ADD06BFF-7E73-419A-9122-3FCC528110DC}" type="pres">
      <dgm:prSet presAssocID="{87EFF05C-2735-457B-A597-8DD92F7C85B3}" presName="hierChild1" presStyleCnt="0">
        <dgm:presLayoutVars>
          <dgm:chPref val="1"/>
          <dgm:dir/>
          <dgm:animOne val="branch"/>
          <dgm:animLvl val="lvl"/>
          <dgm:resizeHandles/>
        </dgm:presLayoutVars>
      </dgm:prSet>
      <dgm:spPr/>
      <dgm:t>
        <a:bodyPr/>
        <a:lstStyle/>
        <a:p>
          <a:endParaRPr lang="ru-RU"/>
        </a:p>
      </dgm:t>
    </dgm:pt>
    <dgm:pt modelId="{C7B4A0CB-B294-4A76-9E6F-FE916BC07374}" type="pres">
      <dgm:prSet presAssocID="{5859CEB2-2F42-4037-AC24-0854A1441A38}" presName="hierRoot1" presStyleCnt="0"/>
      <dgm:spPr/>
    </dgm:pt>
    <dgm:pt modelId="{BA16F726-40E9-4DAE-89DC-5D277FAEBF7E}" type="pres">
      <dgm:prSet presAssocID="{5859CEB2-2F42-4037-AC24-0854A1441A38}" presName="composite" presStyleCnt="0"/>
      <dgm:spPr/>
    </dgm:pt>
    <dgm:pt modelId="{70233C82-0DC9-4622-9FDC-D8D5658F4E4E}" type="pres">
      <dgm:prSet presAssocID="{5859CEB2-2F42-4037-AC24-0854A1441A38}" presName="background" presStyleLbl="node0" presStyleIdx="0" presStyleCnt="1"/>
      <dgm:spPr/>
    </dgm:pt>
    <dgm:pt modelId="{2197E2CE-0AF4-4116-85EB-381780743AC7}" type="pres">
      <dgm:prSet presAssocID="{5859CEB2-2F42-4037-AC24-0854A1441A38}" presName="text" presStyleLbl="fgAcc0" presStyleIdx="0" presStyleCnt="1">
        <dgm:presLayoutVars>
          <dgm:chPref val="3"/>
        </dgm:presLayoutVars>
      </dgm:prSet>
      <dgm:spPr/>
      <dgm:t>
        <a:bodyPr/>
        <a:lstStyle/>
        <a:p>
          <a:endParaRPr lang="ru-RU"/>
        </a:p>
      </dgm:t>
    </dgm:pt>
    <dgm:pt modelId="{9574B3C2-E459-4F98-92CB-3CE7AFD82459}" type="pres">
      <dgm:prSet presAssocID="{5859CEB2-2F42-4037-AC24-0854A1441A38}" presName="hierChild2" presStyleCnt="0"/>
      <dgm:spPr/>
    </dgm:pt>
    <dgm:pt modelId="{F09B9FF5-5B4B-412E-B54A-F6EE3E452C64}" type="pres">
      <dgm:prSet presAssocID="{FB0D2BE8-9434-4929-BD8B-12E72BC0B3DB}" presName="Name10" presStyleLbl="parChTrans1D2" presStyleIdx="0" presStyleCnt="7"/>
      <dgm:spPr/>
      <dgm:t>
        <a:bodyPr/>
        <a:lstStyle/>
        <a:p>
          <a:endParaRPr lang="ru-RU"/>
        </a:p>
      </dgm:t>
    </dgm:pt>
    <dgm:pt modelId="{5D2FC4AC-9667-4FCD-A371-5000F74ED2DC}" type="pres">
      <dgm:prSet presAssocID="{0A0F6AE0-603B-49A8-84CA-3C3D19C1840E}" presName="hierRoot2" presStyleCnt="0"/>
      <dgm:spPr/>
    </dgm:pt>
    <dgm:pt modelId="{912C5DA0-8D7B-4F17-A972-FFDE0B3A3D06}" type="pres">
      <dgm:prSet presAssocID="{0A0F6AE0-603B-49A8-84CA-3C3D19C1840E}" presName="composite2" presStyleCnt="0"/>
      <dgm:spPr/>
    </dgm:pt>
    <dgm:pt modelId="{7AD147AF-4714-4BD7-AD79-05FC42CDE7BD}" type="pres">
      <dgm:prSet presAssocID="{0A0F6AE0-603B-49A8-84CA-3C3D19C1840E}" presName="background2" presStyleLbl="node2" presStyleIdx="0" presStyleCnt="7"/>
      <dgm:spPr/>
    </dgm:pt>
    <dgm:pt modelId="{54B38787-AFB1-40DC-B019-FB43B7D438AA}" type="pres">
      <dgm:prSet presAssocID="{0A0F6AE0-603B-49A8-84CA-3C3D19C1840E}" presName="text2" presStyleLbl="fgAcc2" presStyleIdx="0" presStyleCnt="7">
        <dgm:presLayoutVars>
          <dgm:chPref val="3"/>
        </dgm:presLayoutVars>
      </dgm:prSet>
      <dgm:spPr/>
      <dgm:t>
        <a:bodyPr/>
        <a:lstStyle/>
        <a:p>
          <a:endParaRPr lang="ru-RU"/>
        </a:p>
      </dgm:t>
    </dgm:pt>
    <dgm:pt modelId="{601B1D99-F81E-4341-BB1B-ABC2B321D856}" type="pres">
      <dgm:prSet presAssocID="{0A0F6AE0-603B-49A8-84CA-3C3D19C1840E}" presName="hierChild3" presStyleCnt="0"/>
      <dgm:spPr/>
    </dgm:pt>
    <dgm:pt modelId="{B6E31420-DE39-48FB-A1D5-82BBA23817A9}" type="pres">
      <dgm:prSet presAssocID="{8FF57D2A-9E76-445D-A08A-5A5D4A3EBCE5}" presName="Name10" presStyleLbl="parChTrans1D2" presStyleIdx="1" presStyleCnt="7"/>
      <dgm:spPr/>
      <dgm:t>
        <a:bodyPr/>
        <a:lstStyle/>
        <a:p>
          <a:endParaRPr lang="ru-RU"/>
        </a:p>
      </dgm:t>
    </dgm:pt>
    <dgm:pt modelId="{553836C0-E67B-4C3C-948E-F1DCE542EFB5}" type="pres">
      <dgm:prSet presAssocID="{A155164C-C1E7-49F1-8F25-47C8EBBD7C3F}" presName="hierRoot2" presStyleCnt="0"/>
      <dgm:spPr/>
    </dgm:pt>
    <dgm:pt modelId="{845D14FA-FEE3-4EE1-AACE-1553DB4E1958}" type="pres">
      <dgm:prSet presAssocID="{A155164C-C1E7-49F1-8F25-47C8EBBD7C3F}" presName="composite2" presStyleCnt="0"/>
      <dgm:spPr/>
    </dgm:pt>
    <dgm:pt modelId="{E17BAA66-E9BA-4ED4-925F-2D5D096F9929}" type="pres">
      <dgm:prSet presAssocID="{A155164C-C1E7-49F1-8F25-47C8EBBD7C3F}" presName="background2" presStyleLbl="node2" presStyleIdx="1" presStyleCnt="7"/>
      <dgm:spPr/>
    </dgm:pt>
    <dgm:pt modelId="{F31F1D60-D3B2-4779-985B-ECA2EEC170C7}" type="pres">
      <dgm:prSet presAssocID="{A155164C-C1E7-49F1-8F25-47C8EBBD7C3F}" presName="text2" presStyleLbl="fgAcc2" presStyleIdx="1" presStyleCnt="7">
        <dgm:presLayoutVars>
          <dgm:chPref val="3"/>
        </dgm:presLayoutVars>
      </dgm:prSet>
      <dgm:spPr/>
      <dgm:t>
        <a:bodyPr/>
        <a:lstStyle/>
        <a:p>
          <a:endParaRPr lang="ru-RU"/>
        </a:p>
      </dgm:t>
    </dgm:pt>
    <dgm:pt modelId="{C8E85145-34BE-4CFF-B87B-9B3AA3E58488}" type="pres">
      <dgm:prSet presAssocID="{A155164C-C1E7-49F1-8F25-47C8EBBD7C3F}" presName="hierChild3" presStyleCnt="0"/>
      <dgm:spPr/>
    </dgm:pt>
    <dgm:pt modelId="{B0BD4647-F741-4C85-9AA4-4E345BC9CE5E}" type="pres">
      <dgm:prSet presAssocID="{E8796571-72A1-436B-9285-D7286138E8DF}" presName="Name17" presStyleLbl="parChTrans1D3" presStyleIdx="0" presStyleCnt="3"/>
      <dgm:spPr/>
      <dgm:t>
        <a:bodyPr/>
        <a:lstStyle/>
        <a:p>
          <a:endParaRPr lang="ru-RU"/>
        </a:p>
      </dgm:t>
    </dgm:pt>
    <dgm:pt modelId="{E814F976-9814-4A92-81E9-80B94F696A5D}" type="pres">
      <dgm:prSet presAssocID="{1DF89EB7-49CE-42BC-A248-2FA5FFD7D994}" presName="hierRoot3" presStyleCnt="0"/>
      <dgm:spPr/>
    </dgm:pt>
    <dgm:pt modelId="{73F5613D-E8F2-42ED-920D-46792FA8C875}" type="pres">
      <dgm:prSet presAssocID="{1DF89EB7-49CE-42BC-A248-2FA5FFD7D994}" presName="composite3" presStyleCnt="0"/>
      <dgm:spPr/>
    </dgm:pt>
    <dgm:pt modelId="{EC76F279-F05A-4D2D-A20B-61A2814F8F08}" type="pres">
      <dgm:prSet presAssocID="{1DF89EB7-49CE-42BC-A248-2FA5FFD7D994}" presName="background3" presStyleLbl="node3" presStyleIdx="0" presStyleCnt="3"/>
      <dgm:spPr/>
    </dgm:pt>
    <dgm:pt modelId="{48C45976-E027-484E-BAA0-C737D8736BDF}" type="pres">
      <dgm:prSet presAssocID="{1DF89EB7-49CE-42BC-A248-2FA5FFD7D994}" presName="text3" presStyleLbl="fgAcc3" presStyleIdx="0" presStyleCnt="3">
        <dgm:presLayoutVars>
          <dgm:chPref val="3"/>
        </dgm:presLayoutVars>
      </dgm:prSet>
      <dgm:spPr/>
      <dgm:t>
        <a:bodyPr/>
        <a:lstStyle/>
        <a:p>
          <a:endParaRPr lang="ru-RU"/>
        </a:p>
      </dgm:t>
    </dgm:pt>
    <dgm:pt modelId="{53BBA4AC-C2DA-4EC6-A301-AB4061293D2F}" type="pres">
      <dgm:prSet presAssocID="{1DF89EB7-49CE-42BC-A248-2FA5FFD7D994}" presName="hierChild4" presStyleCnt="0"/>
      <dgm:spPr/>
    </dgm:pt>
    <dgm:pt modelId="{9D4394A2-CD45-4F33-92FA-B66952CD7344}" type="pres">
      <dgm:prSet presAssocID="{2B60F5D8-ABD9-408D-978C-75D6DA9E6143}" presName="Name17" presStyleLbl="parChTrans1D3" presStyleIdx="1" presStyleCnt="3"/>
      <dgm:spPr/>
      <dgm:t>
        <a:bodyPr/>
        <a:lstStyle/>
        <a:p>
          <a:endParaRPr lang="ru-RU"/>
        </a:p>
      </dgm:t>
    </dgm:pt>
    <dgm:pt modelId="{13E4C90D-A84F-4FA0-AFF4-B08A956E5E38}" type="pres">
      <dgm:prSet presAssocID="{C0ADB97A-4BF6-49FD-A494-51FC49B6F0DC}" presName="hierRoot3" presStyleCnt="0"/>
      <dgm:spPr/>
    </dgm:pt>
    <dgm:pt modelId="{9009CB1D-6328-4AF5-85D2-AE2A32FC8BF0}" type="pres">
      <dgm:prSet presAssocID="{C0ADB97A-4BF6-49FD-A494-51FC49B6F0DC}" presName="composite3" presStyleCnt="0"/>
      <dgm:spPr/>
    </dgm:pt>
    <dgm:pt modelId="{B45397CD-5B71-4315-B60A-CD2C53E7A6E2}" type="pres">
      <dgm:prSet presAssocID="{C0ADB97A-4BF6-49FD-A494-51FC49B6F0DC}" presName="background3" presStyleLbl="node3" presStyleIdx="1" presStyleCnt="3"/>
      <dgm:spPr/>
    </dgm:pt>
    <dgm:pt modelId="{1DDCAD76-40A4-4005-A55B-ABBFD5739C0C}" type="pres">
      <dgm:prSet presAssocID="{C0ADB97A-4BF6-49FD-A494-51FC49B6F0DC}" presName="text3" presStyleLbl="fgAcc3" presStyleIdx="1" presStyleCnt="3">
        <dgm:presLayoutVars>
          <dgm:chPref val="3"/>
        </dgm:presLayoutVars>
      </dgm:prSet>
      <dgm:spPr/>
      <dgm:t>
        <a:bodyPr/>
        <a:lstStyle/>
        <a:p>
          <a:endParaRPr lang="ru-RU"/>
        </a:p>
      </dgm:t>
    </dgm:pt>
    <dgm:pt modelId="{C2F81311-31B0-44B6-B3DC-81CDEFC1269D}" type="pres">
      <dgm:prSet presAssocID="{C0ADB97A-4BF6-49FD-A494-51FC49B6F0DC}" presName="hierChild4" presStyleCnt="0"/>
      <dgm:spPr/>
    </dgm:pt>
    <dgm:pt modelId="{8574302F-D4AB-439E-9AEC-F773D69FCEBD}" type="pres">
      <dgm:prSet presAssocID="{27D88A12-1655-486B-91FF-8C0945DA3151}" presName="Name17" presStyleLbl="parChTrans1D3" presStyleIdx="2" presStyleCnt="3"/>
      <dgm:spPr/>
      <dgm:t>
        <a:bodyPr/>
        <a:lstStyle/>
        <a:p>
          <a:endParaRPr lang="ru-RU"/>
        </a:p>
      </dgm:t>
    </dgm:pt>
    <dgm:pt modelId="{F0084520-A084-4222-866A-9C6F00C3D3B0}" type="pres">
      <dgm:prSet presAssocID="{4A0B89EE-745C-4DA5-B084-BFD27DE574A7}" presName="hierRoot3" presStyleCnt="0"/>
      <dgm:spPr/>
    </dgm:pt>
    <dgm:pt modelId="{A5DFD377-90AD-4293-82E7-75826A515996}" type="pres">
      <dgm:prSet presAssocID="{4A0B89EE-745C-4DA5-B084-BFD27DE574A7}" presName="composite3" presStyleCnt="0"/>
      <dgm:spPr/>
    </dgm:pt>
    <dgm:pt modelId="{594D4D3D-AB87-4F70-909C-DA878FBF25B0}" type="pres">
      <dgm:prSet presAssocID="{4A0B89EE-745C-4DA5-B084-BFD27DE574A7}" presName="background3" presStyleLbl="node3" presStyleIdx="2" presStyleCnt="3"/>
      <dgm:spPr/>
    </dgm:pt>
    <dgm:pt modelId="{83BE44D1-D742-47C3-9206-1B4A8581FED6}" type="pres">
      <dgm:prSet presAssocID="{4A0B89EE-745C-4DA5-B084-BFD27DE574A7}" presName="text3" presStyleLbl="fgAcc3" presStyleIdx="2" presStyleCnt="3">
        <dgm:presLayoutVars>
          <dgm:chPref val="3"/>
        </dgm:presLayoutVars>
      </dgm:prSet>
      <dgm:spPr/>
      <dgm:t>
        <a:bodyPr/>
        <a:lstStyle/>
        <a:p>
          <a:endParaRPr lang="ru-RU"/>
        </a:p>
      </dgm:t>
    </dgm:pt>
    <dgm:pt modelId="{0E1FB1CE-EBF4-405D-8785-0EF982ED6265}" type="pres">
      <dgm:prSet presAssocID="{4A0B89EE-745C-4DA5-B084-BFD27DE574A7}" presName="hierChild4" presStyleCnt="0"/>
      <dgm:spPr/>
    </dgm:pt>
    <dgm:pt modelId="{CF4E8A56-BCC0-43A1-81F4-73E2E1384C43}" type="pres">
      <dgm:prSet presAssocID="{0B7BC653-0133-4EA7-A6E0-98D599808326}" presName="Name10" presStyleLbl="parChTrans1D2" presStyleIdx="2" presStyleCnt="7"/>
      <dgm:spPr/>
      <dgm:t>
        <a:bodyPr/>
        <a:lstStyle/>
        <a:p>
          <a:endParaRPr lang="ru-RU"/>
        </a:p>
      </dgm:t>
    </dgm:pt>
    <dgm:pt modelId="{9064A90F-1682-431A-A98C-54DD3EEB2AB7}" type="pres">
      <dgm:prSet presAssocID="{ABADB8FD-2EF6-411B-9FC8-6DEE9820070E}" presName="hierRoot2" presStyleCnt="0"/>
      <dgm:spPr/>
    </dgm:pt>
    <dgm:pt modelId="{DB0FFEA9-58DE-47EB-9D8A-837F4DC92589}" type="pres">
      <dgm:prSet presAssocID="{ABADB8FD-2EF6-411B-9FC8-6DEE9820070E}" presName="composite2" presStyleCnt="0"/>
      <dgm:spPr/>
    </dgm:pt>
    <dgm:pt modelId="{4800FD26-23DC-4790-AFAF-32A761016DCB}" type="pres">
      <dgm:prSet presAssocID="{ABADB8FD-2EF6-411B-9FC8-6DEE9820070E}" presName="background2" presStyleLbl="node2" presStyleIdx="2" presStyleCnt="7"/>
      <dgm:spPr/>
    </dgm:pt>
    <dgm:pt modelId="{B0E78200-8FC2-4FAD-B96B-1F632F3B7824}" type="pres">
      <dgm:prSet presAssocID="{ABADB8FD-2EF6-411B-9FC8-6DEE9820070E}" presName="text2" presStyleLbl="fgAcc2" presStyleIdx="2" presStyleCnt="7">
        <dgm:presLayoutVars>
          <dgm:chPref val="3"/>
        </dgm:presLayoutVars>
      </dgm:prSet>
      <dgm:spPr/>
      <dgm:t>
        <a:bodyPr/>
        <a:lstStyle/>
        <a:p>
          <a:endParaRPr lang="ru-RU"/>
        </a:p>
      </dgm:t>
    </dgm:pt>
    <dgm:pt modelId="{0A41A490-776F-43D8-8A09-BF5F9E0CBE49}" type="pres">
      <dgm:prSet presAssocID="{ABADB8FD-2EF6-411B-9FC8-6DEE9820070E}" presName="hierChild3" presStyleCnt="0"/>
      <dgm:spPr/>
    </dgm:pt>
    <dgm:pt modelId="{569689C0-F296-4BDE-A507-A1F38371B9BF}" type="pres">
      <dgm:prSet presAssocID="{1FEBFEB2-416B-45D3-8407-A69CCA1427ED}" presName="Name10" presStyleLbl="parChTrans1D2" presStyleIdx="3" presStyleCnt="7"/>
      <dgm:spPr/>
      <dgm:t>
        <a:bodyPr/>
        <a:lstStyle/>
        <a:p>
          <a:endParaRPr lang="ru-RU"/>
        </a:p>
      </dgm:t>
    </dgm:pt>
    <dgm:pt modelId="{8ACE4568-622F-445A-B772-E213B74F1D9A}" type="pres">
      <dgm:prSet presAssocID="{5FBBC3F0-9ADA-4A50-AA6F-3EB3669118E0}" presName="hierRoot2" presStyleCnt="0"/>
      <dgm:spPr/>
    </dgm:pt>
    <dgm:pt modelId="{0F9FB949-9140-4881-8797-116F77921F3A}" type="pres">
      <dgm:prSet presAssocID="{5FBBC3F0-9ADA-4A50-AA6F-3EB3669118E0}" presName="composite2" presStyleCnt="0"/>
      <dgm:spPr/>
    </dgm:pt>
    <dgm:pt modelId="{B7D20FDA-721D-4A8F-8CC9-54F15B918695}" type="pres">
      <dgm:prSet presAssocID="{5FBBC3F0-9ADA-4A50-AA6F-3EB3669118E0}" presName="background2" presStyleLbl="node2" presStyleIdx="3" presStyleCnt="7"/>
      <dgm:spPr/>
    </dgm:pt>
    <dgm:pt modelId="{076CB8BF-1EB7-4B60-BCFF-8BF3C6AA156F}" type="pres">
      <dgm:prSet presAssocID="{5FBBC3F0-9ADA-4A50-AA6F-3EB3669118E0}" presName="text2" presStyleLbl="fgAcc2" presStyleIdx="3" presStyleCnt="7">
        <dgm:presLayoutVars>
          <dgm:chPref val="3"/>
        </dgm:presLayoutVars>
      </dgm:prSet>
      <dgm:spPr/>
      <dgm:t>
        <a:bodyPr/>
        <a:lstStyle/>
        <a:p>
          <a:endParaRPr lang="ru-RU"/>
        </a:p>
      </dgm:t>
    </dgm:pt>
    <dgm:pt modelId="{EB1D1BBD-6045-4B4E-91C8-75EB719F0D5B}" type="pres">
      <dgm:prSet presAssocID="{5FBBC3F0-9ADA-4A50-AA6F-3EB3669118E0}" presName="hierChild3" presStyleCnt="0"/>
      <dgm:spPr/>
    </dgm:pt>
    <dgm:pt modelId="{33D686CC-AF93-4220-8020-3EECCDF7B33E}" type="pres">
      <dgm:prSet presAssocID="{6930EFC5-19CB-40DD-BB32-032FA844ACC1}" presName="Name10" presStyleLbl="parChTrans1D2" presStyleIdx="4" presStyleCnt="7"/>
      <dgm:spPr/>
      <dgm:t>
        <a:bodyPr/>
        <a:lstStyle/>
        <a:p>
          <a:endParaRPr lang="ru-RU"/>
        </a:p>
      </dgm:t>
    </dgm:pt>
    <dgm:pt modelId="{C1346F9D-D4AA-487B-BDF5-D241618CA0EF}" type="pres">
      <dgm:prSet presAssocID="{2FEC8502-AFB2-4306-A877-9E4263FEE95E}" presName="hierRoot2" presStyleCnt="0"/>
      <dgm:spPr/>
    </dgm:pt>
    <dgm:pt modelId="{25A84068-6B0F-4076-997E-5996F31EBCA3}" type="pres">
      <dgm:prSet presAssocID="{2FEC8502-AFB2-4306-A877-9E4263FEE95E}" presName="composite2" presStyleCnt="0"/>
      <dgm:spPr/>
    </dgm:pt>
    <dgm:pt modelId="{94EF73DC-A488-48A5-BF2D-7839EC900E00}" type="pres">
      <dgm:prSet presAssocID="{2FEC8502-AFB2-4306-A877-9E4263FEE95E}" presName="background2" presStyleLbl="node2" presStyleIdx="4" presStyleCnt="7"/>
      <dgm:spPr/>
    </dgm:pt>
    <dgm:pt modelId="{277321A6-0579-4169-9146-B170F952087E}" type="pres">
      <dgm:prSet presAssocID="{2FEC8502-AFB2-4306-A877-9E4263FEE95E}" presName="text2" presStyleLbl="fgAcc2" presStyleIdx="4" presStyleCnt="7">
        <dgm:presLayoutVars>
          <dgm:chPref val="3"/>
        </dgm:presLayoutVars>
      </dgm:prSet>
      <dgm:spPr/>
      <dgm:t>
        <a:bodyPr/>
        <a:lstStyle/>
        <a:p>
          <a:endParaRPr lang="ru-RU"/>
        </a:p>
      </dgm:t>
    </dgm:pt>
    <dgm:pt modelId="{C33C3630-61B2-4D85-8190-A41901AFDA51}" type="pres">
      <dgm:prSet presAssocID="{2FEC8502-AFB2-4306-A877-9E4263FEE95E}" presName="hierChild3" presStyleCnt="0"/>
      <dgm:spPr/>
    </dgm:pt>
    <dgm:pt modelId="{910A0745-D8EA-4F66-B36E-98D1AF314A7F}" type="pres">
      <dgm:prSet presAssocID="{BBA00597-EA08-4C5E-9ABF-0280E54F78A1}" presName="Name10" presStyleLbl="parChTrans1D2" presStyleIdx="5" presStyleCnt="7"/>
      <dgm:spPr/>
      <dgm:t>
        <a:bodyPr/>
        <a:lstStyle/>
        <a:p>
          <a:endParaRPr lang="ru-RU"/>
        </a:p>
      </dgm:t>
    </dgm:pt>
    <dgm:pt modelId="{A151E6CC-DB97-42B1-ACA0-AB285B3FFC96}" type="pres">
      <dgm:prSet presAssocID="{63B0A60E-449C-4127-ADE1-A873127DC6AF}" presName="hierRoot2" presStyleCnt="0"/>
      <dgm:spPr/>
    </dgm:pt>
    <dgm:pt modelId="{01355112-3DE4-4C53-A262-B62124698FFA}" type="pres">
      <dgm:prSet presAssocID="{63B0A60E-449C-4127-ADE1-A873127DC6AF}" presName="composite2" presStyleCnt="0"/>
      <dgm:spPr/>
    </dgm:pt>
    <dgm:pt modelId="{99CA833A-F226-48F6-95C2-7F9AA5B3A641}" type="pres">
      <dgm:prSet presAssocID="{63B0A60E-449C-4127-ADE1-A873127DC6AF}" presName="background2" presStyleLbl="node2" presStyleIdx="5" presStyleCnt="7"/>
      <dgm:spPr/>
    </dgm:pt>
    <dgm:pt modelId="{772131B2-9A8B-4964-9B6C-5B768EECA0BA}" type="pres">
      <dgm:prSet presAssocID="{63B0A60E-449C-4127-ADE1-A873127DC6AF}" presName="text2" presStyleLbl="fgAcc2" presStyleIdx="5" presStyleCnt="7">
        <dgm:presLayoutVars>
          <dgm:chPref val="3"/>
        </dgm:presLayoutVars>
      </dgm:prSet>
      <dgm:spPr/>
      <dgm:t>
        <a:bodyPr/>
        <a:lstStyle/>
        <a:p>
          <a:endParaRPr lang="ru-RU"/>
        </a:p>
      </dgm:t>
    </dgm:pt>
    <dgm:pt modelId="{AA3844C7-F046-4CFD-9492-82AE1DF57A97}" type="pres">
      <dgm:prSet presAssocID="{63B0A60E-449C-4127-ADE1-A873127DC6AF}" presName="hierChild3" presStyleCnt="0"/>
      <dgm:spPr/>
    </dgm:pt>
    <dgm:pt modelId="{2BE79B25-038E-40FE-A799-4235074C242C}" type="pres">
      <dgm:prSet presAssocID="{9967594E-4152-4544-A2DF-EFC61696758A}" presName="Name10" presStyleLbl="parChTrans1D2" presStyleIdx="6" presStyleCnt="7"/>
      <dgm:spPr/>
      <dgm:t>
        <a:bodyPr/>
        <a:lstStyle/>
        <a:p>
          <a:endParaRPr lang="ru-RU"/>
        </a:p>
      </dgm:t>
    </dgm:pt>
    <dgm:pt modelId="{DACFDB85-069E-40CC-8C0A-CDB26AFEF0A2}" type="pres">
      <dgm:prSet presAssocID="{DB3F07F9-4B40-4828-BBA2-30F51F8E1658}" presName="hierRoot2" presStyleCnt="0"/>
      <dgm:spPr/>
    </dgm:pt>
    <dgm:pt modelId="{E0FD521B-90D4-4CD9-80DF-8A4385D39468}" type="pres">
      <dgm:prSet presAssocID="{DB3F07F9-4B40-4828-BBA2-30F51F8E1658}" presName="composite2" presStyleCnt="0"/>
      <dgm:spPr/>
    </dgm:pt>
    <dgm:pt modelId="{ADAAC50F-77A1-4F92-A8B0-EF67A6942B6A}" type="pres">
      <dgm:prSet presAssocID="{DB3F07F9-4B40-4828-BBA2-30F51F8E1658}" presName="background2" presStyleLbl="node2" presStyleIdx="6" presStyleCnt="7"/>
      <dgm:spPr/>
    </dgm:pt>
    <dgm:pt modelId="{60C2C620-E751-4B89-B416-78DFA269060C}" type="pres">
      <dgm:prSet presAssocID="{DB3F07F9-4B40-4828-BBA2-30F51F8E1658}" presName="text2" presStyleLbl="fgAcc2" presStyleIdx="6" presStyleCnt="7">
        <dgm:presLayoutVars>
          <dgm:chPref val="3"/>
        </dgm:presLayoutVars>
      </dgm:prSet>
      <dgm:spPr/>
      <dgm:t>
        <a:bodyPr/>
        <a:lstStyle/>
        <a:p>
          <a:endParaRPr lang="ru-RU"/>
        </a:p>
      </dgm:t>
    </dgm:pt>
    <dgm:pt modelId="{A0D4A929-A68D-48EF-9AA0-F0C51FF3BF3F}" type="pres">
      <dgm:prSet presAssocID="{DB3F07F9-4B40-4828-BBA2-30F51F8E1658}" presName="hierChild3" presStyleCnt="0"/>
      <dgm:spPr/>
    </dgm:pt>
  </dgm:ptLst>
  <dgm:cxnLst>
    <dgm:cxn modelId="{FE0FCC14-9D6A-4D82-8816-9D2DC1D9C819}" type="presOf" srcId="{FB0D2BE8-9434-4929-BD8B-12E72BC0B3DB}" destId="{F09B9FF5-5B4B-412E-B54A-F6EE3E452C64}" srcOrd="0" destOrd="0" presId="urn:microsoft.com/office/officeart/2005/8/layout/hierarchy1"/>
    <dgm:cxn modelId="{D27BAC93-D85F-4927-94DB-A65621544580}" srcId="{5859CEB2-2F42-4037-AC24-0854A1441A38}" destId="{63B0A60E-449C-4127-ADE1-A873127DC6AF}" srcOrd="5" destOrd="0" parTransId="{BBA00597-EA08-4C5E-9ABF-0280E54F78A1}" sibTransId="{C2EA56FA-7C2E-4E4A-88B4-3FE95C5D3C5D}"/>
    <dgm:cxn modelId="{21CE5933-2EBC-4C6C-858D-161940EF5E3F}" srcId="{5859CEB2-2F42-4037-AC24-0854A1441A38}" destId="{2FEC8502-AFB2-4306-A877-9E4263FEE95E}" srcOrd="4" destOrd="0" parTransId="{6930EFC5-19CB-40DD-BB32-032FA844ACC1}" sibTransId="{76CC1181-8704-4FD5-B38F-A8E4DC717304}"/>
    <dgm:cxn modelId="{B89C56CB-C7A9-48BC-9531-67639DEC836F}" srcId="{A155164C-C1E7-49F1-8F25-47C8EBBD7C3F}" destId="{4A0B89EE-745C-4DA5-B084-BFD27DE574A7}" srcOrd="2" destOrd="0" parTransId="{27D88A12-1655-486B-91FF-8C0945DA3151}" sibTransId="{D1A75338-05BA-4E79-B8EE-85B28F585EE6}"/>
    <dgm:cxn modelId="{176A3C41-F10A-4D23-8166-FF663F7B5F1B}" srcId="{5859CEB2-2F42-4037-AC24-0854A1441A38}" destId="{0A0F6AE0-603B-49A8-84CA-3C3D19C1840E}" srcOrd="0" destOrd="0" parTransId="{FB0D2BE8-9434-4929-BD8B-12E72BC0B3DB}" sibTransId="{BF291054-2AED-41E8-9837-52E767DECE82}"/>
    <dgm:cxn modelId="{26350844-7211-402B-8F42-D8D61FB4676B}" type="presOf" srcId="{8FF57D2A-9E76-445D-A08A-5A5D4A3EBCE5}" destId="{B6E31420-DE39-48FB-A1D5-82BBA23817A9}" srcOrd="0" destOrd="0" presId="urn:microsoft.com/office/officeart/2005/8/layout/hierarchy1"/>
    <dgm:cxn modelId="{663B5D05-FC6B-4693-AD65-343A7A72D9BC}" type="presOf" srcId="{4A0B89EE-745C-4DA5-B084-BFD27DE574A7}" destId="{83BE44D1-D742-47C3-9206-1B4A8581FED6}" srcOrd="0" destOrd="0" presId="urn:microsoft.com/office/officeart/2005/8/layout/hierarchy1"/>
    <dgm:cxn modelId="{448CCFCE-F426-4DA0-A43A-344687267600}" type="presOf" srcId="{9967594E-4152-4544-A2DF-EFC61696758A}" destId="{2BE79B25-038E-40FE-A799-4235074C242C}" srcOrd="0" destOrd="0" presId="urn:microsoft.com/office/officeart/2005/8/layout/hierarchy1"/>
    <dgm:cxn modelId="{7CD38C4E-85E2-4B73-B00F-D530CDAC5645}" srcId="{5859CEB2-2F42-4037-AC24-0854A1441A38}" destId="{ABADB8FD-2EF6-411B-9FC8-6DEE9820070E}" srcOrd="2" destOrd="0" parTransId="{0B7BC653-0133-4EA7-A6E0-98D599808326}" sibTransId="{A40A9026-9177-45DF-A77C-593D857A07BF}"/>
    <dgm:cxn modelId="{536FBEA7-CF6D-4FC0-942F-5B7DA951E0A9}" type="presOf" srcId="{1FEBFEB2-416B-45D3-8407-A69CCA1427ED}" destId="{569689C0-F296-4BDE-A507-A1F38371B9BF}" srcOrd="0" destOrd="0" presId="urn:microsoft.com/office/officeart/2005/8/layout/hierarchy1"/>
    <dgm:cxn modelId="{CE869C18-E1A6-4AB0-82CB-66546A5A57F2}" type="presOf" srcId="{0A0F6AE0-603B-49A8-84CA-3C3D19C1840E}" destId="{54B38787-AFB1-40DC-B019-FB43B7D438AA}" srcOrd="0" destOrd="0" presId="urn:microsoft.com/office/officeart/2005/8/layout/hierarchy1"/>
    <dgm:cxn modelId="{B7A8CD64-4DE9-4FDF-84CF-D39A4452081E}" type="presOf" srcId="{63B0A60E-449C-4127-ADE1-A873127DC6AF}" destId="{772131B2-9A8B-4964-9B6C-5B768EECA0BA}" srcOrd="0" destOrd="0" presId="urn:microsoft.com/office/officeart/2005/8/layout/hierarchy1"/>
    <dgm:cxn modelId="{AEDEDEC9-0DF1-43ED-A0DA-4228D06A6E20}" type="presOf" srcId="{E8796571-72A1-436B-9285-D7286138E8DF}" destId="{B0BD4647-F741-4C85-9AA4-4E345BC9CE5E}" srcOrd="0" destOrd="0" presId="urn:microsoft.com/office/officeart/2005/8/layout/hierarchy1"/>
    <dgm:cxn modelId="{E2F88C0A-ED5E-4722-BC7C-93458390DC92}" srcId="{5859CEB2-2F42-4037-AC24-0854A1441A38}" destId="{A155164C-C1E7-49F1-8F25-47C8EBBD7C3F}" srcOrd="1" destOrd="0" parTransId="{8FF57D2A-9E76-445D-A08A-5A5D4A3EBCE5}" sibTransId="{D61D8045-EE45-40E1-AD16-0707509679F2}"/>
    <dgm:cxn modelId="{B0194560-C5F5-4B43-BF11-D7AC118E712C}" srcId="{A155164C-C1E7-49F1-8F25-47C8EBBD7C3F}" destId="{C0ADB97A-4BF6-49FD-A494-51FC49B6F0DC}" srcOrd="1" destOrd="0" parTransId="{2B60F5D8-ABD9-408D-978C-75D6DA9E6143}" sibTransId="{4E2F9E91-7A8F-4850-A112-C47ED0F47456}"/>
    <dgm:cxn modelId="{043C2D74-592E-4671-B1F2-57A6B0C2275C}" srcId="{A155164C-C1E7-49F1-8F25-47C8EBBD7C3F}" destId="{1DF89EB7-49CE-42BC-A248-2FA5FFD7D994}" srcOrd="0" destOrd="0" parTransId="{E8796571-72A1-436B-9285-D7286138E8DF}" sibTransId="{ED6B6E3F-D688-4133-8695-892352A67B12}"/>
    <dgm:cxn modelId="{2008D0CB-2063-4DED-B853-2E217E86CB73}" type="presOf" srcId="{1DF89EB7-49CE-42BC-A248-2FA5FFD7D994}" destId="{48C45976-E027-484E-BAA0-C737D8736BDF}" srcOrd="0" destOrd="0" presId="urn:microsoft.com/office/officeart/2005/8/layout/hierarchy1"/>
    <dgm:cxn modelId="{45052A21-1DB6-4B73-9336-92CB499DE442}" type="presOf" srcId="{2B60F5D8-ABD9-408D-978C-75D6DA9E6143}" destId="{9D4394A2-CD45-4F33-92FA-B66952CD7344}" srcOrd="0" destOrd="0" presId="urn:microsoft.com/office/officeart/2005/8/layout/hierarchy1"/>
    <dgm:cxn modelId="{10B8B2BC-A36D-4652-9599-BE5CA1D80E53}" type="presOf" srcId="{27D88A12-1655-486B-91FF-8C0945DA3151}" destId="{8574302F-D4AB-439E-9AEC-F773D69FCEBD}" srcOrd="0" destOrd="0" presId="urn:microsoft.com/office/officeart/2005/8/layout/hierarchy1"/>
    <dgm:cxn modelId="{8858C5AF-6DEA-47B6-8161-88BBEBCB4C3C}" type="presOf" srcId="{5FBBC3F0-9ADA-4A50-AA6F-3EB3669118E0}" destId="{076CB8BF-1EB7-4B60-BCFF-8BF3C6AA156F}" srcOrd="0" destOrd="0" presId="urn:microsoft.com/office/officeart/2005/8/layout/hierarchy1"/>
    <dgm:cxn modelId="{5E1E9D57-78E0-4881-82A5-96C28671D4CA}" type="presOf" srcId="{0B7BC653-0133-4EA7-A6E0-98D599808326}" destId="{CF4E8A56-BCC0-43A1-81F4-73E2E1384C43}" srcOrd="0" destOrd="0" presId="urn:microsoft.com/office/officeart/2005/8/layout/hierarchy1"/>
    <dgm:cxn modelId="{A9FC3061-C396-485A-8910-AB9609185168}" type="presOf" srcId="{BBA00597-EA08-4C5E-9ABF-0280E54F78A1}" destId="{910A0745-D8EA-4F66-B36E-98D1AF314A7F}" srcOrd="0" destOrd="0" presId="urn:microsoft.com/office/officeart/2005/8/layout/hierarchy1"/>
    <dgm:cxn modelId="{D03B4ECD-494B-4585-8520-0BF077E76073}" srcId="{87EFF05C-2735-457B-A597-8DD92F7C85B3}" destId="{5859CEB2-2F42-4037-AC24-0854A1441A38}" srcOrd="0" destOrd="0" parTransId="{1D82B31E-EA62-45E8-83EE-180D8EEB0DDB}" sibTransId="{4C866782-EBDD-4571-BB02-A7E4BF31EF69}"/>
    <dgm:cxn modelId="{1692901A-E5BF-47D3-A00C-D2BB85B09974}" type="presOf" srcId="{ABADB8FD-2EF6-411B-9FC8-6DEE9820070E}" destId="{B0E78200-8FC2-4FAD-B96B-1F632F3B7824}" srcOrd="0" destOrd="0" presId="urn:microsoft.com/office/officeart/2005/8/layout/hierarchy1"/>
    <dgm:cxn modelId="{528BD132-1CD4-4FB7-AFAE-68E78014F70D}" type="presOf" srcId="{C0ADB97A-4BF6-49FD-A494-51FC49B6F0DC}" destId="{1DDCAD76-40A4-4005-A55B-ABBFD5739C0C}" srcOrd="0" destOrd="0" presId="urn:microsoft.com/office/officeart/2005/8/layout/hierarchy1"/>
    <dgm:cxn modelId="{893BA641-2556-4472-A302-00CEFD395121}" type="presOf" srcId="{A155164C-C1E7-49F1-8F25-47C8EBBD7C3F}" destId="{F31F1D60-D3B2-4779-985B-ECA2EEC170C7}" srcOrd="0" destOrd="0" presId="urn:microsoft.com/office/officeart/2005/8/layout/hierarchy1"/>
    <dgm:cxn modelId="{148D1D4C-1B97-4C5E-BCAB-3D195D872F7D}" type="presOf" srcId="{DB3F07F9-4B40-4828-BBA2-30F51F8E1658}" destId="{60C2C620-E751-4B89-B416-78DFA269060C}" srcOrd="0" destOrd="0" presId="urn:microsoft.com/office/officeart/2005/8/layout/hierarchy1"/>
    <dgm:cxn modelId="{8A44EC9A-E459-49CF-8339-758E79A61FCF}" type="presOf" srcId="{2FEC8502-AFB2-4306-A877-9E4263FEE95E}" destId="{277321A6-0579-4169-9146-B170F952087E}" srcOrd="0" destOrd="0" presId="urn:microsoft.com/office/officeart/2005/8/layout/hierarchy1"/>
    <dgm:cxn modelId="{63DA983E-EE8B-40A0-8C75-5EFBFFFB718F}" type="presOf" srcId="{5859CEB2-2F42-4037-AC24-0854A1441A38}" destId="{2197E2CE-0AF4-4116-85EB-381780743AC7}" srcOrd="0" destOrd="0" presId="urn:microsoft.com/office/officeart/2005/8/layout/hierarchy1"/>
    <dgm:cxn modelId="{F3659028-246F-4A36-B68C-2CFEB9B39BC0}" srcId="{5859CEB2-2F42-4037-AC24-0854A1441A38}" destId="{5FBBC3F0-9ADA-4A50-AA6F-3EB3669118E0}" srcOrd="3" destOrd="0" parTransId="{1FEBFEB2-416B-45D3-8407-A69CCA1427ED}" sibTransId="{41F36579-1850-458A-A73A-1D98165C7BDE}"/>
    <dgm:cxn modelId="{59C6A08A-B0AA-4675-8466-8AE42CCBA587}" type="presOf" srcId="{87EFF05C-2735-457B-A597-8DD92F7C85B3}" destId="{ADD06BFF-7E73-419A-9122-3FCC528110DC}" srcOrd="0" destOrd="0" presId="urn:microsoft.com/office/officeart/2005/8/layout/hierarchy1"/>
    <dgm:cxn modelId="{A71BFC17-C327-4AC1-A62B-04F183F5F80B}" srcId="{5859CEB2-2F42-4037-AC24-0854A1441A38}" destId="{DB3F07F9-4B40-4828-BBA2-30F51F8E1658}" srcOrd="6" destOrd="0" parTransId="{9967594E-4152-4544-A2DF-EFC61696758A}" sibTransId="{72D9B2A3-5DF9-4E8C-9F81-1A6F235E18BF}"/>
    <dgm:cxn modelId="{61585E96-B9D5-4E2E-B44E-9E1939E58B13}" type="presOf" srcId="{6930EFC5-19CB-40DD-BB32-032FA844ACC1}" destId="{33D686CC-AF93-4220-8020-3EECCDF7B33E}" srcOrd="0" destOrd="0" presId="urn:microsoft.com/office/officeart/2005/8/layout/hierarchy1"/>
    <dgm:cxn modelId="{AFBB74E7-2503-4751-8F12-2074BE8BA52C}" type="presParOf" srcId="{ADD06BFF-7E73-419A-9122-3FCC528110DC}" destId="{C7B4A0CB-B294-4A76-9E6F-FE916BC07374}" srcOrd="0" destOrd="0" presId="urn:microsoft.com/office/officeart/2005/8/layout/hierarchy1"/>
    <dgm:cxn modelId="{75AC1EA7-7028-4752-B399-4CD5BBE3B679}" type="presParOf" srcId="{C7B4A0CB-B294-4A76-9E6F-FE916BC07374}" destId="{BA16F726-40E9-4DAE-89DC-5D277FAEBF7E}" srcOrd="0" destOrd="0" presId="urn:microsoft.com/office/officeart/2005/8/layout/hierarchy1"/>
    <dgm:cxn modelId="{189FA98B-0373-4E6E-84BA-A4D3674C7170}" type="presParOf" srcId="{BA16F726-40E9-4DAE-89DC-5D277FAEBF7E}" destId="{70233C82-0DC9-4622-9FDC-D8D5658F4E4E}" srcOrd="0" destOrd="0" presId="urn:microsoft.com/office/officeart/2005/8/layout/hierarchy1"/>
    <dgm:cxn modelId="{7A940278-F981-453F-85D4-6D6C9A847F3E}" type="presParOf" srcId="{BA16F726-40E9-4DAE-89DC-5D277FAEBF7E}" destId="{2197E2CE-0AF4-4116-85EB-381780743AC7}" srcOrd="1" destOrd="0" presId="urn:microsoft.com/office/officeart/2005/8/layout/hierarchy1"/>
    <dgm:cxn modelId="{2A660DC8-F6E1-4991-993E-317F75C31FDA}" type="presParOf" srcId="{C7B4A0CB-B294-4A76-9E6F-FE916BC07374}" destId="{9574B3C2-E459-4F98-92CB-3CE7AFD82459}" srcOrd="1" destOrd="0" presId="urn:microsoft.com/office/officeart/2005/8/layout/hierarchy1"/>
    <dgm:cxn modelId="{3D0C032C-E273-4131-85D1-A8E256A31F71}" type="presParOf" srcId="{9574B3C2-E459-4F98-92CB-3CE7AFD82459}" destId="{F09B9FF5-5B4B-412E-B54A-F6EE3E452C64}" srcOrd="0" destOrd="0" presId="urn:microsoft.com/office/officeart/2005/8/layout/hierarchy1"/>
    <dgm:cxn modelId="{12CB1537-F971-4C83-AC43-87409AE075E6}" type="presParOf" srcId="{9574B3C2-E459-4F98-92CB-3CE7AFD82459}" destId="{5D2FC4AC-9667-4FCD-A371-5000F74ED2DC}" srcOrd="1" destOrd="0" presId="urn:microsoft.com/office/officeart/2005/8/layout/hierarchy1"/>
    <dgm:cxn modelId="{246BEB3D-57E4-494C-B611-0F618EF0FA23}" type="presParOf" srcId="{5D2FC4AC-9667-4FCD-A371-5000F74ED2DC}" destId="{912C5DA0-8D7B-4F17-A972-FFDE0B3A3D06}" srcOrd="0" destOrd="0" presId="urn:microsoft.com/office/officeart/2005/8/layout/hierarchy1"/>
    <dgm:cxn modelId="{D1817E13-DC23-4C17-86AB-0D5143F041AE}" type="presParOf" srcId="{912C5DA0-8D7B-4F17-A972-FFDE0B3A3D06}" destId="{7AD147AF-4714-4BD7-AD79-05FC42CDE7BD}" srcOrd="0" destOrd="0" presId="urn:microsoft.com/office/officeart/2005/8/layout/hierarchy1"/>
    <dgm:cxn modelId="{F7DC4DCA-9A96-4EA9-944F-413FBF6C9C54}" type="presParOf" srcId="{912C5DA0-8D7B-4F17-A972-FFDE0B3A3D06}" destId="{54B38787-AFB1-40DC-B019-FB43B7D438AA}" srcOrd="1" destOrd="0" presId="urn:microsoft.com/office/officeart/2005/8/layout/hierarchy1"/>
    <dgm:cxn modelId="{9412F91B-B624-4E2B-93AE-DF9A8015E5C2}" type="presParOf" srcId="{5D2FC4AC-9667-4FCD-A371-5000F74ED2DC}" destId="{601B1D99-F81E-4341-BB1B-ABC2B321D856}" srcOrd="1" destOrd="0" presId="urn:microsoft.com/office/officeart/2005/8/layout/hierarchy1"/>
    <dgm:cxn modelId="{32D8E849-EE3F-494C-91F5-B7232BFD5A6A}" type="presParOf" srcId="{9574B3C2-E459-4F98-92CB-3CE7AFD82459}" destId="{B6E31420-DE39-48FB-A1D5-82BBA23817A9}" srcOrd="2" destOrd="0" presId="urn:microsoft.com/office/officeart/2005/8/layout/hierarchy1"/>
    <dgm:cxn modelId="{E436AEC5-E705-4475-B6C6-56436C561D2D}" type="presParOf" srcId="{9574B3C2-E459-4F98-92CB-3CE7AFD82459}" destId="{553836C0-E67B-4C3C-948E-F1DCE542EFB5}" srcOrd="3" destOrd="0" presId="urn:microsoft.com/office/officeart/2005/8/layout/hierarchy1"/>
    <dgm:cxn modelId="{60B5B29B-7584-4EFA-B01B-312A063BCD6A}" type="presParOf" srcId="{553836C0-E67B-4C3C-948E-F1DCE542EFB5}" destId="{845D14FA-FEE3-4EE1-AACE-1553DB4E1958}" srcOrd="0" destOrd="0" presId="urn:microsoft.com/office/officeart/2005/8/layout/hierarchy1"/>
    <dgm:cxn modelId="{A0A6D65D-2904-46AE-AA85-39A446A6F5E0}" type="presParOf" srcId="{845D14FA-FEE3-4EE1-AACE-1553DB4E1958}" destId="{E17BAA66-E9BA-4ED4-925F-2D5D096F9929}" srcOrd="0" destOrd="0" presId="urn:microsoft.com/office/officeart/2005/8/layout/hierarchy1"/>
    <dgm:cxn modelId="{AC8084FF-2B73-4F57-AFB9-F41204EAA759}" type="presParOf" srcId="{845D14FA-FEE3-4EE1-AACE-1553DB4E1958}" destId="{F31F1D60-D3B2-4779-985B-ECA2EEC170C7}" srcOrd="1" destOrd="0" presId="urn:microsoft.com/office/officeart/2005/8/layout/hierarchy1"/>
    <dgm:cxn modelId="{B7CBE1CF-021D-49A5-8886-D1D51FF9EFAB}" type="presParOf" srcId="{553836C0-E67B-4C3C-948E-F1DCE542EFB5}" destId="{C8E85145-34BE-4CFF-B87B-9B3AA3E58488}" srcOrd="1" destOrd="0" presId="urn:microsoft.com/office/officeart/2005/8/layout/hierarchy1"/>
    <dgm:cxn modelId="{8427E1F5-5924-4DD2-8AE1-FE337F906AFB}" type="presParOf" srcId="{C8E85145-34BE-4CFF-B87B-9B3AA3E58488}" destId="{B0BD4647-F741-4C85-9AA4-4E345BC9CE5E}" srcOrd="0" destOrd="0" presId="urn:microsoft.com/office/officeart/2005/8/layout/hierarchy1"/>
    <dgm:cxn modelId="{CC13AD0F-FEF4-456E-85A2-E76E1FA7381F}" type="presParOf" srcId="{C8E85145-34BE-4CFF-B87B-9B3AA3E58488}" destId="{E814F976-9814-4A92-81E9-80B94F696A5D}" srcOrd="1" destOrd="0" presId="urn:microsoft.com/office/officeart/2005/8/layout/hierarchy1"/>
    <dgm:cxn modelId="{2156E649-00B9-4B23-A4BA-86771C49DDB8}" type="presParOf" srcId="{E814F976-9814-4A92-81E9-80B94F696A5D}" destId="{73F5613D-E8F2-42ED-920D-46792FA8C875}" srcOrd="0" destOrd="0" presId="urn:microsoft.com/office/officeart/2005/8/layout/hierarchy1"/>
    <dgm:cxn modelId="{C8EF5550-0593-42C9-A7FF-AE2FEAF438BD}" type="presParOf" srcId="{73F5613D-E8F2-42ED-920D-46792FA8C875}" destId="{EC76F279-F05A-4D2D-A20B-61A2814F8F08}" srcOrd="0" destOrd="0" presId="urn:microsoft.com/office/officeart/2005/8/layout/hierarchy1"/>
    <dgm:cxn modelId="{A84B28CE-7687-462A-8607-616B68A655D5}" type="presParOf" srcId="{73F5613D-E8F2-42ED-920D-46792FA8C875}" destId="{48C45976-E027-484E-BAA0-C737D8736BDF}" srcOrd="1" destOrd="0" presId="urn:microsoft.com/office/officeart/2005/8/layout/hierarchy1"/>
    <dgm:cxn modelId="{87A1B36F-95F8-4EEE-9B2A-EE17E24251FB}" type="presParOf" srcId="{E814F976-9814-4A92-81E9-80B94F696A5D}" destId="{53BBA4AC-C2DA-4EC6-A301-AB4061293D2F}" srcOrd="1" destOrd="0" presId="urn:microsoft.com/office/officeart/2005/8/layout/hierarchy1"/>
    <dgm:cxn modelId="{1FCDFFC0-6D43-471C-9A4C-9F2EA544C04B}" type="presParOf" srcId="{C8E85145-34BE-4CFF-B87B-9B3AA3E58488}" destId="{9D4394A2-CD45-4F33-92FA-B66952CD7344}" srcOrd="2" destOrd="0" presId="urn:microsoft.com/office/officeart/2005/8/layout/hierarchy1"/>
    <dgm:cxn modelId="{91465D05-A5B4-4D98-BC8C-C106CA158E7A}" type="presParOf" srcId="{C8E85145-34BE-4CFF-B87B-9B3AA3E58488}" destId="{13E4C90D-A84F-4FA0-AFF4-B08A956E5E38}" srcOrd="3" destOrd="0" presId="urn:microsoft.com/office/officeart/2005/8/layout/hierarchy1"/>
    <dgm:cxn modelId="{AF8475F3-766F-4699-BCCD-80F618029AD5}" type="presParOf" srcId="{13E4C90D-A84F-4FA0-AFF4-B08A956E5E38}" destId="{9009CB1D-6328-4AF5-85D2-AE2A32FC8BF0}" srcOrd="0" destOrd="0" presId="urn:microsoft.com/office/officeart/2005/8/layout/hierarchy1"/>
    <dgm:cxn modelId="{70897B50-59BD-4F3D-B2C0-1074AAF3437F}" type="presParOf" srcId="{9009CB1D-6328-4AF5-85D2-AE2A32FC8BF0}" destId="{B45397CD-5B71-4315-B60A-CD2C53E7A6E2}" srcOrd="0" destOrd="0" presId="urn:microsoft.com/office/officeart/2005/8/layout/hierarchy1"/>
    <dgm:cxn modelId="{DD6BE311-87CB-4E1E-9456-8A52278293B8}" type="presParOf" srcId="{9009CB1D-6328-4AF5-85D2-AE2A32FC8BF0}" destId="{1DDCAD76-40A4-4005-A55B-ABBFD5739C0C}" srcOrd="1" destOrd="0" presId="urn:microsoft.com/office/officeart/2005/8/layout/hierarchy1"/>
    <dgm:cxn modelId="{4FD929A5-FC94-4B32-A9F4-364246F211D4}" type="presParOf" srcId="{13E4C90D-A84F-4FA0-AFF4-B08A956E5E38}" destId="{C2F81311-31B0-44B6-B3DC-81CDEFC1269D}" srcOrd="1" destOrd="0" presId="urn:microsoft.com/office/officeart/2005/8/layout/hierarchy1"/>
    <dgm:cxn modelId="{CDE1FD81-9FDE-4758-9C9F-E87DA4D604B3}" type="presParOf" srcId="{C8E85145-34BE-4CFF-B87B-9B3AA3E58488}" destId="{8574302F-D4AB-439E-9AEC-F773D69FCEBD}" srcOrd="4" destOrd="0" presId="urn:microsoft.com/office/officeart/2005/8/layout/hierarchy1"/>
    <dgm:cxn modelId="{D601644C-0B96-40A7-992B-0DE333A988B7}" type="presParOf" srcId="{C8E85145-34BE-4CFF-B87B-9B3AA3E58488}" destId="{F0084520-A084-4222-866A-9C6F00C3D3B0}" srcOrd="5" destOrd="0" presId="urn:microsoft.com/office/officeart/2005/8/layout/hierarchy1"/>
    <dgm:cxn modelId="{9EF6C4D7-2C6C-4DC0-8ECF-4611F6A3C67B}" type="presParOf" srcId="{F0084520-A084-4222-866A-9C6F00C3D3B0}" destId="{A5DFD377-90AD-4293-82E7-75826A515996}" srcOrd="0" destOrd="0" presId="urn:microsoft.com/office/officeart/2005/8/layout/hierarchy1"/>
    <dgm:cxn modelId="{F0137E9B-2D2C-418A-BFDC-8EF3AFD7846B}" type="presParOf" srcId="{A5DFD377-90AD-4293-82E7-75826A515996}" destId="{594D4D3D-AB87-4F70-909C-DA878FBF25B0}" srcOrd="0" destOrd="0" presId="urn:microsoft.com/office/officeart/2005/8/layout/hierarchy1"/>
    <dgm:cxn modelId="{905BE10E-F2DB-4133-902C-02E4F69CF5BA}" type="presParOf" srcId="{A5DFD377-90AD-4293-82E7-75826A515996}" destId="{83BE44D1-D742-47C3-9206-1B4A8581FED6}" srcOrd="1" destOrd="0" presId="urn:microsoft.com/office/officeart/2005/8/layout/hierarchy1"/>
    <dgm:cxn modelId="{F5AA248F-FB8D-49C5-BA69-87159D39E6C0}" type="presParOf" srcId="{F0084520-A084-4222-866A-9C6F00C3D3B0}" destId="{0E1FB1CE-EBF4-405D-8785-0EF982ED6265}" srcOrd="1" destOrd="0" presId="urn:microsoft.com/office/officeart/2005/8/layout/hierarchy1"/>
    <dgm:cxn modelId="{E8C2341C-A06D-4779-B70B-9B6621BFDDFE}" type="presParOf" srcId="{9574B3C2-E459-4F98-92CB-3CE7AFD82459}" destId="{CF4E8A56-BCC0-43A1-81F4-73E2E1384C43}" srcOrd="4" destOrd="0" presId="urn:microsoft.com/office/officeart/2005/8/layout/hierarchy1"/>
    <dgm:cxn modelId="{BB029EDC-A440-4225-875D-C1C5B9012B3C}" type="presParOf" srcId="{9574B3C2-E459-4F98-92CB-3CE7AFD82459}" destId="{9064A90F-1682-431A-A98C-54DD3EEB2AB7}" srcOrd="5" destOrd="0" presId="urn:microsoft.com/office/officeart/2005/8/layout/hierarchy1"/>
    <dgm:cxn modelId="{544F95D5-4295-4F62-8076-A804C0DBA373}" type="presParOf" srcId="{9064A90F-1682-431A-A98C-54DD3EEB2AB7}" destId="{DB0FFEA9-58DE-47EB-9D8A-837F4DC92589}" srcOrd="0" destOrd="0" presId="urn:microsoft.com/office/officeart/2005/8/layout/hierarchy1"/>
    <dgm:cxn modelId="{160FFFA9-5B11-418B-AF46-5F558E94D0CE}" type="presParOf" srcId="{DB0FFEA9-58DE-47EB-9D8A-837F4DC92589}" destId="{4800FD26-23DC-4790-AFAF-32A761016DCB}" srcOrd="0" destOrd="0" presId="urn:microsoft.com/office/officeart/2005/8/layout/hierarchy1"/>
    <dgm:cxn modelId="{29B9A380-CD71-4802-A8F3-4805838A6AEE}" type="presParOf" srcId="{DB0FFEA9-58DE-47EB-9D8A-837F4DC92589}" destId="{B0E78200-8FC2-4FAD-B96B-1F632F3B7824}" srcOrd="1" destOrd="0" presId="urn:microsoft.com/office/officeart/2005/8/layout/hierarchy1"/>
    <dgm:cxn modelId="{3F51E4F7-5E27-4D93-8C42-22802C9989B3}" type="presParOf" srcId="{9064A90F-1682-431A-A98C-54DD3EEB2AB7}" destId="{0A41A490-776F-43D8-8A09-BF5F9E0CBE49}" srcOrd="1" destOrd="0" presId="urn:microsoft.com/office/officeart/2005/8/layout/hierarchy1"/>
    <dgm:cxn modelId="{08236DE0-2FEA-403F-94A7-9CD11BAFCD79}" type="presParOf" srcId="{9574B3C2-E459-4F98-92CB-3CE7AFD82459}" destId="{569689C0-F296-4BDE-A507-A1F38371B9BF}" srcOrd="6" destOrd="0" presId="urn:microsoft.com/office/officeart/2005/8/layout/hierarchy1"/>
    <dgm:cxn modelId="{DB3DE36F-549B-4FB9-A61B-2B15B9CB0466}" type="presParOf" srcId="{9574B3C2-E459-4F98-92CB-3CE7AFD82459}" destId="{8ACE4568-622F-445A-B772-E213B74F1D9A}" srcOrd="7" destOrd="0" presId="urn:microsoft.com/office/officeart/2005/8/layout/hierarchy1"/>
    <dgm:cxn modelId="{197AFD35-4C4C-462A-9478-8FADF8E8A96E}" type="presParOf" srcId="{8ACE4568-622F-445A-B772-E213B74F1D9A}" destId="{0F9FB949-9140-4881-8797-116F77921F3A}" srcOrd="0" destOrd="0" presId="urn:microsoft.com/office/officeart/2005/8/layout/hierarchy1"/>
    <dgm:cxn modelId="{ACB37DE0-FBB8-49AD-8CF8-FEFCA88DBB19}" type="presParOf" srcId="{0F9FB949-9140-4881-8797-116F77921F3A}" destId="{B7D20FDA-721D-4A8F-8CC9-54F15B918695}" srcOrd="0" destOrd="0" presId="urn:microsoft.com/office/officeart/2005/8/layout/hierarchy1"/>
    <dgm:cxn modelId="{EC2E7A84-F969-41DF-87DB-DCB6823475E4}" type="presParOf" srcId="{0F9FB949-9140-4881-8797-116F77921F3A}" destId="{076CB8BF-1EB7-4B60-BCFF-8BF3C6AA156F}" srcOrd="1" destOrd="0" presId="urn:microsoft.com/office/officeart/2005/8/layout/hierarchy1"/>
    <dgm:cxn modelId="{48F3A607-0DA7-4306-A6B8-95A4674FE08A}" type="presParOf" srcId="{8ACE4568-622F-445A-B772-E213B74F1D9A}" destId="{EB1D1BBD-6045-4B4E-91C8-75EB719F0D5B}" srcOrd="1" destOrd="0" presId="urn:microsoft.com/office/officeart/2005/8/layout/hierarchy1"/>
    <dgm:cxn modelId="{47884E53-C304-492E-A12E-DA05DBE60EE3}" type="presParOf" srcId="{9574B3C2-E459-4F98-92CB-3CE7AFD82459}" destId="{33D686CC-AF93-4220-8020-3EECCDF7B33E}" srcOrd="8" destOrd="0" presId="urn:microsoft.com/office/officeart/2005/8/layout/hierarchy1"/>
    <dgm:cxn modelId="{F0C0EE37-8A06-49D8-84F1-C0CF46276CD9}" type="presParOf" srcId="{9574B3C2-E459-4F98-92CB-3CE7AFD82459}" destId="{C1346F9D-D4AA-487B-BDF5-D241618CA0EF}" srcOrd="9" destOrd="0" presId="urn:microsoft.com/office/officeart/2005/8/layout/hierarchy1"/>
    <dgm:cxn modelId="{B5B2AB09-91DD-4AD4-A5B5-25D94967B086}" type="presParOf" srcId="{C1346F9D-D4AA-487B-BDF5-D241618CA0EF}" destId="{25A84068-6B0F-4076-997E-5996F31EBCA3}" srcOrd="0" destOrd="0" presId="urn:microsoft.com/office/officeart/2005/8/layout/hierarchy1"/>
    <dgm:cxn modelId="{3BD32002-A73A-48DD-A181-458FEA27F08F}" type="presParOf" srcId="{25A84068-6B0F-4076-997E-5996F31EBCA3}" destId="{94EF73DC-A488-48A5-BF2D-7839EC900E00}" srcOrd="0" destOrd="0" presId="urn:microsoft.com/office/officeart/2005/8/layout/hierarchy1"/>
    <dgm:cxn modelId="{37F62749-81D2-473C-BFF3-08EB0E5A3075}" type="presParOf" srcId="{25A84068-6B0F-4076-997E-5996F31EBCA3}" destId="{277321A6-0579-4169-9146-B170F952087E}" srcOrd="1" destOrd="0" presId="urn:microsoft.com/office/officeart/2005/8/layout/hierarchy1"/>
    <dgm:cxn modelId="{41930AD8-0045-4472-AE56-DD9AF66F9AAD}" type="presParOf" srcId="{C1346F9D-D4AA-487B-BDF5-D241618CA0EF}" destId="{C33C3630-61B2-4D85-8190-A41901AFDA51}" srcOrd="1" destOrd="0" presId="urn:microsoft.com/office/officeart/2005/8/layout/hierarchy1"/>
    <dgm:cxn modelId="{93832A89-8C2F-47D3-88E1-DD188D60E5E3}" type="presParOf" srcId="{9574B3C2-E459-4F98-92CB-3CE7AFD82459}" destId="{910A0745-D8EA-4F66-B36E-98D1AF314A7F}" srcOrd="10" destOrd="0" presId="urn:microsoft.com/office/officeart/2005/8/layout/hierarchy1"/>
    <dgm:cxn modelId="{265BEEAA-BA5E-4E18-9D80-9F8454F2C76C}" type="presParOf" srcId="{9574B3C2-E459-4F98-92CB-3CE7AFD82459}" destId="{A151E6CC-DB97-42B1-ACA0-AB285B3FFC96}" srcOrd="11" destOrd="0" presId="urn:microsoft.com/office/officeart/2005/8/layout/hierarchy1"/>
    <dgm:cxn modelId="{FB117532-2561-4B4E-A505-2F62E8BA5BAB}" type="presParOf" srcId="{A151E6CC-DB97-42B1-ACA0-AB285B3FFC96}" destId="{01355112-3DE4-4C53-A262-B62124698FFA}" srcOrd="0" destOrd="0" presId="urn:microsoft.com/office/officeart/2005/8/layout/hierarchy1"/>
    <dgm:cxn modelId="{C3A85E7A-1C8B-4A5B-B893-67E4A6503280}" type="presParOf" srcId="{01355112-3DE4-4C53-A262-B62124698FFA}" destId="{99CA833A-F226-48F6-95C2-7F9AA5B3A641}" srcOrd="0" destOrd="0" presId="urn:microsoft.com/office/officeart/2005/8/layout/hierarchy1"/>
    <dgm:cxn modelId="{BD03617F-4C42-4658-83DD-C1A7D01E4B08}" type="presParOf" srcId="{01355112-3DE4-4C53-A262-B62124698FFA}" destId="{772131B2-9A8B-4964-9B6C-5B768EECA0BA}" srcOrd="1" destOrd="0" presId="urn:microsoft.com/office/officeart/2005/8/layout/hierarchy1"/>
    <dgm:cxn modelId="{B96CBECB-5C6F-496B-AF5E-A8E40523A18D}" type="presParOf" srcId="{A151E6CC-DB97-42B1-ACA0-AB285B3FFC96}" destId="{AA3844C7-F046-4CFD-9492-82AE1DF57A97}" srcOrd="1" destOrd="0" presId="urn:microsoft.com/office/officeart/2005/8/layout/hierarchy1"/>
    <dgm:cxn modelId="{D486F580-25B9-4049-BFBE-95081CA6863F}" type="presParOf" srcId="{9574B3C2-E459-4F98-92CB-3CE7AFD82459}" destId="{2BE79B25-038E-40FE-A799-4235074C242C}" srcOrd="12" destOrd="0" presId="urn:microsoft.com/office/officeart/2005/8/layout/hierarchy1"/>
    <dgm:cxn modelId="{C3C9B1C8-97E8-4239-9C69-EDF33505E54A}" type="presParOf" srcId="{9574B3C2-E459-4F98-92CB-3CE7AFD82459}" destId="{DACFDB85-069E-40CC-8C0A-CDB26AFEF0A2}" srcOrd="13" destOrd="0" presId="urn:microsoft.com/office/officeart/2005/8/layout/hierarchy1"/>
    <dgm:cxn modelId="{B17424A0-0D8F-4472-BDE2-C35ED5346939}" type="presParOf" srcId="{DACFDB85-069E-40CC-8C0A-CDB26AFEF0A2}" destId="{E0FD521B-90D4-4CD9-80DF-8A4385D39468}" srcOrd="0" destOrd="0" presId="urn:microsoft.com/office/officeart/2005/8/layout/hierarchy1"/>
    <dgm:cxn modelId="{C37DB0F6-D8E4-40D6-A7CD-801F26AFEE52}" type="presParOf" srcId="{E0FD521B-90D4-4CD9-80DF-8A4385D39468}" destId="{ADAAC50F-77A1-4F92-A8B0-EF67A6942B6A}" srcOrd="0" destOrd="0" presId="urn:microsoft.com/office/officeart/2005/8/layout/hierarchy1"/>
    <dgm:cxn modelId="{11392DDB-997E-4331-9998-714A5C09116A}" type="presParOf" srcId="{E0FD521B-90D4-4CD9-80DF-8A4385D39468}" destId="{60C2C620-E751-4B89-B416-78DFA269060C}" srcOrd="1" destOrd="0" presId="urn:microsoft.com/office/officeart/2005/8/layout/hierarchy1"/>
    <dgm:cxn modelId="{A37A0238-13BA-480E-8E9B-7FE3F5874103}" type="presParOf" srcId="{DACFDB85-069E-40CC-8C0A-CDB26AFEF0A2}" destId="{A0D4A929-A68D-48EF-9AA0-F0C51FF3BF3F}" srcOrd="1" destOrd="0" presId="urn:microsoft.com/office/officeart/2005/8/layout/hierarchy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E79B25-038E-40FE-A799-4235074C242C}">
      <dsp:nvSpPr>
        <dsp:cNvPr id="0" name=""/>
        <dsp:cNvSpPr/>
      </dsp:nvSpPr>
      <dsp:spPr>
        <a:xfrm>
          <a:off x="3073232" y="815837"/>
          <a:ext cx="2699627" cy="214129"/>
        </a:xfrm>
        <a:custGeom>
          <a:avLst/>
          <a:gdLst/>
          <a:ahLst/>
          <a:cxnLst/>
          <a:rect l="0" t="0" r="0" b="0"/>
          <a:pathLst>
            <a:path>
              <a:moveTo>
                <a:pt x="0" y="0"/>
              </a:moveTo>
              <a:lnTo>
                <a:pt x="0" y="145923"/>
              </a:lnTo>
              <a:lnTo>
                <a:pt x="2699627" y="145923"/>
              </a:lnTo>
              <a:lnTo>
                <a:pt x="2699627" y="214129"/>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0A0745-D8EA-4F66-B36E-98D1AF314A7F}">
      <dsp:nvSpPr>
        <dsp:cNvPr id="0" name=""/>
        <dsp:cNvSpPr/>
      </dsp:nvSpPr>
      <dsp:spPr>
        <a:xfrm>
          <a:off x="3073232" y="815837"/>
          <a:ext cx="1799751" cy="214129"/>
        </a:xfrm>
        <a:custGeom>
          <a:avLst/>
          <a:gdLst/>
          <a:ahLst/>
          <a:cxnLst/>
          <a:rect l="0" t="0" r="0" b="0"/>
          <a:pathLst>
            <a:path>
              <a:moveTo>
                <a:pt x="0" y="0"/>
              </a:moveTo>
              <a:lnTo>
                <a:pt x="0" y="145923"/>
              </a:lnTo>
              <a:lnTo>
                <a:pt x="1799751" y="145923"/>
              </a:lnTo>
              <a:lnTo>
                <a:pt x="1799751" y="214129"/>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D686CC-AF93-4220-8020-3EECCDF7B33E}">
      <dsp:nvSpPr>
        <dsp:cNvPr id="0" name=""/>
        <dsp:cNvSpPr/>
      </dsp:nvSpPr>
      <dsp:spPr>
        <a:xfrm>
          <a:off x="3073232" y="815837"/>
          <a:ext cx="899875" cy="214129"/>
        </a:xfrm>
        <a:custGeom>
          <a:avLst/>
          <a:gdLst/>
          <a:ahLst/>
          <a:cxnLst/>
          <a:rect l="0" t="0" r="0" b="0"/>
          <a:pathLst>
            <a:path>
              <a:moveTo>
                <a:pt x="0" y="0"/>
              </a:moveTo>
              <a:lnTo>
                <a:pt x="0" y="145923"/>
              </a:lnTo>
              <a:lnTo>
                <a:pt x="899875" y="145923"/>
              </a:lnTo>
              <a:lnTo>
                <a:pt x="899875" y="214129"/>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9689C0-F296-4BDE-A507-A1F38371B9BF}">
      <dsp:nvSpPr>
        <dsp:cNvPr id="0" name=""/>
        <dsp:cNvSpPr/>
      </dsp:nvSpPr>
      <dsp:spPr>
        <a:xfrm>
          <a:off x="3027512" y="815837"/>
          <a:ext cx="91440" cy="214129"/>
        </a:xfrm>
        <a:custGeom>
          <a:avLst/>
          <a:gdLst/>
          <a:ahLst/>
          <a:cxnLst/>
          <a:rect l="0" t="0" r="0" b="0"/>
          <a:pathLst>
            <a:path>
              <a:moveTo>
                <a:pt x="45720" y="0"/>
              </a:moveTo>
              <a:lnTo>
                <a:pt x="45720" y="214129"/>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4E8A56-BCC0-43A1-81F4-73E2E1384C43}">
      <dsp:nvSpPr>
        <dsp:cNvPr id="0" name=""/>
        <dsp:cNvSpPr/>
      </dsp:nvSpPr>
      <dsp:spPr>
        <a:xfrm>
          <a:off x="2173356" y="815837"/>
          <a:ext cx="899875" cy="214129"/>
        </a:xfrm>
        <a:custGeom>
          <a:avLst/>
          <a:gdLst/>
          <a:ahLst/>
          <a:cxnLst/>
          <a:rect l="0" t="0" r="0" b="0"/>
          <a:pathLst>
            <a:path>
              <a:moveTo>
                <a:pt x="899875" y="0"/>
              </a:moveTo>
              <a:lnTo>
                <a:pt x="899875" y="145923"/>
              </a:lnTo>
              <a:lnTo>
                <a:pt x="0" y="145923"/>
              </a:lnTo>
              <a:lnTo>
                <a:pt x="0" y="214129"/>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74302F-D4AB-439E-9AEC-F773D69FCEBD}">
      <dsp:nvSpPr>
        <dsp:cNvPr id="0" name=""/>
        <dsp:cNvSpPr/>
      </dsp:nvSpPr>
      <dsp:spPr>
        <a:xfrm>
          <a:off x="1273480" y="1497493"/>
          <a:ext cx="899875" cy="214129"/>
        </a:xfrm>
        <a:custGeom>
          <a:avLst/>
          <a:gdLst/>
          <a:ahLst/>
          <a:cxnLst/>
          <a:rect l="0" t="0" r="0" b="0"/>
          <a:pathLst>
            <a:path>
              <a:moveTo>
                <a:pt x="0" y="0"/>
              </a:moveTo>
              <a:lnTo>
                <a:pt x="0" y="145923"/>
              </a:lnTo>
              <a:lnTo>
                <a:pt x="899875" y="145923"/>
              </a:lnTo>
              <a:lnTo>
                <a:pt x="899875" y="21412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4394A2-CD45-4F33-92FA-B66952CD7344}">
      <dsp:nvSpPr>
        <dsp:cNvPr id="0" name=""/>
        <dsp:cNvSpPr/>
      </dsp:nvSpPr>
      <dsp:spPr>
        <a:xfrm>
          <a:off x="1227760" y="1497493"/>
          <a:ext cx="91440" cy="214129"/>
        </a:xfrm>
        <a:custGeom>
          <a:avLst/>
          <a:gdLst/>
          <a:ahLst/>
          <a:cxnLst/>
          <a:rect l="0" t="0" r="0" b="0"/>
          <a:pathLst>
            <a:path>
              <a:moveTo>
                <a:pt x="45720" y="0"/>
              </a:moveTo>
              <a:lnTo>
                <a:pt x="45720" y="21412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BD4647-F741-4C85-9AA4-4E345BC9CE5E}">
      <dsp:nvSpPr>
        <dsp:cNvPr id="0" name=""/>
        <dsp:cNvSpPr/>
      </dsp:nvSpPr>
      <dsp:spPr>
        <a:xfrm>
          <a:off x="373605" y="1497493"/>
          <a:ext cx="899875" cy="214129"/>
        </a:xfrm>
        <a:custGeom>
          <a:avLst/>
          <a:gdLst/>
          <a:ahLst/>
          <a:cxnLst/>
          <a:rect l="0" t="0" r="0" b="0"/>
          <a:pathLst>
            <a:path>
              <a:moveTo>
                <a:pt x="899875" y="0"/>
              </a:moveTo>
              <a:lnTo>
                <a:pt x="899875" y="145923"/>
              </a:lnTo>
              <a:lnTo>
                <a:pt x="0" y="145923"/>
              </a:lnTo>
              <a:lnTo>
                <a:pt x="0" y="21412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E31420-DE39-48FB-A1D5-82BBA23817A9}">
      <dsp:nvSpPr>
        <dsp:cNvPr id="0" name=""/>
        <dsp:cNvSpPr/>
      </dsp:nvSpPr>
      <dsp:spPr>
        <a:xfrm>
          <a:off x="1273480" y="815837"/>
          <a:ext cx="1799751" cy="214129"/>
        </a:xfrm>
        <a:custGeom>
          <a:avLst/>
          <a:gdLst/>
          <a:ahLst/>
          <a:cxnLst/>
          <a:rect l="0" t="0" r="0" b="0"/>
          <a:pathLst>
            <a:path>
              <a:moveTo>
                <a:pt x="1799751" y="0"/>
              </a:moveTo>
              <a:lnTo>
                <a:pt x="1799751" y="145923"/>
              </a:lnTo>
              <a:lnTo>
                <a:pt x="0" y="145923"/>
              </a:lnTo>
              <a:lnTo>
                <a:pt x="0" y="214129"/>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9B9FF5-5B4B-412E-B54A-F6EE3E452C64}">
      <dsp:nvSpPr>
        <dsp:cNvPr id="0" name=""/>
        <dsp:cNvSpPr/>
      </dsp:nvSpPr>
      <dsp:spPr>
        <a:xfrm>
          <a:off x="373605" y="815837"/>
          <a:ext cx="2699627" cy="214129"/>
        </a:xfrm>
        <a:custGeom>
          <a:avLst/>
          <a:gdLst/>
          <a:ahLst/>
          <a:cxnLst/>
          <a:rect l="0" t="0" r="0" b="0"/>
          <a:pathLst>
            <a:path>
              <a:moveTo>
                <a:pt x="2699627" y="0"/>
              </a:moveTo>
              <a:lnTo>
                <a:pt x="2699627" y="145923"/>
              </a:lnTo>
              <a:lnTo>
                <a:pt x="0" y="145923"/>
              </a:lnTo>
              <a:lnTo>
                <a:pt x="0" y="214129"/>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233C82-0DC9-4622-9FDC-D8D5658F4E4E}">
      <dsp:nvSpPr>
        <dsp:cNvPr id="0" name=""/>
        <dsp:cNvSpPr/>
      </dsp:nvSpPr>
      <dsp:spPr>
        <a:xfrm>
          <a:off x="2705101" y="348311"/>
          <a:ext cx="736261" cy="467526"/>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197E2CE-0AF4-4116-85EB-381780743AC7}">
      <dsp:nvSpPr>
        <dsp:cNvPr id="0" name=""/>
        <dsp:cNvSpPr/>
      </dsp:nvSpPr>
      <dsp:spPr>
        <a:xfrm>
          <a:off x="2786907" y="426027"/>
          <a:ext cx="736261" cy="467526"/>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Arial" pitchFamily="34" charset="0"/>
              <a:cs typeface="Arial" pitchFamily="34" charset="0"/>
            </a:rPr>
            <a:t>Директор</a:t>
          </a:r>
        </a:p>
      </dsp:txBody>
      <dsp:txXfrm>
        <a:off x="2800600" y="439720"/>
        <a:ext cx="708875" cy="440140"/>
      </dsp:txXfrm>
    </dsp:sp>
    <dsp:sp modelId="{7AD147AF-4714-4BD7-AD79-05FC42CDE7BD}">
      <dsp:nvSpPr>
        <dsp:cNvPr id="0" name=""/>
        <dsp:cNvSpPr/>
      </dsp:nvSpPr>
      <dsp:spPr>
        <a:xfrm>
          <a:off x="5474" y="1029967"/>
          <a:ext cx="736261" cy="467526"/>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4B38787-AFB1-40DC-B019-FB43B7D438AA}">
      <dsp:nvSpPr>
        <dsp:cNvPr id="0" name=""/>
        <dsp:cNvSpPr/>
      </dsp:nvSpPr>
      <dsp:spPr>
        <a:xfrm>
          <a:off x="87280" y="1107683"/>
          <a:ext cx="736261" cy="467526"/>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Arial" pitchFamily="34" charset="0"/>
              <a:cs typeface="Arial" pitchFamily="34" charset="0"/>
            </a:rPr>
            <a:t>Главный бухгалтер</a:t>
          </a:r>
        </a:p>
      </dsp:txBody>
      <dsp:txXfrm>
        <a:off x="100973" y="1121376"/>
        <a:ext cx="708875" cy="440140"/>
      </dsp:txXfrm>
    </dsp:sp>
    <dsp:sp modelId="{E17BAA66-E9BA-4ED4-925F-2D5D096F9929}">
      <dsp:nvSpPr>
        <dsp:cNvPr id="0" name=""/>
        <dsp:cNvSpPr/>
      </dsp:nvSpPr>
      <dsp:spPr>
        <a:xfrm>
          <a:off x="905349" y="1029967"/>
          <a:ext cx="736261" cy="467526"/>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31F1D60-D3B2-4779-985B-ECA2EEC170C7}">
      <dsp:nvSpPr>
        <dsp:cNvPr id="0" name=""/>
        <dsp:cNvSpPr/>
      </dsp:nvSpPr>
      <dsp:spPr>
        <a:xfrm>
          <a:off x="987156" y="1107683"/>
          <a:ext cx="736261" cy="467526"/>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Arial" pitchFamily="34" charset="0"/>
              <a:cs typeface="Arial" pitchFamily="34" charset="0"/>
            </a:rPr>
            <a:t>Технолог</a:t>
          </a:r>
        </a:p>
      </dsp:txBody>
      <dsp:txXfrm>
        <a:off x="1000849" y="1121376"/>
        <a:ext cx="708875" cy="440140"/>
      </dsp:txXfrm>
    </dsp:sp>
    <dsp:sp modelId="{EC76F279-F05A-4D2D-A20B-61A2814F8F08}">
      <dsp:nvSpPr>
        <dsp:cNvPr id="0" name=""/>
        <dsp:cNvSpPr/>
      </dsp:nvSpPr>
      <dsp:spPr>
        <a:xfrm>
          <a:off x="5474" y="1711622"/>
          <a:ext cx="736261" cy="467526"/>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8C45976-E027-484E-BAA0-C737D8736BDF}">
      <dsp:nvSpPr>
        <dsp:cNvPr id="0" name=""/>
        <dsp:cNvSpPr/>
      </dsp:nvSpPr>
      <dsp:spPr>
        <a:xfrm>
          <a:off x="87280" y="1789339"/>
          <a:ext cx="736261" cy="467526"/>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Arial" pitchFamily="34" charset="0"/>
              <a:cs typeface="Arial" pitchFamily="34" charset="0"/>
            </a:rPr>
            <a:t>Оператор</a:t>
          </a:r>
        </a:p>
      </dsp:txBody>
      <dsp:txXfrm>
        <a:off x="100973" y="1803032"/>
        <a:ext cx="708875" cy="440140"/>
      </dsp:txXfrm>
    </dsp:sp>
    <dsp:sp modelId="{B45397CD-5B71-4315-B60A-CD2C53E7A6E2}">
      <dsp:nvSpPr>
        <dsp:cNvPr id="0" name=""/>
        <dsp:cNvSpPr/>
      </dsp:nvSpPr>
      <dsp:spPr>
        <a:xfrm>
          <a:off x="905349" y="1711622"/>
          <a:ext cx="736261" cy="467526"/>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DDCAD76-40A4-4005-A55B-ABBFD5739C0C}">
      <dsp:nvSpPr>
        <dsp:cNvPr id="0" name=""/>
        <dsp:cNvSpPr/>
      </dsp:nvSpPr>
      <dsp:spPr>
        <a:xfrm>
          <a:off x="987156" y="1789339"/>
          <a:ext cx="736261" cy="467526"/>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Arial" pitchFamily="34" charset="0"/>
              <a:cs typeface="Arial" pitchFamily="34" charset="0"/>
            </a:rPr>
            <a:t>Электрик - механик</a:t>
          </a:r>
        </a:p>
      </dsp:txBody>
      <dsp:txXfrm>
        <a:off x="1000849" y="1803032"/>
        <a:ext cx="708875" cy="440140"/>
      </dsp:txXfrm>
    </dsp:sp>
    <dsp:sp modelId="{594D4D3D-AB87-4F70-909C-DA878FBF25B0}">
      <dsp:nvSpPr>
        <dsp:cNvPr id="0" name=""/>
        <dsp:cNvSpPr/>
      </dsp:nvSpPr>
      <dsp:spPr>
        <a:xfrm>
          <a:off x="1805225" y="1711622"/>
          <a:ext cx="736261" cy="467526"/>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3BE44D1-D742-47C3-9206-1B4A8581FED6}">
      <dsp:nvSpPr>
        <dsp:cNvPr id="0" name=""/>
        <dsp:cNvSpPr/>
      </dsp:nvSpPr>
      <dsp:spPr>
        <a:xfrm>
          <a:off x="1887032" y="1789339"/>
          <a:ext cx="736261" cy="467526"/>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Arial" pitchFamily="34" charset="0"/>
              <a:cs typeface="Arial" pitchFamily="34" charset="0"/>
            </a:rPr>
            <a:t>Разнорабочий</a:t>
          </a:r>
        </a:p>
      </dsp:txBody>
      <dsp:txXfrm>
        <a:off x="1900725" y="1803032"/>
        <a:ext cx="708875" cy="440140"/>
      </dsp:txXfrm>
    </dsp:sp>
    <dsp:sp modelId="{4800FD26-23DC-4790-AFAF-32A761016DCB}">
      <dsp:nvSpPr>
        <dsp:cNvPr id="0" name=""/>
        <dsp:cNvSpPr/>
      </dsp:nvSpPr>
      <dsp:spPr>
        <a:xfrm>
          <a:off x="1805225" y="1029967"/>
          <a:ext cx="736261" cy="467526"/>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0E78200-8FC2-4FAD-B96B-1F632F3B7824}">
      <dsp:nvSpPr>
        <dsp:cNvPr id="0" name=""/>
        <dsp:cNvSpPr/>
      </dsp:nvSpPr>
      <dsp:spPr>
        <a:xfrm>
          <a:off x="1887032" y="1107683"/>
          <a:ext cx="736261" cy="467526"/>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Arial" pitchFamily="34" charset="0"/>
              <a:cs typeface="Arial" pitchFamily="34" charset="0"/>
            </a:rPr>
            <a:t>Менеджер по продажам</a:t>
          </a:r>
        </a:p>
      </dsp:txBody>
      <dsp:txXfrm>
        <a:off x="1900725" y="1121376"/>
        <a:ext cx="708875" cy="440140"/>
      </dsp:txXfrm>
    </dsp:sp>
    <dsp:sp modelId="{B7D20FDA-721D-4A8F-8CC9-54F15B918695}">
      <dsp:nvSpPr>
        <dsp:cNvPr id="0" name=""/>
        <dsp:cNvSpPr/>
      </dsp:nvSpPr>
      <dsp:spPr>
        <a:xfrm>
          <a:off x="2705101" y="1029967"/>
          <a:ext cx="736261" cy="467526"/>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76CB8BF-1EB7-4B60-BCFF-8BF3C6AA156F}">
      <dsp:nvSpPr>
        <dsp:cNvPr id="0" name=""/>
        <dsp:cNvSpPr/>
      </dsp:nvSpPr>
      <dsp:spPr>
        <a:xfrm>
          <a:off x="2786907" y="1107683"/>
          <a:ext cx="736261" cy="467526"/>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Arial" pitchFamily="34" charset="0"/>
              <a:cs typeface="Arial" pitchFamily="34" charset="0"/>
            </a:rPr>
            <a:t>Дизайнер</a:t>
          </a:r>
        </a:p>
      </dsp:txBody>
      <dsp:txXfrm>
        <a:off x="2800600" y="1121376"/>
        <a:ext cx="708875" cy="440140"/>
      </dsp:txXfrm>
    </dsp:sp>
    <dsp:sp modelId="{94EF73DC-A488-48A5-BF2D-7839EC900E00}">
      <dsp:nvSpPr>
        <dsp:cNvPr id="0" name=""/>
        <dsp:cNvSpPr/>
      </dsp:nvSpPr>
      <dsp:spPr>
        <a:xfrm>
          <a:off x="3604976" y="1029967"/>
          <a:ext cx="736261" cy="467526"/>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77321A6-0579-4169-9146-B170F952087E}">
      <dsp:nvSpPr>
        <dsp:cNvPr id="0" name=""/>
        <dsp:cNvSpPr/>
      </dsp:nvSpPr>
      <dsp:spPr>
        <a:xfrm>
          <a:off x="3686783" y="1107683"/>
          <a:ext cx="736261" cy="467526"/>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Arial" pitchFamily="34" charset="0"/>
              <a:cs typeface="Arial" pitchFamily="34" charset="0"/>
            </a:rPr>
            <a:t>Водитель</a:t>
          </a:r>
        </a:p>
      </dsp:txBody>
      <dsp:txXfrm>
        <a:off x="3700476" y="1121376"/>
        <a:ext cx="708875" cy="440140"/>
      </dsp:txXfrm>
    </dsp:sp>
    <dsp:sp modelId="{99CA833A-F226-48F6-95C2-7F9AA5B3A641}">
      <dsp:nvSpPr>
        <dsp:cNvPr id="0" name=""/>
        <dsp:cNvSpPr/>
      </dsp:nvSpPr>
      <dsp:spPr>
        <a:xfrm>
          <a:off x="4504852" y="1029967"/>
          <a:ext cx="736261" cy="467526"/>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72131B2-9A8B-4964-9B6C-5B768EECA0BA}">
      <dsp:nvSpPr>
        <dsp:cNvPr id="0" name=""/>
        <dsp:cNvSpPr/>
      </dsp:nvSpPr>
      <dsp:spPr>
        <a:xfrm>
          <a:off x="4586659" y="1107683"/>
          <a:ext cx="736261" cy="467526"/>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Arial" pitchFamily="34" charset="0"/>
              <a:cs typeface="Arial" pitchFamily="34" charset="0"/>
            </a:rPr>
            <a:t>Зав. складом</a:t>
          </a:r>
        </a:p>
      </dsp:txBody>
      <dsp:txXfrm>
        <a:off x="4600352" y="1121376"/>
        <a:ext cx="708875" cy="440140"/>
      </dsp:txXfrm>
    </dsp:sp>
    <dsp:sp modelId="{ADAAC50F-77A1-4F92-A8B0-EF67A6942B6A}">
      <dsp:nvSpPr>
        <dsp:cNvPr id="0" name=""/>
        <dsp:cNvSpPr/>
      </dsp:nvSpPr>
      <dsp:spPr>
        <a:xfrm>
          <a:off x="5404728" y="1029967"/>
          <a:ext cx="736261" cy="467526"/>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0C2C620-E751-4B89-B416-78DFA269060C}">
      <dsp:nvSpPr>
        <dsp:cNvPr id="0" name=""/>
        <dsp:cNvSpPr/>
      </dsp:nvSpPr>
      <dsp:spPr>
        <a:xfrm>
          <a:off x="5486535" y="1107683"/>
          <a:ext cx="736261" cy="467526"/>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Arial" pitchFamily="34" charset="0"/>
              <a:cs typeface="Arial" pitchFamily="34" charset="0"/>
            </a:rPr>
            <a:t>Охранник</a:t>
          </a:r>
          <a:endParaRPr lang="ru-RU" sz="800" kern="1200"/>
        </a:p>
      </dsp:txBody>
      <dsp:txXfrm>
        <a:off x="5500228" y="1121376"/>
        <a:ext cx="708875" cy="44014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 год</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BC4413-A85F-4AE3-B769-ADF5C6F8A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2653</TotalTime>
  <Pages>1</Pages>
  <Words>6873</Words>
  <Characters>39182</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Производство текстильных покрытий, включающих ковры, паласы и половики, напольные покрытия</vt:lpstr>
    </vt:vector>
  </TitlesOfParts>
  <Company>Helett-Packard</Company>
  <LinksUpToDate>false</LinksUpToDate>
  <CharactersWithSpaces>45964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Производство текстильных покрытий, включающих ковры, паласы и половики, напольные покрытия</dc:title>
  <dc:subject>Бизнес-план</dc:subject>
  <dc:creator>МСБ консалтинг</dc:creator>
  <cp:keywords/>
  <dc:description/>
  <cp:lastModifiedBy>МСБ консалтинг</cp:lastModifiedBy>
  <cp:revision>57</cp:revision>
  <cp:lastPrinted>2013-07-04T09:26:00Z</cp:lastPrinted>
  <dcterms:created xsi:type="dcterms:W3CDTF">2013-02-17T11:14:00Z</dcterms:created>
  <dcterms:modified xsi:type="dcterms:W3CDTF">2013-12-11T09:48:00Z</dcterms:modified>
</cp:coreProperties>
</file>