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54AE" w:rsidRDefault="00DA54AE">
      <w:pPr>
        <w:pStyle w:val="a3"/>
        <w:rPr>
          <w:rFonts w:asciiTheme="majorHAnsi" w:eastAsiaTheme="majorEastAsia" w:hAnsiTheme="majorHAnsi" w:cstheme="majorBidi"/>
          <w:sz w:val="72"/>
          <w:szCs w:val="72"/>
        </w:rPr>
      </w:pPr>
      <w:r w:rsidRPr="00DA54AE">
        <w:rPr>
          <w:rFonts w:asciiTheme="majorHAnsi" w:eastAsiaTheme="majorEastAsia" w:hAnsiTheme="majorHAnsi" w:cstheme="majorBidi"/>
          <w:noProof/>
          <w:sz w:val="72"/>
          <w:szCs w:val="72"/>
          <w:lang w:eastAsia="ru-RU"/>
        </w:rPr>
        <w:drawing>
          <wp:anchor distT="0" distB="0" distL="114300" distR="114300" simplePos="0" relativeHeight="251626496" behindDoc="0" locked="0" layoutInCell="1" allowOverlap="1" wp14:anchorId="6640F6CF" wp14:editId="654944AE">
            <wp:simplePos x="0" y="0"/>
            <wp:positionH relativeFrom="column">
              <wp:posOffset>2272030</wp:posOffset>
            </wp:positionH>
            <wp:positionV relativeFrom="paragraph">
              <wp:posOffset>-408940</wp:posOffset>
            </wp:positionV>
            <wp:extent cx="1494790" cy="600075"/>
            <wp:effectExtent l="0" t="0" r="0" b="0"/>
            <wp:wrapNone/>
            <wp:docPr id="9" name="Рисунок 4" descr="C:\Users\Михаил\Documents\Документы Анфиногенов\Расчеты, БП\2011-2012\84-103_Типовые ДАМУ\Логотипы\Damu-logo-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ихаил\Documents\Документы Анфиногенов\Расчеты, БП\2011-2012\84-103_Типовые ДАМУ\Логотипы\Damu-logo-ru.jpg"/>
                    <pic:cNvPicPr>
                      <a:picLocks noChangeAspect="1" noChangeArrowheads="1"/>
                    </pic:cNvPicPr>
                  </pic:nvPicPr>
                  <pic:blipFill>
                    <a:blip r:embed="rId9" cstate="print"/>
                    <a:srcRect/>
                    <a:stretch>
                      <a:fillRect/>
                    </a:stretch>
                  </pic:blipFill>
                  <pic:spPr bwMode="auto">
                    <a:xfrm>
                      <a:off x="0" y="0"/>
                      <a:ext cx="1494790" cy="600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A54AE">
        <w:rPr>
          <w:rFonts w:asciiTheme="majorHAnsi" w:eastAsiaTheme="majorEastAsia" w:hAnsiTheme="majorHAnsi" w:cstheme="majorBidi"/>
          <w:noProof/>
          <w:sz w:val="72"/>
          <w:szCs w:val="72"/>
          <w:lang w:eastAsia="ru-RU"/>
        </w:rPr>
        <w:drawing>
          <wp:anchor distT="0" distB="0" distL="114300" distR="114300" simplePos="0" relativeHeight="251665408" behindDoc="0" locked="0" layoutInCell="1" allowOverlap="1" wp14:anchorId="638776D0" wp14:editId="5EE5F070">
            <wp:simplePos x="0" y="0"/>
            <wp:positionH relativeFrom="column">
              <wp:posOffset>693420</wp:posOffset>
            </wp:positionH>
            <wp:positionV relativeFrom="paragraph">
              <wp:posOffset>-657860</wp:posOffset>
            </wp:positionV>
            <wp:extent cx="770255" cy="762635"/>
            <wp:effectExtent l="0" t="0" r="0" b="0"/>
            <wp:wrapNone/>
            <wp:docPr id="15" name="Рисунок 15" descr="C:\Users\ww\Desktop\ge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w\Desktop\gerb.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0255" cy="762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54AE">
        <w:rPr>
          <w:rFonts w:asciiTheme="majorHAnsi" w:eastAsiaTheme="majorEastAsia" w:hAnsiTheme="majorHAnsi" w:cstheme="majorBidi"/>
          <w:noProof/>
          <w:sz w:val="72"/>
          <w:szCs w:val="72"/>
          <w:lang w:eastAsia="ru-RU"/>
        </w:rPr>
        <mc:AlternateContent>
          <mc:Choice Requires="wps">
            <w:drawing>
              <wp:anchor distT="45720" distB="45720" distL="114300" distR="114300" simplePos="0" relativeHeight="251704320" behindDoc="0" locked="0" layoutInCell="1" allowOverlap="1" wp14:anchorId="138A9F64" wp14:editId="4811877C">
                <wp:simplePos x="0" y="0"/>
                <wp:positionH relativeFrom="column">
                  <wp:posOffset>358775</wp:posOffset>
                </wp:positionH>
                <wp:positionV relativeFrom="paragraph">
                  <wp:posOffset>81280</wp:posOffset>
                </wp:positionV>
                <wp:extent cx="1454150" cy="1404620"/>
                <wp:effectExtent l="0" t="0" r="0" b="127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1404620"/>
                        </a:xfrm>
                        <a:prstGeom prst="rect">
                          <a:avLst/>
                        </a:prstGeom>
                        <a:solidFill>
                          <a:srgbClr val="FFFFFF"/>
                        </a:solidFill>
                        <a:ln w="9525">
                          <a:noFill/>
                          <a:miter lim="800000"/>
                          <a:headEnd/>
                          <a:tailEnd/>
                        </a:ln>
                      </wps:spPr>
                      <wps:txbx>
                        <w:txbxContent>
                          <w:p w:rsidR="00DA54AE" w:rsidRPr="00FC36B4" w:rsidRDefault="00DA54AE" w:rsidP="00DA54AE">
                            <w:pPr>
                              <w:spacing w:after="0" w:line="240" w:lineRule="auto"/>
                              <w:jc w:val="center"/>
                              <w:rPr>
                                <w:b/>
                                <w:color w:val="808080" w:themeColor="background1" w:themeShade="80"/>
                                <w:sz w:val="10"/>
                              </w:rPr>
                            </w:pPr>
                            <w:r w:rsidRPr="00FC36B4">
                              <w:rPr>
                                <w:b/>
                                <w:color w:val="808080" w:themeColor="background1" w:themeShade="80"/>
                                <w:sz w:val="10"/>
                              </w:rPr>
                              <w:t>Министерство регионального развития</w:t>
                            </w:r>
                          </w:p>
                          <w:p w:rsidR="00DA54AE" w:rsidRPr="00FC36B4" w:rsidRDefault="00DA54AE" w:rsidP="00DA54AE">
                            <w:pPr>
                              <w:spacing w:after="0" w:line="240" w:lineRule="auto"/>
                              <w:jc w:val="center"/>
                              <w:rPr>
                                <w:b/>
                                <w:color w:val="808080" w:themeColor="background1" w:themeShade="80"/>
                                <w:sz w:val="10"/>
                              </w:rPr>
                            </w:pPr>
                            <w:r w:rsidRPr="00FC36B4">
                              <w:rPr>
                                <w:b/>
                                <w:color w:val="808080" w:themeColor="background1" w:themeShade="80"/>
                                <w:sz w:val="10"/>
                              </w:rPr>
                              <w:t xml:space="preserve"> Республики Казахстан</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38A9F64" id="_x0000_t202" coordsize="21600,21600" o:spt="202" path="m,l,21600r21600,l21600,xe">
                <v:stroke joinstyle="miter"/>
                <v:path gradientshapeok="t" o:connecttype="rect"/>
              </v:shapetype>
              <v:shape id="Надпись 2" o:spid="_x0000_s1026" type="#_x0000_t202" style="position:absolute;margin-left:28.25pt;margin-top:6.4pt;width:114.5pt;height:110.6pt;z-index:251704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" stroked="f">
                <v:textbox style="mso-fit-shape-to-text:t">
                  <w:txbxContent>
                    <w:p w:rsidR="00DA54AE" w:rsidRPr="00FC36B4" w:rsidRDefault="00DA54AE" w:rsidP="00DA54AE">
                      <w:pPr>
                        <w:spacing w:after="0" w:line="240" w:lineRule="auto"/>
                        <w:jc w:val="center"/>
                        <w:rPr>
                          <w:b/>
                          <w:color w:val="808080" w:themeColor="background1" w:themeShade="80"/>
                          <w:sz w:val="10"/>
                        </w:rPr>
                      </w:pPr>
                      <w:r w:rsidRPr="00FC36B4">
                        <w:rPr>
                          <w:b/>
                          <w:color w:val="808080" w:themeColor="background1" w:themeShade="80"/>
                          <w:sz w:val="10"/>
                        </w:rPr>
                        <w:t>Министерство регионального развития</w:t>
                      </w:r>
                    </w:p>
                    <w:p w:rsidR="00DA54AE" w:rsidRPr="00FC36B4" w:rsidRDefault="00DA54AE" w:rsidP="00DA54AE">
                      <w:pPr>
                        <w:spacing w:after="0" w:line="240" w:lineRule="auto"/>
                        <w:jc w:val="center"/>
                        <w:rPr>
                          <w:b/>
                          <w:color w:val="808080" w:themeColor="background1" w:themeShade="80"/>
                          <w:sz w:val="10"/>
                        </w:rPr>
                      </w:pPr>
                      <w:r w:rsidRPr="00FC36B4">
                        <w:rPr>
                          <w:b/>
                          <w:color w:val="808080" w:themeColor="background1" w:themeShade="80"/>
                          <w:sz w:val="10"/>
                        </w:rPr>
                        <w:t xml:space="preserve"> Республики Казахстан</w:t>
                      </w:r>
                    </w:p>
                  </w:txbxContent>
                </v:textbox>
              </v:shape>
            </w:pict>
          </mc:Fallback>
        </mc:AlternateContent>
      </w:r>
      <w:r w:rsidRPr="00DA54AE">
        <w:rPr>
          <w:rFonts w:asciiTheme="majorHAnsi" w:eastAsiaTheme="majorEastAsia" w:hAnsiTheme="majorHAnsi" w:cstheme="majorBidi"/>
          <w:noProof/>
          <w:sz w:val="72"/>
          <w:szCs w:val="72"/>
          <w:lang w:eastAsia="ru-RU"/>
        </w:rPr>
        <w:drawing>
          <wp:anchor distT="0" distB="0" distL="114300" distR="114300" simplePos="0" relativeHeight="251743232" behindDoc="0" locked="0" layoutInCell="1" allowOverlap="1" wp14:anchorId="4A08ADFB" wp14:editId="4A074263">
            <wp:simplePos x="0" y="0"/>
            <wp:positionH relativeFrom="column">
              <wp:posOffset>4587240</wp:posOffset>
            </wp:positionH>
            <wp:positionV relativeFrom="paragraph">
              <wp:posOffset>-640384</wp:posOffset>
            </wp:positionV>
            <wp:extent cx="930275" cy="930275"/>
            <wp:effectExtent l="0" t="0" r="3175" b="3175"/>
            <wp:wrapNone/>
            <wp:docPr id="12" name="Рисунок 12" descr="C:\Users\ww\Desktop\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w\Desktop\о.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0275" cy="930275"/>
                    </a:xfrm>
                    <a:prstGeom prst="rect">
                      <a:avLst/>
                    </a:prstGeom>
                    <a:noFill/>
                    <a:ln>
                      <a:noFill/>
                    </a:ln>
                  </pic:spPr>
                </pic:pic>
              </a:graphicData>
            </a:graphic>
          </wp:anchor>
        </w:drawing>
      </w:r>
    </w:p>
    <w:sdt>
      <w:sdtPr>
        <w:rPr>
          <w:rFonts w:asciiTheme="majorHAnsi" w:eastAsiaTheme="majorEastAsia" w:hAnsiTheme="majorHAnsi" w:cstheme="majorBidi"/>
          <w:sz w:val="72"/>
          <w:szCs w:val="72"/>
        </w:rPr>
        <w:id w:val="10032934"/>
        <w:docPartObj>
          <w:docPartGallery w:val="Cover Pages"/>
          <w:docPartUnique/>
        </w:docPartObj>
      </w:sdtPr>
      <w:sdtEndPr>
        <w:rPr>
          <w:rFonts w:ascii="Arial" w:eastAsiaTheme="minorHAnsi" w:hAnsi="Arial" w:cstheme="minorBidi"/>
          <w:sz w:val="22"/>
          <w:szCs w:val="22"/>
        </w:rPr>
      </w:sdtEndPr>
      <w:sdtContent>
        <w:p w:rsidR="00774926" w:rsidRDefault="00C83C30">
          <w:pPr>
            <w:pStyle w:val="a3"/>
            <w:rPr>
              <w:rFonts w:asciiTheme="majorHAnsi" w:eastAsiaTheme="majorEastAsia" w:hAnsiTheme="majorHAnsi" w:cstheme="majorBidi"/>
              <w:sz w:val="72"/>
              <w:szCs w:val="72"/>
            </w:rPr>
          </w:pPr>
          <w:r>
            <w:rPr>
              <w:rFonts w:eastAsiaTheme="majorEastAsia" w:cstheme="majorBidi"/>
              <w:noProof/>
              <w:lang w:eastAsia="ru-RU"/>
            </w:rPr>
            <mc:AlternateContent>
              <mc:Choice Requires="wps">
                <w:drawing>
                  <wp:anchor distT="0" distB="0" distL="114300" distR="114300" simplePos="0" relativeHeight="251574271" behindDoc="0" locked="0" layoutInCell="0" allowOverlap="1" wp14:anchorId="079D6C3F" wp14:editId="3D4E71BF">
                    <wp:simplePos x="0" y="0"/>
                    <wp:positionH relativeFrom="page">
                      <wp:align>center</wp:align>
                    </wp:positionH>
                    <wp:positionV relativeFrom="topMargin">
                      <wp:align>top</wp:align>
                    </wp:positionV>
                    <wp:extent cx="7916545" cy="1069675"/>
                    <wp:effectExtent l="0" t="0" r="43815" b="54610"/>
                    <wp:wrapNone/>
                    <wp:docPr id="1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6545" cy="106967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4B64BC" w:rsidRPr="009D4876" w:rsidRDefault="004B64BC" w:rsidP="00351625">
                                <w:pPr>
                                  <w:jc w:val="center"/>
                                  <w:rPr>
                                    <w:sz w:val="36"/>
                                  </w:rPr>
                                </w:pPr>
                                <w:bookmarkStart w:id="0" w:name="_GoBack"/>
                                <w:r>
                                  <w:rPr>
                                    <w:noProof/>
                                    <w:sz w:val="36"/>
                                    <w:lang w:eastAsia="ru-RU"/>
                                  </w:rPr>
                                  <w:t xml:space="preserve">              </w:t>
                                </w:r>
                                <w:bookmarkEnd w:id="0"/>
                              </w:p>
                            </w:txbxContent>
                          </wps:txbx>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079D6C3F" id="Rectangle 3" o:spid="_x0000_s1027" style="position:absolute;margin-left:0;margin-top:0;width:623.35pt;height:84.25pt;z-index:251574271;visibility:visible;mso-wrap-style:square;mso-width-percent:1050;mso-height-percent:0;mso-wrap-distance-left:9pt;mso-wrap-distance-top:0;mso-wrap-distance-right:9pt;mso-wrap-distance-bottom:0;mso-position-horizontal:center;mso-position-horizontal-relative:page;mso-position-vertical:top;mso-position-vertical-relative:top-margin-area;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" o:allowincell="f" fillcolor="white [3201]" strokecolor="#92cddc [1944]" strokeweight="1pt">
                    <v:fill color2="#b6dde8 [1304]" focus="100%" type="gradient"/>
                    <v:shadow on="t" color="#205867 [1608]" opacity=".5" offset="1pt"/>
                    <v:textbox>
                      <w:txbxContent>
                        <w:p w:rsidR="004B64BC" w:rsidRPr="009D4876" w:rsidRDefault="004B64BC" w:rsidP="00351625">
                          <w:pPr>
                            <w:jc w:val="center"/>
                            <w:rPr>
                              <w:sz w:val="36"/>
                            </w:rPr>
                          </w:pPr>
                          <w:bookmarkStart w:id="1" w:name="_GoBack"/>
                          <w:r>
                            <w:rPr>
                              <w:noProof/>
                              <w:sz w:val="36"/>
                              <w:lang w:eastAsia="ru-RU"/>
                            </w:rPr>
                            <w:t xml:space="preserve">              </w:t>
                          </w:r>
                          <w:bookmarkEnd w:id="1"/>
                        </w:p>
                      </w:txbxContent>
                    </v:textbox>
                    <w10:wrap anchorx="page" anchory="margin"/>
                  </v:rect>
                </w:pict>
              </mc:Fallback>
            </mc:AlternateContent>
          </w:r>
          <w:r>
            <w:rPr>
              <w:rFonts w:eastAsiaTheme="majorEastAsia" w:cstheme="majorBidi"/>
              <w:noProof/>
              <w:lang w:eastAsia="ru-RU"/>
            </w:rPr>
            <mc:AlternateContent>
              <mc:Choice Requires="wps">
                <w:drawing>
                  <wp:anchor distT="0" distB="0" distL="114300" distR="114300" simplePos="0" relativeHeight="251575296" behindDoc="0" locked="0" layoutInCell="0" allowOverlap="1" wp14:anchorId="056E8375" wp14:editId="7BB5D586">
                    <wp:simplePos x="0" y="0"/>
                    <wp:positionH relativeFrom="page">
                      <wp:align>center</wp:align>
                    </wp:positionH>
                    <wp:positionV relativeFrom="page">
                      <wp:align>bottom</wp:align>
                    </wp:positionV>
                    <wp:extent cx="7912735" cy="610235"/>
                    <wp:effectExtent l="9525" t="9525" r="15875" b="28575"/>
                    <wp:wrapNone/>
                    <wp:docPr id="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2735" cy="61023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18BE9F5D" id="Rectangle 2" o:spid="_x0000_s1026" style="position:absolute;margin-left:0;margin-top:0;width:623.05pt;height:48.05pt;z-index:251575296;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" o:allowincell="f" fillcolor="white [3201]" strokecolor="#92cddc [1944]" strokeweight="1pt">
                    <v:fill color2="#b6dde8 [1304]" focus="100%" type="gradient"/>
                    <v:shadow on="t" color="#205867 [1608]" opacity=".5" offset="1pt"/>
                    <w10:wrap anchorx="page" anchory="page"/>
                  </v:rect>
                </w:pict>
              </mc:Fallback>
            </mc:AlternateContent>
          </w:r>
          <w:r>
            <w:rPr>
              <w:rFonts w:eastAsiaTheme="majorEastAsia" w:cstheme="majorBidi"/>
              <w:noProof/>
              <w:lang w:eastAsia="ru-RU"/>
            </w:rPr>
            <mc:AlternateContent>
              <mc:Choice Requires="wps">
                <w:drawing>
                  <wp:anchor distT="0" distB="0" distL="114300" distR="114300" simplePos="0" relativeHeight="251587584" behindDoc="0" locked="0" layoutInCell="0" allowOverlap="1" wp14:anchorId="09CD7476" wp14:editId="29F9933B">
                    <wp:simplePos x="0" y="0"/>
                    <wp:positionH relativeFrom="leftMargin">
                      <wp:align>center</wp:align>
                    </wp:positionH>
                    <wp:positionV relativeFrom="page">
                      <wp:align>center</wp:align>
                    </wp:positionV>
                    <wp:extent cx="90805" cy="11203940"/>
                    <wp:effectExtent l="9525" t="9525" r="13970" b="1333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394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195805B4" id="Rectangle 5" o:spid="_x0000_s1026" style="position:absolute;margin-left:0;margin-top:0;width:7.15pt;height:882.2pt;z-index:251587584;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" o:allowincell="f" fillcolor="white [3212]" strokecolor="#31849b [2408]">
                    <w10:wrap anchorx="margin" anchory="page"/>
                  </v:rect>
                </w:pict>
              </mc:Fallback>
            </mc:AlternateContent>
          </w:r>
          <w:r>
            <w:rPr>
              <w:rFonts w:eastAsiaTheme="majorEastAsia" w:cstheme="majorBidi"/>
              <w:noProof/>
              <w:lang w:eastAsia="ru-RU"/>
            </w:rPr>
            <mc:AlternateContent>
              <mc:Choice Requires="wps">
                <w:drawing>
                  <wp:anchor distT="0" distB="0" distL="114300" distR="114300" simplePos="0" relativeHeight="251583488" behindDoc="0" locked="0" layoutInCell="0" allowOverlap="1" wp14:anchorId="66921965" wp14:editId="0DE5252A">
                    <wp:simplePos x="0" y="0"/>
                    <wp:positionH relativeFrom="rightMargin">
                      <wp:align>center</wp:align>
                    </wp:positionH>
                    <wp:positionV relativeFrom="page">
                      <wp:align>center</wp:align>
                    </wp:positionV>
                    <wp:extent cx="90805" cy="11203940"/>
                    <wp:effectExtent l="9525" t="9525" r="13970" b="13335"/>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394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7963DC03" id="Rectangle 4" o:spid="_x0000_s1026" style="position:absolute;margin-left:0;margin-top:0;width:7.15pt;height:882.2pt;z-index:251583488;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" o:allowincell="f" fillcolor="white [3212]" strokecolor="#31849b [2408]">
                    <w10:wrap anchorx="margin" anchory="page"/>
                  </v:rect>
                </w:pict>
              </mc:Fallback>
            </mc:AlternateContent>
          </w:r>
        </w:p>
        <w:sdt>
          <w:sdtPr>
            <w:rPr>
              <w:rFonts w:eastAsiaTheme="majorEastAsia" w:cs="Arial"/>
              <w:b/>
              <w:sz w:val="36"/>
              <w:szCs w:val="36"/>
            </w:rPr>
            <w:alias w:val="Подзаголовок"/>
            <w:id w:val="14700077"/>
            <w:dataBinding w:prefixMappings="xmlns:ns0='http://schemas.openxmlformats.org/package/2006/metadata/core-properties' xmlns:ns1='http://purl.org/dc/elements/1.1/'" w:xpath="/ns0:coreProperties[1]/ns1:subject[1]" w:storeItemID="{6C3C8BC8-F283-45AE-878A-BAB7291924A1}"/>
            <w:text/>
          </w:sdtPr>
          <w:sdtEndPr/>
          <w:sdtContent>
            <w:p w:rsidR="00774926" w:rsidRDefault="00DE041E" w:rsidP="00C46377">
              <w:pPr>
                <w:pStyle w:val="a3"/>
                <w:spacing w:line="360" w:lineRule="auto"/>
                <w:rPr>
                  <w:rFonts w:asciiTheme="majorHAnsi" w:eastAsiaTheme="majorEastAsia" w:hAnsiTheme="majorHAnsi" w:cstheme="majorBidi"/>
                  <w:sz w:val="36"/>
                  <w:szCs w:val="36"/>
                </w:rPr>
              </w:pPr>
              <w:r>
                <w:rPr>
                  <w:rFonts w:eastAsiaTheme="majorEastAsia" w:cs="Arial"/>
                  <w:b/>
                  <w:sz w:val="36"/>
                  <w:szCs w:val="36"/>
                </w:rPr>
                <w:t>Бизнес-план</w:t>
              </w:r>
            </w:p>
          </w:sdtContent>
        </w:sdt>
        <w:sdt>
          <w:sdtPr>
            <w:rPr>
              <w:rFonts w:eastAsiaTheme="majorEastAsia" w:cs="Arial"/>
              <w:b/>
              <w:sz w:val="48"/>
              <w:szCs w:val="48"/>
            </w:rPr>
            <w:alias w:val="Заголовок"/>
            <w:id w:val="14700071"/>
            <w:dataBinding w:prefixMappings="xmlns:ns0='http://schemas.openxmlformats.org/package/2006/metadata/core-properties' xmlns:ns1='http://purl.org/dc/elements/1.1/'" w:xpath="/ns0:coreProperties[1]/ns1:title[1]" w:storeItemID="{6C3C8BC8-F283-45AE-878A-BAB7291924A1}"/>
            <w:text/>
          </w:sdtPr>
          <w:sdtEndPr/>
          <w:sdtContent>
            <w:p w:rsidR="00774926" w:rsidRPr="005C53BD" w:rsidRDefault="00B01C4F" w:rsidP="005C53BD">
              <w:pPr>
                <w:pStyle w:val="a3"/>
                <w:spacing w:line="360" w:lineRule="auto"/>
                <w:rPr>
                  <w:rFonts w:asciiTheme="majorHAnsi" w:eastAsiaTheme="majorEastAsia" w:hAnsiTheme="majorHAnsi" w:cstheme="majorBidi"/>
                  <w:sz w:val="72"/>
                  <w:szCs w:val="72"/>
                </w:rPr>
              </w:pPr>
              <w:r>
                <w:rPr>
                  <w:rFonts w:eastAsiaTheme="majorEastAsia" w:cs="Arial"/>
                  <w:b/>
                  <w:sz w:val="48"/>
                  <w:szCs w:val="48"/>
                </w:rPr>
                <w:t>Спортивное обучение</w:t>
              </w:r>
            </w:p>
          </w:sdtContent>
        </w:sdt>
        <w:p w:rsidR="00774926" w:rsidRDefault="00774926">
          <w:pPr>
            <w:pStyle w:val="a3"/>
          </w:pPr>
        </w:p>
        <w:p w:rsidR="00AC23E5" w:rsidRDefault="00AC23E5">
          <w:pPr>
            <w:pStyle w:val="a3"/>
          </w:pPr>
        </w:p>
        <w:p w:rsidR="00AC23E5" w:rsidRDefault="00AC23E5">
          <w:pPr>
            <w:pStyle w:val="a3"/>
          </w:pPr>
        </w:p>
        <w:p w:rsidR="00AC23E5" w:rsidRDefault="00B01C4F" w:rsidP="00B01C4F">
          <w:pPr>
            <w:pStyle w:val="a3"/>
            <w:jc w:val="center"/>
          </w:pPr>
          <w:r>
            <w:rPr>
              <w:noProof/>
              <w:lang w:eastAsia="ru-RU"/>
            </w:rPr>
            <w:drawing>
              <wp:inline distT="0" distB="0" distL="0" distR="0" wp14:anchorId="2ACF7E32" wp14:editId="75291802">
                <wp:extent cx="4287328" cy="4804913"/>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b="7167"/>
                        <a:stretch/>
                      </pic:blipFill>
                      <pic:spPr bwMode="auto">
                        <a:xfrm>
                          <a:off x="0" y="0"/>
                          <a:ext cx="4287328" cy="4804913"/>
                        </a:xfrm>
                        <a:prstGeom prst="rect">
                          <a:avLst/>
                        </a:prstGeom>
                        <a:ln>
                          <a:noFill/>
                        </a:ln>
                        <a:extLst>
                          <a:ext uri="{53640926-AAD7-44D8-BBD7-CCE9431645EC}">
                            <a14:shadowObscured xmlns:a14="http://schemas.microsoft.com/office/drawing/2010/main"/>
                          </a:ext>
                        </a:extLst>
                      </pic:spPr>
                    </pic:pic>
                  </a:graphicData>
                </a:graphic>
              </wp:inline>
            </w:drawing>
          </w:r>
        </w:p>
        <w:p w:rsidR="00230A3E" w:rsidRDefault="00230A3E">
          <w:pPr>
            <w:pStyle w:val="a3"/>
          </w:pPr>
        </w:p>
        <w:p w:rsidR="007725CB" w:rsidRDefault="007725CB" w:rsidP="00AC23E5">
          <w:pPr>
            <w:pStyle w:val="a3"/>
            <w:jc w:val="center"/>
          </w:pPr>
        </w:p>
        <w:p w:rsidR="007725CB" w:rsidRDefault="007725CB">
          <w:pPr>
            <w:pStyle w:val="a3"/>
          </w:pPr>
        </w:p>
        <w:p w:rsidR="004247D7" w:rsidRDefault="004247D7">
          <w:pPr>
            <w:pStyle w:val="a3"/>
          </w:pPr>
        </w:p>
        <w:p w:rsidR="008C3DF5" w:rsidRDefault="008C3DF5" w:rsidP="00774926">
          <w:pPr>
            <w:pStyle w:val="a3"/>
          </w:pPr>
        </w:p>
        <w:p w:rsidR="008C3DF5" w:rsidRDefault="008C3DF5" w:rsidP="00774926">
          <w:pPr>
            <w:pStyle w:val="a3"/>
          </w:pPr>
        </w:p>
        <w:p w:rsidR="00C44B7C" w:rsidRDefault="00C44B7C" w:rsidP="00774926">
          <w:pPr>
            <w:pStyle w:val="a3"/>
          </w:pPr>
        </w:p>
        <w:p w:rsidR="00C44B7C" w:rsidRDefault="00C44B7C" w:rsidP="00774926">
          <w:pPr>
            <w:pStyle w:val="a3"/>
          </w:pPr>
        </w:p>
        <w:p w:rsidR="00C44B7C" w:rsidRDefault="00C44B7C" w:rsidP="00774926">
          <w:pPr>
            <w:pStyle w:val="a3"/>
          </w:pPr>
        </w:p>
        <w:p w:rsidR="00774926" w:rsidRDefault="00774926" w:rsidP="00774926">
          <w:pPr>
            <w:pStyle w:val="a3"/>
          </w:pPr>
        </w:p>
        <w:p w:rsidR="00774926" w:rsidRDefault="004E79B8" w:rsidP="005C53BD">
          <w:pPr>
            <w:jc w:val="center"/>
          </w:pPr>
          <w:sdt>
            <w:sdtPr>
              <w:rPr>
                <w:rFonts w:cs="Arial"/>
                <w:b/>
                <w:sz w:val="36"/>
                <w:szCs w:val="36"/>
              </w:rPr>
              <w:alias w:val="Дата"/>
              <w:id w:val="14700083"/>
              <w:dataBinding w:prefixMappings="xmlns:ns0='http://schemas.microsoft.com/office/2006/coverPageProps'" w:xpath="/ns0:CoverPageProperties[1]/ns0:PublishDate[1]" w:storeItemID="{55AF091B-3C7A-41E3-B477-F2FDAA23CFDA}"/>
              <w:date>
                <w:dateFormat w:val="dd.MM.yyyy"/>
                <w:lid w:val="ru-RU"/>
                <w:storeMappedDataAs w:val="dateTime"/>
                <w:calendar w:val="gregorian"/>
              </w:date>
            </w:sdtPr>
            <w:sdtEndPr/>
            <w:sdtContent>
              <w:r w:rsidR="00DE041E">
                <w:rPr>
                  <w:rFonts w:cs="Arial"/>
                  <w:b/>
                  <w:sz w:val="36"/>
                  <w:szCs w:val="36"/>
                </w:rPr>
                <w:t>2013 год</w:t>
              </w:r>
            </w:sdtContent>
          </w:sdt>
          <w:r w:rsidR="00774926" w:rsidRPr="00774926">
            <w:rPr>
              <w:rFonts w:cs="Arial"/>
              <w:sz w:val="36"/>
              <w:szCs w:val="36"/>
            </w:rPr>
            <w:t xml:space="preserve"> </w:t>
          </w:r>
          <w:r w:rsidR="00774926">
            <w:br w:type="page"/>
          </w:r>
        </w:p>
      </w:sdtContent>
    </w:sdt>
    <w:sdt>
      <w:sdtPr>
        <w:rPr>
          <w:rFonts w:ascii="Arial" w:eastAsiaTheme="minorHAnsi" w:hAnsi="Arial" w:cstheme="minorBidi"/>
          <w:b w:val="0"/>
          <w:bCs w:val="0"/>
          <w:color w:val="000000" w:themeColor="text1"/>
          <w:sz w:val="22"/>
          <w:szCs w:val="22"/>
        </w:rPr>
        <w:id w:val="10033102"/>
        <w:docPartObj>
          <w:docPartGallery w:val="Table of Contents"/>
          <w:docPartUnique/>
        </w:docPartObj>
      </w:sdtPr>
      <w:sdtEndPr>
        <w:rPr>
          <w:rFonts w:cs="Arial"/>
        </w:rPr>
      </w:sdtEndPr>
      <w:sdtContent>
        <w:p w:rsidR="00C57C06" w:rsidRPr="0021574E" w:rsidRDefault="00C57C06" w:rsidP="00C57C06">
          <w:pPr>
            <w:pStyle w:val="a7"/>
            <w:jc w:val="center"/>
            <w:rPr>
              <w:color w:val="000000" w:themeColor="text1"/>
            </w:rPr>
          </w:pPr>
          <w:r w:rsidRPr="0021574E">
            <w:rPr>
              <w:rFonts w:ascii="Arial" w:hAnsi="Arial" w:cs="Arial"/>
              <w:color w:val="000000" w:themeColor="text1"/>
              <w:sz w:val="32"/>
              <w:szCs w:val="32"/>
            </w:rPr>
            <w:t>Содержание</w:t>
          </w:r>
        </w:p>
        <w:p w:rsidR="001D1AE9" w:rsidRDefault="002B31C3">
          <w:pPr>
            <w:pStyle w:val="11"/>
            <w:rPr>
              <w:rFonts w:asciiTheme="minorHAnsi" w:eastAsiaTheme="minorEastAsia" w:hAnsiTheme="minorHAnsi" w:cstheme="minorBidi"/>
              <w:b w:val="0"/>
              <w:color w:val="auto"/>
              <w:lang w:eastAsia="ru-RU"/>
            </w:rPr>
          </w:pPr>
          <w:r w:rsidRPr="0021574E">
            <w:fldChar w:fldCharType="begin"/>
          </w:r>
          <w:r w:rsidR="00C57C06" w:rsidRPr="0021574E">
            <w:instrText xml:space="preserve"> TOC \o "1-3" \h \z \u </w:instrText>
          </w:r>
          <w:r w:rsidRPr="0021574E">
            <w:fldChar w:fldCharType="separate"/>
          </w:r>
          <w:hyperlink w:anchor="_Toc372818626" w:history="1">
            <w:r w:rsidR="001D1AE9" w:rsidRPr="00DC14DD">
              <w:rPr>
                <w:rStyle w:val="a8"/>
              </w:rPr>
              <w:t>Список таблиц</w:t>
            </w:r>
            <w:r w:rsidR="001D1AE9">
              <w:rPr>
                <w:webHidden/>
              </w:rPr>
              <w:tab/>
            </w:r>
            <w:r w:rsidR="001D1AE9">
              <w:rPr>
                <w:webHidden/>
              </w:rPr>
              <w:fldChar w:fldCharType="begin"/>
            </w:r>
            <w:r w:rsidR="001D1AE9">
              <w:rPr>
                <w:webHidden/>
              </w:rPr>
              <w:instrText xml:space="preserve"> PAGEREF _Toc372818626 \h </w:instrText>
            </w:r>
            <w:r w:rsidR="001D1AE9">
              <w:rPr>
                <w:webHidden/>
              </w:rPr>
            </w:r>
            <w:r w:rsidR="001D1AE9">
              <w:rPr>
                <w:webHidden/>
              </w:rPr>
              <w:fldChar w:fldCharType="separate"/>
            </w:r>
            <w:r w:rsidR="001D1AE9">
              <w:rPr>
                <w:webHidden/>
              </w:rPr>
              <w:t>3</w:t>
            </w:r>
            <w:r w:rsidR="001D1AE9">
              <w:rPr>
                <w:webHidden/>
              </w:rPr>
              <w:fldChar w:fldCharType="end"/>
            </w:r>
          </w:hyperlink>
        </w:p>
        <w:p w:rsidR="001D1AE9" w:rsidRDefault="004E79B8">
          <w:pPr>
            <w:pStyle w:val="11"/>
            <w:rPr>
              <w:rFonts w:asciiTheme="minorHAnsi" w:eastAsiaTheme="minorEastAsia" w:hAnsiTheme="minorHAnsi" w:cstheme="minorBidi"/>
              <w:b w:val="0"/>
              <w:color w:val="auto"/>
              <w:lang w:eastAsia="ru-RU"/>
            </w:rPr>
          </w:pPr>
          <w:hyperlink w:anchor="_Toc372818627" w:history="1">
            <w:r w:rsidR="001D1AE9" w:rsidRPr="00DC14DD">
              <w:rPr>
                <w:rStyle w:val="a8"/>
              </w:rPr>
              <w:t>Список рисунков</w:t>
            </w:r>
            <w:r w:rsidR="001D1AE9">
              <w:rPr>
                <w:webHidden/>
              </w:rPr>
              <w:tab/>
            </w:r>
            <w:r w:rsidR="001D1AE9">
              <w:rPr>
                <w:webHidden/>
              </w:rPr>
              <w:fldChar w:fldCharType="begin"/>
            </w:r>
            <w:r w:rsidR="001D1AE9">
              <w:rPr>
                <w:webHidden/>
              </w:rPr>
              <w:instrText xml:space="preserve"> PAGEREF _Toc372818627 \h </w:instrText>
            </w:r>
            <w:r w:rsidR="001D1AE9">
              <w:rPr>
                <w:webHidden/>
              </w:rPr>
            </w:r>
            <w:r w:rsidR="001D1AE9">
              <w:rPr>
                <w:webHidden/>
              </w:rPr>
              <w:fldChar w:fldCharType="separate"/>
            </w:r>
            <w:r w:rsidR="001D1AE9">
              <w:rPr>
                <w:webHidden/>
              </w:rPr>
              <w:t>4</w:t>
            </w:r>
            <w:r w:rsidR="001D1AE9">
              <w:rPr>
                <w:webHidden/>
              </w:rPr>
              <w:fldChar w:fldCharType="end"/>
            </w:r>
          </w:hyperlink>
        </w:p>
        <w:p w:rsidR="001D1AE9" w:rsidRDefault="004E79B8">
          <w:pPr>
            <w:pStyle w:val="11"/>
            <w:rPr>
              <w:rFonts w:asciiTheme="minorHAnsi" w:eastAsiaTheme="minorEastAsia" w:hAnsiTheme="minorHAnsi" w:cstheme="minorBidi"/>
              <w:b w:val="0"/>
              <w:color w:val="auto"/>
              <w:lang w:eastAsia="ru-RU"/>
            </w:rPr>
          </w:pPr>
          <w:hyperlink w:anchor="_Toc372818628" w:history="1">
            <w:r w:rsidR="001D1AE9" w:rsidRPr="00DC14DD">
              <w:rPr>
                <w:rStyle w:val="a8"/>
              </w:rPr>
              <w:t>Резюме</w:t>
            </w:r>
            <w:r w:rsidR="001D1AE9">
              <w:rPr>
                <w:webHidden/>
              </w:rPr>
              <w:tab/>
            </w:r>
            <w:r w:rsidR="001D1AE9">
              <w:rPr>
                <w:webHidden/>
              </w:rPr>
              <w:fldChar w:fldCharType="begin"/>
            </w:r>
            <w:r w:rsidR="001D1AE9">
              <w:rPr>
                <w:webHidden/>
              </w:rPr>
              <w:instrText xml:space="preserve"> PAGEREF _Toc372818628 \h </w:instrText>
            </w:r>
            <w:r w:rsidR="001D1AE9">
              <w:rPr>
                <w:webHidden/>
              </w:rPr>
            </w:r>
            <w:r w:rsidR="001D1AE9">
              <w:rPr>
                <w:webHidden/>
              </w:rPr>
              <w:fldChar w:fldCharType="separate"/>
            </w:r>
            <w:r w:rsidR="001D1AE9">
              <w:rPr>
                <w:webHidden/>
              </w:rPr>
              <w:t>5</w:t>
            </w:r>
            <w:r w:rsidR="001D1AE9">
              <w:rPr>
                <w:webHidden/>
              </w:rPr>
              <w:fldChar w:fldCharType="end"/>
            </w:r>
          </w:hyperlink>
        </w:p>
        <w:p w:rsidR="001D1AE9" w:rsidRDefault="004E79B8">
          <w:pPr>
            <w:pStyle w:val="11"/>
            <w:rPr>
              <w:rFonts w:asciiTheme="minorHAnsi" w:eastAsiaTheme="minorEastAsia" w:hAnsiTheme="minorHAnsi" w:cstheme="minorBidi"/>
              <w:b w:val="0"/>
              <w:color w:val="auto"/>
              <w:lang w:eastAsia="ru-RU"/>
            </w:rPr>
          </w:pPr>
          <w:hyperlink w:anchor="_Toc372818629" w:history="1">
            <w:r w:rsidR="001D1AE9" w:rsidRPr="00DC14DD">
              <w:rPr>
                <w:rStyle w:val="a8"/>
              </w:rPr>
              <w:t>Введение</w:t>
            </w:r>
            <w:r w:rsidR="001D1AE9">
              <w:rPr>
                <w:webHidden/>
              </w:rPr>
              <w:tab/>
            </w:r>
            <w:r w:rsidR="001D1AE9">
              <w:rPr>
                <w:webHidden/>
              </w:rPr>
              <w:fldChar w:fldCharType="begin"/>
            </w:r>
            <w:r w:rsidR="001D1AE9">
              <w:rPr>
                <w:webHidden/>
              </w:rPr>
              <w:instrText xml:space="preserve"> PAGEREF _Toc372818629 \h </w:instrText>
            </w:r>
            <w:r w:rsidR="001D1AE9">
              <w:rPr>
                <w:webHidden/>
              </w:rPr>
            </w:r>
            <w:r w:rsidR="001D1AE9">
              <w:rPr>
                <w:webHidden/>
              </w:rPr>
              <w:fldChar w:fldCharType="separate"/>
            </w:r>
            <w:r w:rsidR="001D1AE9">
              <w:rPr>
                <w:webHidden/>
              </w:rPr>
              <w:t>7</w:t>
            </w:r>
            <w:r w:rsidR="001D1AE9">
              <w:rPr>
                <w:webHidden/>
              </w:rPr>
              <w:fldChar w:fldCharType="end"/>
            </w:r>
          </w:hyperlink>
        </w:p>
        <w:p w:rsidR="001D1AE9" w:rsidRDefault="004E79B8">
          <w:pPr>
            <w:pStyle w:val="11"/>
            <w:rPr>
              <w:rFonts w:asciiTheme="minorHAnsi" w:eastAsiaTheme="minorEastAsia" w:hAnsiTheme="minorHAnsi" w:cstheme="minorBidi"/>
              <w:b w:val="0"/>
              <w:color w:val="auto"/>
              <w:lang w:eastAsia="ru-RU"/>
            </w:rPr>
          </w:pPr>
          <w:hyperlink w:anchor="_Toc372818630" w:history="1">
            <w:r w:rsidR="001D1AE9" w:rsidRPr="00DC14DD">
              <w:rPr>
                <w:rStyle w:val="a8"/>
              </w:rPr>
              <w:t>1. Концепция проекта</w:t>
            </w:r>
            <w:r w:rsidR="001D1AE9">
              <w:rPr>
                <w:webHidden/>
              </w:rPr>
              <w:tab/>
            </w:r>
            <w:r w:rsidR="001D1AE9">
              <w:rPr>
                <w:webHidden/>
              </w:rPr>
              <w:fldChar w:fldCharType="begin"/>
            </w:r>
            <w:r w:rsidR="001D1AE9">
              <w:rPr>
                <w:webHidden/>
              </w:rPr>
              <w:instrText xml:space="preserve"> PAGEREF _Toc372818630 \h </w:instrText>
            </w:r>
            <w:r w:rsidR="001D1AE9">
              <w:rPr>
                <w:webHidden/>
              </w:rPr>
            </w:r>
            <w:r w:rsidR="001D1AE9">
              <w:rPr>
                <w:webHidden/>
              </w:rPr>
              <w:fldChar w:fldCharType="separate"/>
            </w:r>
            <w:r w:rsidR="001D1AE9">
              <w:rPr>
                <w:webHidden/>
              </w:rPr>
              <w:t>8</w:t>
            </w:r>
            <w:r w:rsidR="001D1AE9">
              <w:rPr>
                <w:webHidden/>
              </w:rPr>
              <w:fldChar w:fldCharType="end"/>
            </w:r>
          </w:hyperlink>
        </w:p>
        <w:p w:rsidR="001D1AE9" w:rsidRDefault="004E79B8">
          <w:pPr>
            <w:pStyle w:val="11"/>
            <w:rPr>
              <w:rFonts w:asciiTheme="minorHAnsi" w:eastAsiaTheme="minorEastAsia" w:hAnsiTheme="minorHAnsi" w:cstheme="minorBidi"/>
              <w:b w:val="0"/>
              <w:color w:val="auto"/>
              <w:lang w:eastAsia="ru-RU"/>
            </w:rPr>
          </w:pPr>
          <w:hyperlink w:anchor="_Toc372818631" w:history="1">
            <w:r w:rsidR="001D1AE9" w:rsidRPr="00DC14DD">
              <w:rPr>
                <w:rStyle w:val="a8"/>
              </w:rPr>
              <w:t>2. Описание продукта (услуги)</w:t>
            </w:r>
            <w:r w:rsidR="001D1AE9">
              <w:rPr>
                <w:webHidden/>
              </w:rPr>
              <w:tab/>
            </w:r>
            <w:r w:rsidR="001D1AE9">
              <w:rPr>
                <w:webHidden/>
              </w:rPr>
              <w:fldChar w:fldCharType="begin"/>
            </w:r>
            <w:r w:rsidR="001D1AE9">
              <w:rPr>
                <w:webHidden/>
              </w:rPr>
              <w:instrText xml:space="preserve"> PAGEREF _Toc372818631 \h </w:instrText>
            </w:r>
            <w:r w:rsidR="001D1AE9">
              <w:rPr>
                <w:webHidden/>
              </w:rPr>
            </w:r>
            <w:r w:rsidR="001D1AE9">
              <w:rPr>
                <w:webHidden/>
              </w:rPr>
              <w:fldChar w:fldCharType="separate"/>
            </w:r>
            <w:r w:rsidR="001D1AE9">
              <w:rPr>
                <w:webHidden/>
              </w:rPr>
              <w:t>9</w:t>
            </w:r>
            <w:r w:rsidR="001D1AE9">
              <w:rPr>
                <w:webHidden/>
              </w:rPr>
              <w:fldChar w:fldCharType="end"/>
            </w:r>
          </w:hyperlink>
        </w:p>
        <w:p w:rsidR="001D1AE9" w:rsidRDefault="004E79B8">
          <w:pPr>
            <w:pStyle w:val="11"/>
            <w:rPr>
              <w:rFonts w:asciiTheme="minorHAnsi" w:eastAsiaTheme="minorEastAsia" w:hAnsiTheme="minorHAnsi" w:cstheme="minorBidi"/>
              <w:b w:val="0"/>
              <w:color w:val="auto"/>
              <w:lang w:eastAsia="ru-RU"/>
            </w:rPr>
          </w:pPr>
          <w:hyperlink w:anchor="_Toc372818632" w:history="1">
            <w:r w:rsidR="001D1AE9" w:rsidRPr="00DC14DD">
              <w:rPr>
                <w:rStyle w:val="a8"/>
              </w:rPr>
              <w:t>3. Программа производств</w:t>
            </w:r>
            <w:r w:rsidR="001D1AE9">
              <w:rPr>
                <w:webHidden/>
              </w:rPr>
              <w:tab/>
            </w:r>
            <w:r w:rsidR="001D1AE9">
              <w:rPr>
                <w:webHidden/>
              </w:rPr>
              <w:fldChar w:fldCharType="begin"/>
            </w:r>
            <w:r w:rsidR="001D1AE9">
              <w:rPr>
                <w:webHidden/>
              </w:rPr>
              <w:instrText xml:space="preserve"> PAGEREF _Toc372818632 \h </w:instrText>
            </w:r>
            <w:r w:rsidR="001D1AE9">
              <w:rPr>
                <w:webHidden/>
              </w:rPr>
            </w:r>
            <w:r w:rsidR="001D1AE9">
              <w:rPr>
                <w:webHidden/>
              </w:rPr>
              <w:fldChar w:fldCharType="separate"/>
            </w:r>
            <w:r w:rsidR="001D1AE9">
              <w:rPr>
                <w:webHidden/>
              </w:rPr>
              <w:t>11</w:t>
            </w:r>
            <w:r w:rsidR="001D1AE9">
              <w:rPr>
                <w:webHidden/>
              </w:rPr>
              <w:fldChar w:fldCharType="end"/>
            </w:r>
          </w:hyperlink>
        </w:p>
        <w:p w:rsidR="001D1AE9" w:rsidRDefault="004E79B8">
          <w:pPr>
            <w:pStyle w:val="11"/>
            <w:rPr>
              <w:rFonts w:asciiTheme="minorHAnsi" w:eastAsiaTheme="minorEastAsia" w:hAnsiTheme="minorHAnsi" w:cstheme="minorBidi"/>
              <w:b w:val="0"/>
              <w:color w:val="auto"/>
              <w:lang w:eastAsia="ru-RU"/>
            </w:rPr>
          </w:pPr>
          <w:hyperlink w:anchor="_Toc372818633" w:history="1">
            <w:r w:rsidR="001D1AE9" w:rsidRPr="00DC14DD">
              <w:rPr>
                <w:rStyle w:val="a8"/>
              </w:rPr>
              <w:t>4. Маркетинговый план</w:t>
            </w:r>
            <w:r w:rsidR="001D1AE9">
              <w:rPr>
                <w:webHidden/>
              </w:rPr>
              <w:tab/>
            </w:r>
            <w:r w:rsidR="001D1AE9">
              <w:rPr>
                <w:webHidden/>
              </w:rPr>
              <w:fldChar w:fldCharType="begin"/>
            </w:r>
            <w:r w:rsidR="001D1AE9">
              <w:rPr>
                <w:webHidden/>
              </w:rPr>
              <w:instrText xml:space="preserve"> PAGEREF _Toc372818633 \h </w:instrText>
            </w:r>
            <w:r w:rsidR="001D1AE9">
              <w:rPr>
                <w:webHidden/>
              </w:rPr>
            </w:r>
            <w:r w:rsidR="001D1AE9">
              <w:rPr>
                <w:webHidden/>
              </w:rPr>
              <w:fldChar w:fldCharType="separate"/>
            </w:r>
            <w:r w:rsidR="001D1AE9">
              <w:rPr>
                <w:webHidden/>
              </w:rPr>
              <w:t>12</w:t>
            </w:r>
            <w:r w:rsidR="001D1AE9">
              <w:rPr>
                <w:webHidden/>
              </w:rPr>
              <w:fldChar w:fldCharType="end"/>
            </w:r>
          </w:hyperlink>
        </w:p>
        <w:p w:rsidR="001D1AE9" w:rsidRDefault="004E79B8">
          <w:pPr>
            <w:pStyle w:val="21"/>
            <w:rPr>
              <w:rFonts w:asciiTheme="minorHAnsi" w:eastAsiaTheme="minorEastAsia" w:hAnsiTheme="minorHAnsi" w:cstheme="minorBidi"/>
              <w:color w:val="auto"/>
              <w:lang w:eastAsia="ru-RU"/>
            </w:rPr>
          </w:pPr>
          <w:hyperlink w:anchor="_Toc372818634" w:history="1">
            <w:r w:rsidR="001D1AE9" w:rsidRPr="00DC14DD">
              <w:rPr>
                <w:rStyle w:val="a8"/>
              </w:rPr>
              <w:t>4.1 Описание рынка продукции (услуг)</w:t>
            </w:r>
            <w:r w:rsidR="001D1AE9">
              <w:rPr>
                <w:webHidden/>
              </w:rPr>
              <w:tab/>
            </w:r>
            <w:r w:rsidR="001D1AE9">
              <w:rPr>
                <w:webHidden/>
              </w:rPr>
              <w:fldChar w:fldCharType="begin"/>
            </w:r>
            <w:r w:rsidR="001D1AE9">
              <w:rPr>
                <w:webHidden/>
              </w:rPr>
              <w:instrText xml:space="preserve"> PAGEREF _Toc372818634 \h </w:instrText>
            </w:r>
            <w:r w:rsidR="001D1AE9">
              <w:rPr>
                <w:webHidden/>
              </w:rPr>
            </w:r>
            <w:r w:rsidR="001D1AE9">
              <w:rPr>
                <w:webHidden/>
              </w:rPr>
              <w:fldChar w:fldCharType="separate"/>
            </w:r>
            <w:r w:rsidR="001D1AE9">
              <w:rPr>
                <w:webHidden/>
              </w:rPr>
              <w:t>12</w:t>
            </w:r>
            <w:r w:rsidR="001D1AE9">
              <w:rPr>
                <w:webHidden/>
              </w:rPr>
              <w:fldChar w:fldCharType="end"/>
            </w:r>
          </w:hyperlink>
        </w:p>
        <w:p w:rsidR="001D1AE9" w:rsidRDefault="004E79B8">
          <w:pPr>
            <w:pStyle w:val="21"/>
            <w:rPr>
              <w:rFonts w:asciiTheme="minorHAnsi" w:eastAsiaTheme="minorEastAsia" w:hAnsiTheme="minorHAnsi" w:cstheme="minorBidi"/>
              <w:color w:val="auto"/>
              <w:lang w:eastAsia="ru-RU"/>
            </w:rPr>
          </w:pPr>
          <w:hyperlink w:anchor="_Toc372818635" w:history="1">
            <w:r w:rsidR="001D1AE9" w:rsidRPr="00DC14DD">
              <w:rPr>
                <w:rStyle w:val="a8"/>
              </w:rPr>
              <w:t>4.2 Основные и потенциальные конкуренты</w:t>
            </w:r>
            <w:r w:rsidR="001D1AE9">
              <w:rPr>
                <w:webHidden/>
              </w:rPr>
              <w:tab/>
            </w:r>
            <w:r w:rsidR="001D1AE9">
              <w:rPr>
                <w:webHidden/>
              </w:rPr>
              <w:fldChar w:fldCharType="begin"/>
            </w:r>
            <w:r w:rsidR="001D1AE9">
              <w:rPr>
                <w:webHidden/>
              </w:rPr>
              <w:instrText xml:space="preserve"> PAGEREF _Toc372818635 \h </w:instrText>
            </w:r>
            <w:r w:rsidR="001D1AE9">
              <w:rPr>
                <w:webHidden/>
              </w:rPr>
            </w:r>
            <w:r w:rsidR="001D1AE9">
              <w:rPr>
                <w:webHidden/>
              </w:rPr>
              <w:fldChar w:fldCharType="separate"/>
            </w:r>
            <w:r w:rsidR="001D1AE9">
              <w:rPr>
                <w:webHidden/>
              </w:rPr>
              <w:t>14</w:t>
            </w:r>
            <w:r w:rsidR="001D1AE9">
              <w:rPr>
                <w:webHidden/>
              </w:rPr>
              <w:fldChar w:fldCharType="end"/>
            </w:r>
          </w:hyperlink>
        </w:p>
        <w:p w:rsidR="001D1AE9" w:rsidRDefault="004E79B8">
          <w:pPr>
            <w:pStyle w:val="21"/>
            <w:rPr>
              <w:rFonts w:asciiTheme="minorHAnsi" w:eastAsiaTheme="minorEastAsia" w:hAnsiTheme="minorHAnsi" w:cstheme="minorBidi"/>
              <w:color w:val="auto"/>
              <w:lang w:eastAsia="ru-RU"/>
            </w:rPr>
          </w:pPr>
          <w:hyperlink w:anchor="_Toc372818636" w:history="1">
            <w:r w:rsidR="001D1AE9" w:rsidRPr="00DC14DD">
              <w:rPr>
                <w:rStyle w:val="a8"/>
              </w:rPr>
              <w:t>4.3 Прогнозные оценки развития рынка, ожидаемые изменения</w:t>
            </w:r>
            <w:r w:rsidR="001D1AE9">
              <w:rPr>
                <w:webHidden/>
              </w:rPr>
              <w:tab/>
            </w:r>
            <w:r w:rsidR="001D1AE9">
              <w:rPr>
                <w:webHidden/>
              </w:rPr>
              <w:fldChar w:fldCharType="begin"/>
            </w:r>
            <w:r w:rsidR="001D1AE9">
              <w:rPr>
                <w:webHidden/>
              </w:rPr>
              <w:instrText xml:space="preserve"> PAGEREF _Toc372818636 \h </w:instrText>
            </w:r>
            <w:r w:rsidR="001D1AE9">
              <w:rPr>
                <w:webHidden/>
              </w:rPr>
            </w:r>
            <w:r w:rsidR="001D1AE9">
              <w:rPr>
                <w:webHidden/>
              </w:rPr>
              <w:fldChar w:fldCharType="separate"/>
            </w:r>
            <w:r w:rsidR="001D1AE9">
              <w:rPr>
                <w:webHidden/>
              </w:rPr>
              <w:t>14</w:t>
            </w:r>
            <w:r w:rsidR="001D1AE9">
              <w:rPr>
                <w:webHidden/>
              </w:rPr>
              <w:fldChar w:fldCharType="end"/>
            </w:r>
          </w:hyperlink>
        </w:p>
        <w:p w:rsidR="001D1AE9" w:rsidRDefault="004E79B8">
          <w:pPr>
            <w:pStyle w:val="21"/>
            <w:rPr>
              <w:rFonts w:asciiTheme="minorHAnsi" w:eastAsiaTheme="minorEastAsia" w:hAnsiTheme="minorHAnsi" w:cstheme="minorBidi"/>
              <w:color w:val="auto"/>
              <w:lang w:eastAsia="ru-RU"/>
            </w:rPr>
          </w:pPr>
          <w:hyperlink w:anchor="_Toc372818637" w:history="1">
            <w:r w:rsidR="001D1AE9" w:rsidRPr="00DC14DD">
              <w:rPr>
                <w:rStyle w:val="a8"/>
              </w:rPr>
              <w:t>4.4 Стратегия маркетинга</w:t>
            </w:r>
            <w:r w:rsidR="001D1AE9">
              <w:rPr>
                <w:webHidden/>
              </w:rPr>
              <w:tab/>
            </w:r>
            <w:r w:rsidR="001D1AE9">
              <w:rPr>
                <w:webHidden/>
              </w:rPr>
              <w:fldChar w:fldCharType="begin"/>
            </w:r>
            <w:r w:rsidR="001D1AE9">
              <w:rPr>
                <w:webHidden/>
              </w:rPr>
              <w:instrText xml:space="preserve"> PAGEREF _Toc372818637 \h </w:instrText>
            </w:r>
            <w:r w:rsidR="001D1AE9">
              <w:rPr>
                <w:webHidden/>
              </w:rPr>
            </w:r>
            <w:r w:rsidR="001D1AE9">
              <w:rPr>
                <w:webHidden/>
              </w:rPr>
              <w:fldChar w:fldCharType="separate"/>
            </w:r>
            <w:r w:rsidR="001D1AE9">
              <w:rPr>
                <w:webHidden/>
              </w:rPr>
              <w:t>14</w:t>
            </w:r>
            <w:r w:rsidR="001D1AE9">
              <w:rPr>
                <w:webHidden/>
              </w:rPr>
              <w:fldChar w:fldCharType="end"/>
            </w:r>
          </w:hyperlink>
        </w:p>
        <w:p w:rsidR="001D1AE9" w:rsidRDefault="004E79B8">
          <w:pPr>
            <w:pStyle w:val="21"/>
            <w:rPr>
              <w:rFonts w:asciiTheme="minorHAnsi" w:eastAsiaTheme="minorEastAsia" w:hAnsiTheme="minorHAnsi" w:cstheme="minorBidi"/>
              <w:color w:val="auto"/>
              <w:lang w:eastAsia="ru-RU"/>
            </w:rPr>
          </w:pPr>
          <w:hyperlink w:anchor="_Toc372818638" w:history="1">
            <w:r w:rsidR="001D1AE9" w:rsidRPr="00DC14DD">
              <w:rPr>
                <w:rStyle w:val="a8"/>
              </w:rPr>
              <w:t>4.5 Анализ рисков</w:t>
            </w:r>
            <w:r w:rsidR="001D1AE9">
              <w:rPr>
                <w:webHidden/>
              </w:rPr>
              <w:tab/>
            </w:r>
            <w:r w:rsidR="001D1AE9">
              <w:rPr>
                <w:webHidden/>
              </w:rPr>
              <w:fldChar w:fldCharType="begin"/>
            </w:r>
            <w:r w:rsidR="001D1AE9">
              <w:rPr>
                <w:webHidden/>
              </w:rPr>
              <w:instrText xml:space="preserve"> PAGEREF _Toc372818638 \h </w:instrText>
            </w:r>
            <w:r w:rsidR="001D1AE9">
              <w:rPr>
                <w:webHidden/>
              </w:rPr>
            </w:r>
            <w:r w:rsidR="001D1AE9">
              <w:rPr>
                <w:webHidden/>
              </w:rPr>
              <w:fldChar w:fldCharType="separate"/>
            </w:r>
            <w:r w:rsidR="001D1AE9">
              <w:rPr>
                <w:webHidden/>
              </w:rPr>
              <w:t>15</w:t>
            </w:r>
            <w:r w:rsidR="001D1AE9">
              <w:rPr>
                <w:webHidden/>
              </w:rPr>
              <w:fldChar w:fldCharType="end"/>
            </w:r>
          </w:hyperlink>
        </w:p>
        <w:p w:rsidR="001D1AE9" w:rsidRDefault="004E79B8">
          <w:pPr>
            <w:pStyle w:val="11"/>
            <w:rPr>
              <w:rFonts w:asciiTheme="minorHAnsi" w:eastAsiaTheme="minorEastAsia" w:hAnsiTheme="minorHAnsi" w:cstheme="minorBidi"/>
              <w:b w:val="0"/>
              <w:color w:val="auto"/>
              <w:lang w:eastAsia="ru-RU"/>
            </w:rPr>
          </w:pPr>
          <w:hyperlink w:anchor="_Toc372818639" w:history="1">
            <w:r w:rsidR="001D1AE9" w:rsidRPr="00DC14DD">
              <w:rPr>
                <w:rStyle w:val="a8"/>
              </w:rPr>
              <w:t>5. Техническое планирование</w:t>
            </w:r>
            <w:r w:rsidR="001D1AE9">
              <w:rPr>
                <w:webHidden/>
              </w:rPr>
              <w:tab/>
            </w:r>
            <w:r w:rsidR="001D1AE9">
              <w:rPr>
                <w:webHidden/>
              </w:rPr>
              <w:fldChar w:fldCharType="begin"/>
            </w:r>
            <w:r w:rsidR="001D1AE9">
              <w:rPr>
                <w:webHidden/>
              </w:rPr>
              <w:instrText xml:space="preserve"> PAGEREF _Toc372818639 \h </w:instrText>
            </w:r>
            <w:r w:rsidR="001D1AE9">
              <w:rPr>
                <w:webHidden/>
              </w:rPr>
            </w:r>
            <w:r w:rsidR="001D1AE9">
              <w:rPr>
                <w:webHidden/>
              </w:rPr>
              <w:fldChar w:fldCharType="separate"/>
            </w:r>
            <w:r w:rsidR="001D1AE9">
              <w:rPr>
                <w:webHidden/>
              </w:rPr>
              <w:t>17</w:t>
            </w:r>
            <w:r w:rsidR="001D1AE9">
              <w:rPr>
                <w:webHidden/>
              </w:rPr>
              <w:fldChar w:fldCharType="end"/>
            </w:r>
          </w:hyperlink>
        </w:p>
        <w:p w:rsidR="001D1AE9" w:rsidRDefault="004E79B8">
          <w:pPr>
            <w:pStyle w:val="21"/>
            <w:rPr>
              <w:rFonts w:asciiTheme="minorHAnsi" w:eastAsiaTheme="minorEastAsia" w:hAnsiTheme="minorHAnsi" w:cstheme="minorBidi"/>
              <w:color w:val="auto"/>
              <w:lang w:eastAsia="ru-RU"/>
            </w:rPr>
          </w:pPr>
          <w:hyperlink w:anchor="_Toc372818640" w:history="1">
            <w:r w:rsidR="001D1AE9" w:rsidRPr="00DC14DD">
              <w:rPr>
                <w:rStyle w:val="a8"/>
              </w:rPr>
              <w:t>5.1 Технологический процесс</w:t>
            </w:r>
            <w:r w:rsidR="001D1AE9">
              <w:rPr>
                <w:webHidden/>
              </w:rPr>
              <w:tab/>
            </w:r>
            <w:r w:rsidR="001D1AE9">
              <w:rPr>
                <w:webHidden/>
              </w:rPr>
              <w:fldChar w:fldCharType="begin"/>
            </w:r>
            <w:r w:rsidR="001D1AE9">
              <w:rPr>
                <w:webHidden/>
              </w:rPr>
              <w:instrText xml:space="preserve"> PAGEREF _Toc372818640 \h </w:instrText>
            </w:r>
            <w:r w:rsidR="001D1AE9">
              <w:rPr>
                <w:webHidden/>
              </w:rPr>
            </w:r>
            <w:r w:rsidR="001D1AE9">
              <w:rPr>
                <w:webHidden/>
              </w:rPr>
              <w:fldChar w:fldCharType="separate"/>
            </w:r>
            <w:r w:rsidR="001D1AE9">
              <w:rPr>
                <w:webHidden/>
              </w:rPr>
              <w:t>17</w:t>
            </w:r>
            <w:r w:rsidR="001D1AE9">
              <w:rPr>
                <w:webHidden/>
              </w:rPr>
              <w:fldChar w:fldCharType="end"/>
            </w:r>
          </w:hyperlink>
        </w:p>
        <w:p w:rsidR="001D1AE9" w:rsidRDefault="004E79B8">
          <w:pPr>
            <w:pStyle w:val="21"/>
            <w:rPr>
              <w:rFonts w:asciiTheme="minorHAnsi" w:eastAsiaTheme="minorEastAsia" w:hAnsiTheme="minorHAnsi" w:cstheme="minorBidi"/>
              <w:color w:val="auto"/>
              <w:lang w:eastAsia="ru-RU"/>
            </w:rPr>
          </w:pPr>
          <w:hyperlink w:anchor="_Toc372818641" w:history="1">
            <w:r w:rsidR="001D1AE9" w:rsidRPr="00DC14DD">
              <w:rPr>
                <w:rStyle w:val="a8"/>
              </w:rPr>
              <w:t>5.2 Здания и сооружения</w:t>
            </w:r>
            <w:r w:rsidR="001D1AE9">
              <w:rPr>
                <w:webHidden/>
              </w:rPr>
              <w:tab/>
            </w:r>
            <w:r w:rsidR="001D1AE9">
              <w:rPr>
                <w:webHidden/>
              </w:rPr>
              <w:fldChar w:fldCharType="begin"/>
            </w:r>
            <w:r w:rsidR="001D1AE9">
              <w:rPr>
                <w:webHidden/>
              </w:rPr>
              <w:instrText xml:space="preserve"> PAGEREF _Toc372818641 \h </w:instrText>
            </w:r>
            <w:r w:rsidR="001D1AE9">
              <w:rPr>
                <w:webHidden/>
              </w:rPr>
            </w:r>
            <w:r w:rsidR="001D1AE9">
              <w:rPr>
                <w:webHidden/>
              </w:rPr>
              <w:fldChar w:fldCharType="separate"/>
            </w:r>
            <w:r w:rsidR="001D1AE9">
              <w:rPr>
                <w:webHidden/>
              </w:rPr>
              <w:t>18</w:t>
            </w:r>
            <w:r w:rsidR="001D1AE9">
              <w:rPr>
                <w:webHidden/>
              </w:rPr>
              <w:fldChar w:fldCharType="end"/>
            </w:r>
          </w:hyperlink>
        </w:p>
        <w:p w:rsidR="001D1AE9" w:rsidRDefault="004E79B8">
          <w:pPr>
            <w:pStyle w:val="21"/>
            <w:rPr>
              <w:rFonts w:asciiTheme="minorHAnsi" w:eastAsiaTheme="minorEastAsia" w:hAnsiTheme="minorHAnsi" w:cstheme="minorBidi"/>
              <w:color w:val="auto"/>
              <w:lang w:eastAsia="ru-RU"/>
            </w:rPr>
          </w:pPr>
          <w:hyperlink w:anchor="_Toc372818642" w:history="1">
            <w:r w:rsidR="001D1AE9" w:rsidRPr="00DC14DD">
              <w:rPr>
                <w:rStyle w:val="a8"/>
              </w:rPr>
              <w:t>5.3 Оборудование и инвентарь (техника)</w:t>
            </w:r>
            <w:r w:rsidR="001D1AE9">
              <w:rPr>
                <w:webHidden/>
              </w:rPr>
              <w:tab/>
            </w:r>
            <w:r w:rsidR="001D1AE9">
              <w:rPr>
                <w:webHidden/>
              </w:rPr>
              <w:fldChar w:fldCharType="begin"/>
            </w:r>
            <w:r w:rsidR="001D1AE9">
              <w:rPr>
                <w:webHidden/>
              </w:rPr>
              <w:instrText xml:space="preserve"> PAGEREF _Toc372818642 \h </w:instrText>
            </w:r>
            <w:r w:rsidR="001D1AE9">
              <w:rPr>
                <w:webHidden/>
              </w:rPr>
            </w:r>
            <w:r w:rsidR="001D1AE9">
              <w:rPr>
                <w:webHidden/>
              </w:rPr>
              <w:fldChar w:fldCharType="separate"/>
            </w:r>
            <w:r w:rsidR="001D1AE9">
              <w:rPr>
                <w:webHidden/>
              </w:rPr>
              <w:t>19</w:t>
            </w:r>
            <w:r w:rsidR="001D1AE9">
              <w:rPr>
                <w:webHidden/>
              </w:rPr>
              <w:fldChar w:fldCharType="end"/>
            </w:r>
          </w:hyperlink>
        </w:p>
        <w:p w:rsidR="001D1AE9" w:rsidRDefault="004E79B8">
          <w:pPr>
            <w:pStyle w:val="21"/>
            <w:rPr>
              <w:rFonts w:asciiTheme="minorHAnsi" w:eastAsiaTheme="minorEastAsia" w:hAnsiTheme="minorHAnsi" w:cstheme="minorBidi"/>
              <w:color w:val="auto"/>
              <w:lang w:eastAsia="ru-RU"/>
            </w:rPr>
          </w:pPr>
          <w:hyperlink w:anchor="_Toc372818643" w:history="1">
            <w:r w:rsidR="001D1AE9" w:rsidRPr="00DC14DD">
              <w:rPr>
                <w:rStyle w:val="a8"/>
              </w:rPr>
              <w:t>5.4 Коммуникационная инфраструктура</w:t>
            </w:r>
            <w:r w:rsidR="001D1AE9">
              <w:rPr>
                <w:webHidden/>
              </w:rPr>
              <w:tab/>
            </w:r>
            <w:r w:rsidR="001D1AE9">
              <w:rPr>
                <w:webHidden/>
              </w:rPr>
              <w:fldChar w:fldCharType="begin"/>
            </w:r>
            <w:r w:rsidR="001D1AE9">
              <w:rPr>
                <w:webHidden/>
              </w:rPr>
              <w:instrText xml:space="preserve"> PAGEREF _Toc372818643 \h </w:instrText>
            </w:r>
            <w:r w:rsidR="001D1AE9">
              <w:rPr>
                <w:webHidden/>
              </w:rPr>
            </w:r>
            <w:r w:rsidR="001D1AE9">
              <w:rPr>
                <w:webHidden/>
              </w:rPr>
              <w:fldChar w:fldCharType="separate"/>
            </w:r>
            <w:r w:rsidR="001D1AE9">
              <w:rPr>
                <w:webHidden/>
              </w:rPr>
              <w:t>19</w:t>
            </w:r>
            <w:r w:rsidR="001D1AE9">
              <w:rPr>
                <w:webHidden/>
              </w:rPr>
              <w:fldChar w:fldCharType="end"/>
            </w:r>
          </w:hyperlink>
        </w:p>
        <w:p w:rsidR="001D1AE9" w:rsidRDefault="004E79B8">
          <w:pPr>
            <w:pStyle w:val="11"/>
            <w:rPr>
              <w:rFonts w:asciiTheme="minorHAnsi" w:eastAsiaTheme="minorEastAsia" w:hAnsiTheme="minorHAnsi" w:cstheme="minorBidi"/>
              <w:b w:val="0"/>
              <w:color w:val="auto"/>
              <w:lang w:eastAsia="ru-RU"/>
            </w:rPr>
          </w:pPr>
          <w:hyperlink w:anchor="_Toc372818644" w:history="1">
            <w:r w:rsidR="001D1AE9" w:rsidRPr="00DC14DD">
              <w:rPr>
                <w:rStyle w:val="a8"/>
              </w:rPr>
              <w:t>6. Организация, управление и персонал</w:t>
            </w:r>
            <w:r w:rsidR="001D1AE9">
              <w:rPr>
                <w:webHidden/>
              </w:rPr>
              <w:tab/>
            </w:r>
            <w:r w:rsidR="001D1AE9">
              <w:rPr>
                <w:webHidden/>
              </w:rPr>
              <w:fldChar w:fldCharType="begin"/>
            </w:r>
            <w:r w:rsidR="001D1AE9">
              <w:rPr>
                <w:webHidden/>
              </w:rPr>
              <w:instrText xml:space="preserve"> PAGEREF _Toc372818644 \h </w:instrText>
            </w:r>
            <w:r w:rsidR="001D1AE9">
              <w:rPr>
                <w:webHidden/>
              </w:rPr>
            </w:r>
            <w:r w:rsidR="001D1AE9">
              <w:rPr>
                <w:webHidden/>
              </w:rPr>
              <w:fldChar w:fldCharType="separate"/>
            </w:r>
            <w:r w:rsidR="001D1AE9">
              <w:rPr>
                <w:webHidden/>
              </w:rPr>
              <w:t>20</w:t>
            </w:r>
            <w:r w:rsidR="001D1AE9">
              <w:rPr>
                <w:webHidden/>
              </w:rPr>
              <w:fldChar w:fldCharType="end"/>
            </w:r>
          </w:hyperlink>
        </w:p>
        <w:p w:rsidR="001D1AE9" w:rsidRDefault="004E79B8">
          <w:pPr>
            <w:pStyle w:val="11"/>
            <w:rPr>
              <w:rFonts w:asciiTheme="minorHAnsi" w:eastAsiaTheme="minorEastAsia" w:hAnsiTheme="minorHAnsi" w:cstheme="minorBidi"/>
              <w:b w:val="0"/>
              <w:color w:val="auto"/>
              <w:lang w:eastAsia="ru-RU"/>
            </w:rPr>
          </w:pPr>
          <w:hyperlink w:anchor="_Toc372818645" w:history="1">
            <w:r w:rsidR="001D1AE9" w:rsidRPr="00DC14DD">
              <w:rPr>
                <w:rStyle w:val="a8"/>
              </w:rPr>
              <w:t>7. Реализация проекта</w:t>
            </w:r>
            <w:r w:rsidR="001D1AE9">
              <w:rPr>
                <w:webHidden/>
              </w:rPr>
              <w:tab/>
            </w:r>
            <w:r w:rsidR="001D1AE9">
              <w:rPr>
                <w:webHidden/>
              </w:rPr>
              <w:fldChar w:fldCharType="begin"/>
            </w:r>
            <w:r w:rsidR="001D1AE9">
              <w:rPr>
                <w:webHidden/>
              </w:rPr>
              <w:instrText xml:space="preserve"> PAGEREF _Toc372818645 \h </w:instrText>
            </w:r>
            <w:r w:rsidR="001D1AE9">
              <w:rPr>
                <w:webHidden/>
              </w:rPr>
            </w:r>
            <w:r w:rsidR="001D1AE9">
              <w:rPr>
                <w:webHidden/>
              </w:rPr>
              <w:fldChar w:fldCharType="separate"/>
            </w:r>
            <w:r w:rsidR="001D1AE9">
              <w:rPr>
                <w:webHidden/>
              </w:rPr>
              <w:t>21</w:t>
            </w:r>
            <w:r w:rsidR="001D1AE9">
              <w:rPr>
                <w:webHidden/>
              </w:rPr>
              <w:fldChar w:fldCharType="end"/>
            </w:r>
          </w:hyperlink>
        </w:p>
        <w:p w:rsidR="001D1AE9" w:rsidRDefault="004E79B8">
          <w:pPr>
            <w:pStyle w:val="21"/>
            <w:rPr>
              <w:rFonts w:asciiTheme="minorHAnsi" w:eastAsiaTheme="minorEastAsia" w:hAnsiTheme="minorHAnsi" w:cstheme="minorBidi"/>
              <w:color w:val="auto"/>
              <w:lang w:eastAsia="ru-RU"/>
            </w:rPr>
          </w:pPr>
          <w:hyperlink w:anchor="_Toc372818646" w:history="1">
            <w:r w:rsidR="001D1AE9" w:rsidRPr="00DC14DD">
              <w:rPr>
                <w:rStyle w:val="a8"/>
              </w:rPr>
              <w:t>7.1 План реализации</w:t>
            </w:r>
            <w:r w:rsidR="001D1AE9">
              <w:rPr>
                <w:webHidden/>
              </w:rPr>
              <w:tab/>
            </w:r>
            <w:r w:rsidR="001D1AE9">
              <w:rPr>
                <w:webHidden/>
              </w:rPr>
              <w:fldChar w:fldCharType="begin"/>
            </w:r>
            <w:r w:rsidR="001D1AE9">
              <w:rPr>
                <w:webHidden/>
              </w:rPr>
              <w:instrText xml:space="preserve"> PAGEREF _Toc372818646 \h </w:instrText>
            </w:r>
            <w:r w:rsidR="001D1AE9">
              <w:rPr>
                <w:webHidden/>
              </w:rPr>
            </w:r>
            <w:r w:rsidR="001D1AE9">
              <w:rPr>
                <w:webHidden/>
              </w:rPr>
              <w:fldChar w:fldCharType="separate"/>
            </w:r>
            <w:r w:rsidR="001D1AE9">
              <w:rPr>
                <w:webHidden/>
              </w:rPr>
              <w:t>21</w:t>
            </w:r>
            <w:r w:rsidR="001D1AE9">
              <w:rPr>
                <w:webHidden/>
              </w:rPr>
              <w:fldChar w:fldCharType="end"/>
            </w:r>
          </w:hyperlink>
        </w:p>
        <w:p w:rsidR="001D1AE9" w:rsidRDefault="004E79B8">
          <w:pPr>
            <w:pStyle w:val="21"/>
            <w:rPr>
              <w:rFonts w:asciiTheme="minorHAnsi" w:eastAsiaTheme="minorEastAsia" w:hAnsiTheme="minorHAnsi" w:cstheme="minorBidi"/>
              <w:color w:val="auto"/>
              <w:lang w:eastAsia="ru-RU"/>
            </w:rPr>
          </w:pPr>
          <w:hyperlink w:anchor="_Toc372818647" w:history="1">
            <w:r w:rsidR="001D1AE9" w:rsidRPr="00DC14DD">
              <w:rPr>
                <w:rStyle w:val="a8"/>
              </w:rPr>
              <w:t>7.2 Затраты на реализацию проекта</w:t>
            </w:r>
            <w:r w:rsidR="001D1AE9">
              <w:rPr>
                <w:webHidden/>
              </w:rPr>
              <w:tab/>
            </w:r>
            <w:r w:rsidR="001D1AE9">
              <w:rPr>
                <w:webHidden/>
              </w:rPr>
              <w:fldChar w:fldCharType="begin"/>
            </w:r>
            <w:r w:rsidR="001D1AE9">
              <w:rPr>
                <w:webHidden/>
              </w:rPr>
              <w:instrText xml:space="preserve"> PAGEREF _Toc372818647 \h </w:instrText>
            </w:r>
            <w:r w:rsidR="001D1AE9">
              <w:rPr>
                <w:webHidden/>
              </w:rPr>
            </w:r>
            <w:r w:rsidR="001D1AE9">
              <w:rPr>
                <w:webHidden/>
              </w:rPr>
              <w:fldChar w:fldCharType="separate"/>
            </w:r>
            <w:r w:rsidR="001D1AE9">
              <w:rPr>
                <w:webHidden/>
              </w:rPr>
              <w:t>21</w:t>
            </w:r>
            <w:r w:rsidR="001D1AE9">
              <w:rPr>
                <w:webHidden/>
              </w:rPr>
              <w:fldChar w:fldCharType="end"/>
            </w:r>
          </w:hyperlink>
        </w:p>
        <w:p w:rsidR="001D1AE9" w:rsidRDefault="004E79B8">
          <w:pPr>
            <w:pStyle w:val="11"/>
            <w:rPr>
              <w:rFonts w:asciiTheme="minorHAnsi" w:eastAsiaTheme="minorEastAsia" w:hAnsiTheme="minorHAnsi" w:cstheme="minorBidi"/>
              <w:b w:val="0"/>
              <w:color w:val="auto"/>
              <w:lang w:eastAsia="ru-RU"/>
            </w:rPr>
          </w:pPr>
          <w:hyperlink w:anchor="_Toc372818648" w:history="1">
            <w:r w:rsidR="001D1AE9" w:rsidRPr="00DC14DD">
              <w:rPr>
                <w:rStyle w:val="a8"/>
              </w:rPr>
              <w:t>8. Эксплуатационные расходы</w:t>
            </w:r>
            <w:r w:rsidR="001D1AE9">
              <w:rPr>
                <w:webHidden/>
              </w:rPr>
              <w:tab/>
            </w:r>
            <w:r w:rsidR="001D1AE9">
              <w:rPr>
                <w:webHidden/>
              </w:rPr>
              <w:fldChar w:fldCharType="begin"/>
            </w:r>
            <w:r w:rsidR="001D1AE9">
              <w:rPr>
                <w:webHidden/>
              </w:rPr>
              <w:instrText xml:space="preserve"> PAGEREF _Toc372818648 \h </w:instrText>
            </w:r>
            <w:r w:rsidR="001D1AE9">
              <w:rPr>
                <w:webHidden/>
              </w:rPr>
            </w:r>
            <w:r w:rsidR="001D1AE9">
              <w:rPr>
                <w:webHidden/>
              </w:rPr>
              <w:fldChar w:fldCharType="separate"/>
            </w:r>
            <w:r w:rsidR="001D1AE9">
              <w:rPr>
                <w:webHidden/>
              </w:rPr>
              <w:t>22</w:t>
            </w:r>
            <w:r w:rsidR="001D1AE9">
              <w:rPr>
                <w:webHidden/>
              </w:rPr>
              <w:fldChar w:fldCharType="end"/>
            </w:r>
          </w:hyperlink>
        </w:p>
        <w:p w:rsidR="001D1AE9" w:rsidRDefault="004E79B8">
          <w:pPr>
            <w:pStyle w:val="11"/>
            <w:rPr>
              <w:rFonts w:asciiTheme="minorHAnsi" w:eastAsiaTheme="minorEastAsia" w:hAnsiTheme="minorHAnsi" w:cstheme="minorBidi"/>
              <w:b w:val="0"/>
              <w:color w:val="auto"/>
              <w:lang w:eastAsia="ru-RU"/>
            </w:rPr>
          </w:pPr>
          <w:hyperlink w:anchor="_Toc372818649" w:history="1">
            <w:r w:rsidR="001D1AE9" w:rsidRPr="00DC14DD">
              <w:rPr>
                <w:rStyle w:val="a8"/>
              </w:rPr>
              <w:t>9. Общие и административные расходы</w:t>
            </w:r>
            <w:r w:rsidR="001D1AE9">
              <w:rPr>
                <w:webHidden/>
              </w:rPr>
              <w:tab/>
            </w:r>
            <w:r w:rsidR="001D1AE9">
              <w:rPr>
                <w:webHidden/>
              </w:rPr>
              <w:fldChar w:fldCharType="begin"/>
            </w:r>
            <w:r w:rsidR="001D1AE9">
              <w:rPr>
                <w:webHidden/>
              </w:rPr>
              <w:instrText xml:space="preserve"> PAGEREF _Toc372818649 \h </w:instrText>
            </w:r>
            <w:r w:rsidR="001D1AE9">
              <w:rPr>
                <w:webHidden/>
              </w:rPr>
            </w:r>
            <w:r w:rsidR="001D1AE9">
              <w:rPr>
                <w:webHidden/>
              </w:rPr>
              <w:fldChar w:fldCharType="separate"/>
            </w:r>
            <w:r w:rsidR="001D1AE9">
              <w:rPr>
                <w:webHidden/>
              </w:rPr>
              <w:t>23</w:t>
            </w:r>
            <w:r w:rsidR="001D1AE9">
              <w:rPr>
                <w:webHidden/>
              </w:rPr>
              <w:fldChar w:fldCharType="end"/>
            </w:r>
          </w:hyperlink>
        </w:p>
        <w:p w:rsidR="001D1AE9" w:rsidRDefault="004E79B8">
          <w:pPr>
            <w:pStyle w:val="11"/>
            <w:rPr>
              <w:rFonts w:asciiTheme="minorHAnsi" w:eastAsiaTheme="minorEastAsia" w:hAnsiTheme="minorHAnsi" w:cstheme="minorBidi"/>
              <w:b w:val="0"/>
              <w:color w:val="auto"/>
              <w:lang w:eastAsia="ru-RU"/>
            </w:rPr>
          </w:pPr>
          <w:hyperlink w:anchor="_Toc372818650" w:history="1">
            <w:r w:rsidR="001D1AE9" w:rsidRPr="00DC14DD">
              <w:rPr>
                <w:rStyle w:val="a8"/>
              </w:rPr>
              <w:t>10. Потребность в капитале и финансирование</w:t>
            </w:r>
            <w:r w:rsidR="001D1AE9">
              <w:rPr>
                <w:webHidden/>
              </w:rPr>
              <w:tab/>
            </w:r>
            <w:r w:rsidR="001D1AE9">
              <w:rPr>
                <w:webHidden/>
              </w:rPr>
              <w:fldChar w:fldCharType="begin"/>
            </w:r>
            <w:r w:rsidR="001D1AE9">
              <w:rPr>
                <w:webHidden/>
              </w:rPr>
              <w:instrText xml:space="preserve"> PAGEREF _Toc372818650 \h </w:instrText>
            </w:r>
            <w:r w:rsidR="001D1AE9">
              <w:rPr>
                <w:webHidden/>
              </w:rPr>
            </w:r>
            <w:r w:rsidR="001D1AE9">
              <w:rPr>
                <w:webHidden/>
              </w:rPr>
              <w:fldChar w:fldCharType="separate"/>
            </w:r>
            <w:r w:rsidR="001D1AE9">
              <w:rPr>
                <w:webHidden/>
              </w:rPr>
              <w:t>24</w:t>
            </w:r>
            <w:r w:rsidR="001D1AE9">
              <w:rPr>
                <w:webHidden/>
              </w:rPr>
              <w:fldChar w:fldCharType="end"/>
            </w:r>
          </w:hyperlink>
        </w:p>
        <w:p w:rsidR="001D1AE9" w:rsidRDefault="004E79B8">
          <w:pPr>
            <w:pStyle w:val="11"/>
            <w:rPr>
              <w:rFonts w:asciiTheme="minorHAnsi" w:eastAsiaTheme="minorEastAsia" w:hAnsiTheme="minorHAnsi" w:cstheme="minorBidi"/>
              <w:b w:val="0"/>
              <w:color w:val="auto"/>
              <w:lang w:eastAsia="ru-RU"/>
            </w:rPr>
          </w:pPr>
          <w:hyperlink w:anchor="_Toc372818651" w:history="1">
            <w:r w:rsidR="001D1AE9" w:rsidRPr="00DC14DD">
              <w:rPr>
                <w:rStyle w:val="a8"/>
              </w:rPr>
              <w:t>11. Эффективность проекта</w:t>
            </w:r>
            <w:r w:rsidR="001D1AE9">
              <w:rPr>
                <w:webHidden/>
              </w:rPr>
              <w:tab/>
            </w:r>
            <w:r w:rsidR="001D1AE9">
              <w:rPr>
                <w:webHidden/>
              </w:rPr>
              <w:fldChar w:fldCharType="begin"/>
            </w:r>
            <w:r w:rsidR="001D1AE9">
              <w:rPr>
                <w:webHidden/>
              </w:rPr>
              <w:instrText xml:space="preserve"> PAGEREF _Toc372818651 \h </w:instrText>
            </w:r>
            <w:r w:rsidR="001D1AE9">
              <w:rPr>
                <w:webHidden/>
              </w:rPr>
            </w:r>
            <w:r w:rsidR="001D1AE9">
              <w:rPr>
                <w:webHidden/>
              </w:rPr>
              <w:fldChar w:fldCharType="separate"/>
            </w:r>
            <w:r w:rsidR="001D1AE9">
              <w:rPr>
                <w:webHidden/>
              </w:rPr>
              <w:t>25</w:t>
            </w:r>
            <w:r w:rsidR="001D1AE9">
              <w:rPr>
                <w:webHidden/>
              </w:rPr>
              <w:fldChar w:fldCharType="end"/>
            </w:r>
          </w:hyperlink>
        </w:p>
        <w:p w:rsidR="001D1AE9" w:rsidRDefault="004E79B8">
          <w:pPr>
            <w:pStyle w:val="21"/>
            <w:rPr>
              <w:rFonts w:asciiTheme="minorHAnsi" w:eastAsiaTheme="minorEastAsia" w:hAnsiTheme="minorHAnsi" w:cstheme="minorBidi"/>
              <w:color w:val="auto"/>
              <w:lang w:eastAsia="ru-RU"/>
            </w:rPr>
          </w:pPr>
          <w:hyperlink w:anchor="_Toc372818652" w:history="1">
            <w:r w:rsidR="001D1AE9" w:rsidRPr="00DC14DD">
              <w:rPr>
                <w:rStyle w:val="a8"/>
              </w:rPr>
              <w:t>11.1 Проекция Cash-flow</w:t>
            </w:r>
            <w:r w:rsidR="001D1AE9">
              <w:rPr>
                <w:webHidden/>
              </w:rPr>
              <w:tab/>
            </w:r>
            <w:r w:rsidR="001D1AE9">
              <w:rPr>
                <w:webHidden/>
              </w:rPr>
              <w:fldChar w:fldCharType="begin"/>
            </w:r>
            <w:r w:rsidR="001D1AE9">
              <w:rPr>
                <w:webHidden/>
              </w:rPr>
              <w:instrText xml:space="preserve"> PAGEREF _Toc372818652 \h </w:instrText>
            </w:r>
            <w:r w:rsidR="001D1AE9">
              <w:rPr>
                <w:webHidden/>
              </w:rPr>
            </w:r>
            <w:r w:rsidR="001D1AE9">
              <w:rPr>
                <w:webHidden/>
              </w:rPr>
              <w:fldChar w:fldCharType="separate"/>
            </w:r>
            <w:r w:rsidR="001D1AE9">
              <w:rPr>
                <w:webHidden/>
              </w:rPr>
              <w:t>25</w:t>
            </w:r>
            <w:r w:rsidR="001D1AE9">
              <w:rPr>
                <w:webHidden/>
              </w:rPr>
              <w:fldChar w:fldCharType="end"/>
            </w:r>
          </w:hyperlink>
        </w:p>
        <w:p w:rsidR="001D1AE9" w:rsidRDefault="004E79B8">
          <w:pPr>
            <w:pStyle w:val="21"/>
            <w:rPr>
              <w:rFonts w:asciiTheme="minorHAnsi" w:eastAsiaTheme="minorEastAsia" w:hAnsiTheme="minorHAnsi" w:cstheme="minorBidi"/>
              <w:color w:val="auto"/>
              <w:lang w:eastAsia="ru-RU"/>
            </w:rPr>
          </w:pPr>
          <w:hyperlink w:anchor="_Toc372818653" w:history="1">
            <w:r w:rsidR="001D1AE9" w:rsidRPr="00DC14DD">
              <w:rPr>
                <w:rStyle w:val="a8"/>
              </w:rPr>
              <w:t>11.2 Расчет прибыли и убытков</w:t>
            </w:r>
            <w:r w:rsidR="001D1AE9">
              <w:rPr>
                <w:webHidden/>
              </w:rPr>
              <w:tab/>
            </w:r>
            <w:r w:rsidR="001D1AE9">
              <w:rPr>
                <w:webHidden/>
              </w:rPr>
              <w:fldChar w:fldCharType="begin"/>
            </w:r>
            <w:r w:rsidR="001D1AE9">
              <w:rPr>
                <w:webHidden/>
              </w:rPr>
              <w:instrText xml:space="preserve"> PAGEREF _Toc372818653 \h </w:instrText>
            </w:r>
            <w:r w:rsidR="001D1AE9">
              <w:rPr>
                <w:webHidden/>
              </w:rPr>
            </w:r>
            <w:r w:rsidR="001D1AE9">
              <w:rPr>
                <w:webHidden/>
              </w:rPr>
              <w:fldChar w:fldCharType="separate"/>
            </w:r>
            <w:r w:rsidR="001D1AE9">
              <w:rPr>
                <w:webHidden/>
              </w:rPr>
              <w:t>25</w:t>
            </w:r>
            <w:r w:rsidR="001D1AE9">
              <w:rPr>
                <w:webHidden/>
              </w:rPr>
              <w:fldChar w:fldCharType="end"/>
            </w:r>
          </w:hyperlink>
        </w:p>
        <w:p w:rsidR="001D1AE9" w:rsidRDefault="004E79B8">
          <w:pPr>
            <w:pStyle w:val="21"/>
            <w:rPr>
              <w:rFonts w:asciiTheme="minorHAnsi" w:eastAsiaTheme="minorEastAsia" w:hAnsiTheme="minorHAnsi" w:cstheme="minorBidi"/>
              <w:color w:val="auto"/>
              <w:lang w:eastAsia="ru-RU"/>
            </w:rPr>
          </w:pPr>
          <w:hyperlink w:anchor="_Toc372818654" w:history="1">
            <w:r w:rsidR="001D1AE9" w:rsidRPr="00DC14DD">
              <w:rPr>
                <w:rStyle w:val="a8"/>
              </w:rPr>
              <w:t>11.3 Проекция баланса</w:t>
            </w:r>
            <w:r w:rsidR="001D1AE9">
              <w:rPr>
                <w:webHidden/>
              </w:rPr>
              <w:tab/>
            </w:r>
            <w:r w:rsidR="001D1AE9">
              <w:rPr>
                <w:webHidden/>
              </w:rPr>
              <w:fldChar w:fldCharType="begin"/>
            </w:r>
            <w:r w:rsidR="001D1AE9">
              <w:rPr>
                <w:webHidden/>
              </w:rPr>
              <w:instrText xml:space="preserve"> PAGEREF _Toc372818654 \h </w:instrText>
            </w:r>
            <w:r w:rsidR="001D1AE9">
              <w:rPr>
                <w:webHidden/>
              </w:rPr>
            </w:r>
            <w:r w:rsidR="001D1AE9">
              <w:rPr>
                <w:webHidden/>
              </w:rPr>
              <w:fldChar w:fldCharType="separate"/>
            </w:r>
            <w:r w:rsidR="001D1AE9">
              <w:rPr>
                <w:webHidden/>
              </w:rPr>
              <w:t>25</w:t>
            </w:r>
            <w:r w:rsidR="001D1AE9">
              <w:rPr>
                <w:webHidden/>
              </w:rPr>
              <w:fldChar w:fldCharType="end"/>
            </w:r>
          </w:hyperlink>
        </w:p>
        <w:p w:rsidR="001D1AE9" w:rsidRDefault="004E79B8">
          <w:pPr>
            <w:pStyle w:val="21"/>
            <w:rPr>
              <w:rFonts w:asciiTheme="minorHAnsi" w:eastAsiaTheme="minorEastAsia" w:hAnsiTheme="minorHAnsi" w:cstheme="minorBidi"/>
              <w:color w:val="auto"/>
              <w:lang w:eastAsia="ru-RU"/>
            </w:rPr>
          </w:pPr>
          <w:hyperlink w:anchor="_Toc372818655" w:history="1">
            <w:r w:rsidR="001D1AE9" w:rsidRPr="00DC14DD">
              <w:rPr>
                <w:rStyle w:val="a8"/>
              </w:rPr>
              <w:t>11.4 Финансовые индикаторы</w:t>
            </w:r>
            <w:r w:rsidR="001D1AE9">
              <w:rPr>
                <w:webHidden/>
              </w:rPr>
              <w:tab/>
            </w:r>
            <w:r w:rsidR="001D1AE9">
              <w:rPr>
                <w:webHidden/>
              </w:rPr>
              <w:fldChar w:fldCharType="begin"/>
            </w:r>
            <w:r w:rsidR="001D1AE9">
              <w:rPr>
                <w:webHidden/>
              </w:rPr>
              <w:instrText xml:space="preserve"> PAGEREF _Toc372818655 \h </w:instrText>
            </w:r>
            <w:r w:rsidR="001D1AE9">
              <w:rPr>
                <w:webHidden/>
              </w:rPr>
            </w:r>
            <w:r w:rsidR="001D1AE9">
              <w:rPr>
                <w:webHidden/>
              </w:rPr>
              <w:fldChar w:fldCharType="separate"/>
            </w:r>
            <w:r w:rsidR="001D1AE9">
              <w:rPr>
                <w:webHidden/>
              </w:rPr>
              <w:t>25</w:t>
            </w:r>
            <w:r w:rsidR="001D1AE9">
              <w:rPr>
                <w:webHidden/>
              </w:rPr>
              <w:fldChar w:fldCharType="end"/>
            </w:r>
          </w:hyperlink>
        </w:p>
        <w:p w:rsidR="001D1AE9" w:rsidRDefault="004E79B8">
          <w:pPr>
            <w:pStyle w:val="11"/>
            <w:rPr>
              <w:rFonts w:asciiTheme="minorHAnsi" w:eastAsiaTheme="minorEastAsia" w:hAnsiTheme="minorHAnsi" w:cstheme="minorBidi"/>
              <w:b w:val="0"/>
              <w:color w:val="auto"/>
              <w:lang w:eastAsia="ru-RU"/>
            </w:rPr>
          </w:pPr>
          <w:hyperlink w:anchor="_Toc372818656" w:history="1">
            <w:r w:rsidR="001D1AE9" w:rsidRPr="00DC14DD">
              <w:rPr>
                <w:rStyle w:val="a8"/>
              </w:rPr>
              <w:t>12. Социально-экономическое и экологическое воздействие</w:t>
            </w:r>
            <w:r w:rsidR="001D1AE9">
              <w:rPr>
                <w:webHidden/>
              </w:rPr>
              <w:tab/>
            </w:r>
            <w:r w:rsidR="001D1AE9">
              <w:rPr>
                <w:webHidden/>
              </w:rPr>
              <w:fldChar w:fldCharType="begin"/>
            </w:r>
            <w:r w:rsidR="001D1AE9">
              <w:rPr>
                <w:webHidden/>
              </w:rPr>
              <w:instrText xml:space="preserve"> PAGEREF _Toc372818656 \h </w:instrText>
            </w:r>
            <w:r w:rsidR="001D1AE9">
              <w:rPr>
                <w:webHidden/>
              </w:rPr>
            </w:r>
            <w:r w:rsidR="001D1AE9">
              <w:rPr>
                <w:webHidden/>
              </w:rPr>
              <w:fldChar w:fldCharType="separate"/>
            </w:r>
            <w:r w:rsidR="001D1AE9">
              <w:rPr>
                <w:webHidden/>
              </w:rPr>
              <w:t>27</w:t>
            </w:r>
            <w:r w:rsidR="001D1AE9">
              <w:rPr>
                <w:webHidden/>
              </w:rPr>
              <w:fldChar w:fldCharType="end"/>
            </w:r>
          </w:hyperlink>
        </w:p>
        <w:p w:rsidR="001D1AE9" w:rsidRDefault="004E79B8">
          <w:pPr>
            <w:pStyle w:val="21"/>
            <w:rPr>
              <w:rFonts w:asciiTheme="minorHAnsi" w:eastAsiaTheme="minorEastAsia" w:hAnsiTheme="minorHAnsi" w:cstheme="minorBidi"/>
              <w:color w:val="auto"/>
              <w:lang w:eastAsia="ru-RU"/>
            </w:rPr>
          </w:pPr>
          <w:hyperlink w:anchor="_Toc372818657" w:history="1">
            <w:r w:rsidR="001D1AE9" w:rsidRPr="00DC14DD">
              <w:rPr>
                <w:rStyle w:val="a8"/>
              </w:rPr>
              <w:t>12.1 Социально-экономическое значение проекта</w:t>
            </w:r>
            <w:r w:rsidR="001D1AE9">
              <w:rPr>
                <w:webHidden/>
              </w:rPr>
              <w:tab/>
            </w:r>
            <w:r w:rsidR="001D1AE9">
              <w:rPr>
                <w:webHidden/>
              </w:rPr>
              <w:fldChar w:fldCharType="begin"/>
            </w:r>
            <w:r w:rsidR="001D1AE9">
              <w:rPr>
                <w:webHidden/>
              </w:rPr>
              <w:instrText xml:space="preserve"> PAGEREF _Toc372818657 \h </w:instrText>
            </w:r>
            <w:r w:rsidR="001D1AE9">
              <w:rPr>
                <w:webHidden/>
              </w:rPr>
            </w:r>
            <w:r w:rsidR="001D1AE9">
              <w:rPr>
                <w:webHidden/>
              </w:rPr>
              <w:fldChar w:fldCharType="separate"/>
            </w:r>
            <w:r w:rsidR="001D1AE9">
              <w:rPr>
                <w:webHidden/>
              </w:rPr>
              <w:t>27</w:t>
            </w:r>
            <w:r w:rsidR="001D1AE9">
              <w:rPr>
                <w:webHidden/>
              </w:rPr>
              <w:fldChar w:fldCharType="end"/>
            </w:r>
          </w:hyperlink>
        </w:p>
        <w:p w:rsidR="001D1AE9" w:rsidRDefault="004E79B8">
          <w:pPr>
            <w:pStyle w:val="21"/>
            <w:rPr>
              <w:rFonts w:asciiTheme="minorHAnsi" w:eastAsiaTheme="minorEastAsia" w:hAnsiTheme="minorHAnsi" w:cstheme="minorBidi"/>
              <w:color w:val="auto"/>
              <w:lang w:eastAsia="ru-RU"/>
            </w:rPr>
          </w:pPr>
          <w:hyperlink w:anchor="_Toc372818658" w:history="1">
            <w:r w:rsidR="001D1AE9" w:rsidRPr="00DC14DD">
              <w:rPr>
                <w:rStyle w:val="a8"/>
              </w:rPr>
              <w:t>12.2 Воздействие на окружающую среду</w:t>
            </w:r>
            <w:r w:rsidR="001D1AE9">
              <w:rPr>
                <w:webHidden/>
              </w:rPr>
              <w:tab/>
            </w:r>
            <w:r w:rsidR="001D1AE9">
              <w:rPr>
                <w:webHidden/>
              </w:rPr>
              <w:fldChar w:fldCharType="begin"/>
            </w:r>
            <w:r w:rsidR="001D1AE9">
              <w:rPr>
                <w:webHidden/>
              </w:rPr>
              <w:instrText xml:space="preserve"> PAGEREF _Toc372818658 \h </w:instrText>
            </w:r>
            <w:r w:rsidR="001D1AE9">
              <w:rPr>
                <w:webHidden/>
              </w:rPr>
            </w:r>
            <w:r w:rsidR="001D1AE9">
              <w:rPr>
                <w:webHidden/>
              </w:rPr>
              <w:fldChar w:fldCharType="separate"/>
            </w:r>
            <w:r w:rsidR="001D1AE9">
              <w:rPr>
                <w:webHidden/>
              </w:rPr>
              <w:t>27</w:t>
            </w:r>
            <w:r w:rsidR="001D1AE9">
              <w:rPr>
                <w:webHidden/>
              </w:rPr>
              <w:fldChar w:fldCharType="end"/>
            </w:r>
          </w:hyperlink>
        </w:p>
        <w:p w:rsidR="001D1AE9" w:rsidRDefault="004E79B8">
          <w:pPr>
            <w:pStyle w:val="11"/>
            <w:rPr>
              <w:rFonts w:asciiTheme="minorHAnsi" w:eastAsiaTheme="minorEastAsia" w:hAnsiTheme="minorHAnsi" w:cstheme="minorBidi"/>
              <w:b w:val="0"/>
              <w:color w:val="auto"/>
              <w:lang w:eastAsia="ru-RU"/>
            </w:rPr>
          </w:pPr>
          <w:hyperlink w:anchor="_Toc372818659" w:history="1">
            <w:r w:rsidR="001D1AE9" w:rsidRPr="00DC14DD">
              <w:rPr>
                <w:rStyle w:val="a8"/>
              </w:rPr>
              <w:t>Приложения</w:t>
            </w:r>
            <w:r w:rsidR="001D1AE9">
              <w:rPr>
                <w:webHidden/>
              </w:rPr>
              <w:tab/>
            </w:r>
            <w:r w:rsidR="001D1AE9">
              <w:rPr>
                <w:webHidden/>
              </w:rPr>
              <w:fldChar w:fldCharType="begin"/>
            </w:r>
            <w:r w:rsidR="001D1AE9">
              <w:rPr>
                <w:webHidden/>
              </w:rPr>
              <w:instrText xml:space="preserve"> PAGEREF _Toc372818659 \h </w:instrText>
            </w:r>
            <w:r w:rsidR="001D1AE9">
              <w:rPr>
                <w:webHidden/>
              </w:rPr>
            </w:r>
            <w:r w:rsidR="001D1AE9">
              <w:rPr>
                <w:webHidden/>
              </w:rPr>
              <w:fldChar w:fldCharType="separate"/>
            </w:r>
            <w:r w:rsidR="001D1AE9">
              <w:rPr>
                <w:webHidden/>
              </w:rPr>
              <w:t>28</w:t>
            </w:r>
            <w:r w:rsidR="001D1AE9">
              <w:rPr>
                <w:webHidden/>
              </w:rPr>
              <w:fldChar w:fldCharType="end"/>
            </w:r>
          </w:hyperlink>
        </w:p>
        <w:p w:rsidR="00C57C06" w:rsidRPr="0021574E" w:rsidRDefault="002B31C3">
          <w:pPr>
            <w:rPr>
              <w:rFonts w:cs="Arial"/>
            </w:rPr>
          </w:pPr>
          <w:r w:rsidRPr="0021574E">
            <w:rPr>
              <w:rFonts w:cs="Arial"/>
            </w:rPr>
            <w:fldChar w:fldCharType="end"/>
          </w:r>
        </w:p>
      </w:sdtContent>
    </w:sdt>
    <w:p w:rsidR="00122FE2" w:rsidRPr="0021574E" w:rsidRDefault="00122FE2" w:rsidP="00116312">
      <w:pPr>
        <w:pStyle w:val="1"/>
        <w:spacing w:before="0" w:line="360" w:lineRule="auto"/>
        <w:ind w:firstLine="284"/>
        <w:jc w:val="both"/>
        <w:rPr>
          <w:rFonts w:ascii="Arial" w:hAnsi="Arial" w:cs="Arial"/>
          <w:color w:val="000000" w:themeColor="text1"/>
          <w:sz w:val="32"/>
          <w:szCs w:val="32"/>
        </w:rPr>
      </w:pPr>
      <w:r w:rsidRPr="0021574E">
        <w:rPr>
          <w:color w:val="000000" w:themeColor="text1"/>
        </w:rPr>
        <w:br w:type="page"/>
      </w:r>
      <w:bookmarkStart w:id="2" w:name="_Ref308298703"/>
      <w:bookmarkStart w:id="3" w:name="_Toc372818626"/>
      <w:r w:rsidR="003D7C74" w:rsidRPr="0021574E">
        <w:rPr>
          <w:rFonts w:ascii="Arial" w:hAnsi="Arial" w:cs="Arial"/>
          <w:color w:val="000000" w:themeColor="text1"/>
          <w:sz w:val="32"/>
          <w:szCs w:val="32"/>
        </w:rPr>
        <w:lastRenderedPageBreak/>
        <w:t>Список таблиц</w:t>
      </w:r>
      <w:bookmarkEnd w:id="2"/>
      <w:bookmarkEnd w:id="3"/>
    </w:p>
    <w:p w:rsidR="001D1AE9" w:rsidRDefault="002B31C3">
      <w:pPr>
        <w:pStyle w:val="ae"/>
        <w:tabs>
          <w:tab w:val="right" w:leader="dot" w:pos="9345"/>
        </w:tabs>
        <w:rPr>
          <w:rFonts w:asciiTheme="minorHAnsi" w:eastAsiaTheme="minorEastAsia" w:hAnsiTheme="minorHAnsi"/>
          <w:noProof/>
          <w:color w:val="auto"/>
          <w:lang w:eastAsia="ru-RU"/>
        </w:rPr>
      </w:pPr>
      <w:r w:rsidRPr="0021574E">
        <w:fldChar w:fldCharType="begin"/>
      </w:r>
      <w:r w:rsidR="00015B3E" w:rsidRPr="0021574E">
        <w:instrText xml:space="preserve"> TOC \h \z \c "Таблица" </w:instrText>
      </w:r>
      <w:r w:rsidRPr="0021574E">
        <w:fldChar w:fldCharType="separate"/>
      </w:r>
      <w:hyperlink w:anchor="_Toc372818609" w:history="1">
        <w:r w:rsidR="001D1AE9" w:rsidRPr="00FB4C88">
          <w:rPr>
            <w:rStyle w:val="a8"/>
            <w:noProof/>
          </w:rPr>
          <w:t>Таблица 1 - Планируемая программа производства по годам</w:t>
        </w:r>
        <w:r w:rsidR="001D1AE9">
          <w:rPr>
            <w:noProof/>
            <w:webHidden/>
          </w:rPr>
          <w:tab/>
        </w:r>
        <w:r w:rsidR="001D1AE9">
          <w:rPr>
            <w:noProof/>
            <w:webHidden/>
          </w:rPr>
          <w:fldChar w:fldCharType="begin"/>
        </w:r>
        <w:r w:rsidR="001D1AE9">
          <w:rPr>
            <w:noProof/>
            <w:webHidden/>
          </w:rPr>
          <w:instrText xml:space="preserve"> PAGEREF _Toc372818609 \h </w:instrText>
        </w:r>
        <w:r w:rsidR="001D1AE9">
          <w:rPr>
            <w:noProof/>
            <w:webHidden/>
          </w:rPr>
        </w:r>
        <w:r w:rsidR="001D1AE9">
          <w:rPr>
            <w:noProof/>
            <w:webHidden/>
          </w:rPr>
          <w:fldChar w:fldCharType="separate"/>
        </w:r>
        <w:r w:rsidR="001D1AE9">
          <w:rPr>
            <w:noProof/>
            <w:webHidden/>
          </w:rPr>
          <w:t>11</w:t>
        </w:r>
        <w:r w:rsidR="001D1AE9">
          <w:rPr>
            <w:noProof/>
            <w:webHidden/>
          </w:rPr>
          <w:fldChar w:fldCharType="end"/>
        </w:r>
      </w:hyperlink>
    </w:p>
    <w:p w:rsidR="001D1AE9" w:rsidRDefault="004E79B8">
      <w:pPr>
        <w:pStyle w:val="ae"/>
        <w:tabs>
          <w:tab w:val="right" w:leader="dot" w:pos="9345"/>
        </w:tabs>
        <w:rPr>
          <w:rFonts w:asciiTheme="minorHAnsi" w:eastAsiaTheme="minorEastAsia" w:hAnsiTheme="minorHAnsi"/>
          <w:noProof/>
          <w:color w:val="auto"/>
          <w:lang w:eastAsia="ru-RU"/>
        </w:rPr>
      </w:pPr>
      <w:hyperlink w:anchor="_Toc372818610" w:history="1">
        <w:r w:rsidR="001D1AE9" w:rsidRPr="00FB4C88">
          <w:rPr>
            <w:rStyle w:val="a8"/>
            <w:noProof/>
          </w:rPr>
          <w:t>Таблица 2 – Цены на услуги</w:t>
        </w:r>
        <w:r w:rsidR="001D1AE9">
          <w:rPr>
            <w:noProof/>
            <w:webHidden/>
          </w:rPr>
          <w:tab/>
        </w:r>
        <w:r w:rsidR="001D1AE9">
          <w:rPr>
            <w:noProof/>
            <w:webHidden/>
          </w:rPr>
          <w:fldChar w:fldCharType="begin"/>
        </w:r>
        <w:r w:rsidR="001D1AE9">
          <w:rPr>
            <w:noProof/>
            <w:webHidden/>
          </w:rPr>
          <w:instrText xml:space="preserve"> PAGEREF _Toc372818610 \h </w:instrText>
        </w:r>
        <w:r w:rsidR="001D1AE9">
          <w:rPr>
            <w:noProof/>
            <w:webHidden/>
          </w:rPr>
        </w:r>
        <w:r w:rsidR="001D1AE9">
          <w:rPr>
            <w:noProof/>
            <w:webHidden/>
          </w:rPr>
          <w:fldChar w:fldCharType="separate"/>
        </w:r>
        <w:r w:rsidR="001D1AE9">
          <w:rPr>
            <w:noProof/>
            <w:webHidden/>
          </w:rPr>
          <w:t>11</w:t>
        </w:r>
        <w:r w:rsidR="001D1AE9">
          <w:rPr>
            <w:noProof/>
            <w:webHidden/>
          </w:rPr>
          <w:fldChar w:fldCharType="end"/>
        </w:r>
      </w:hyperlink>
    </w:p>
    <w:p w:rsidR="001D1AE9" w:rsidRDefault="004E79B8">
      <w:pPr>
        <w:pStyle w:val="ae"/>
        <w:tabs>
          <w:tab w:val="right" w:leader="dot" w:pos="9345"/>
        </w:tabs>
        <w:rPr>
          <w:rFonts w:asciiTheme="minorHAnsi" w:eastAsiaTheme="minorEastAsia" w:hAnsiTheme="minorHAnsi"/>
          <w:noProof/>
          <w:color w:val="auto"/>
          <w:lang w:eastAsia="ru-RU"/>
        </w:rPr>
      </w:pPr>
      <w:hyperlink w:anchor="_Toc372818611" w:history="1">
        <w:r w:rsidR="001D1AE9" w:rsidRPr="00FB4C88">
          <w:rPr>
            <w:rStyle w:val="a8"/>
            <w:noProof/>
          </w:rPr>
          <w:t>Таблица 3 - Сильные и слабые стороны проекта</w:t>
        </w:r>
        <w:r w:rsidR="001D1AE9">
          <w:rPr>
            <w:noProof/>
            <w:webHidden/>
          </w:rPr>
          <w:tab/>
        </w:r>
        <w:r w:rsidR="001D1AE9">
          <w:rPr>
            <w:noProof/>
            <w:webHidden/>
          </w:rPr>
          <w:fldChar w:fldCharType="begin"/>
        </w:r>
        <w:r w:rsidR="001D1AE9">
          <w:rPr>
            <w:noProof/>
            <w:webHidden/>
          </w:rPr>
          <w:instrText xml:space="preserve"> PAGEREF _Toc372818611 \h </w:instrText>
        </w:r>
        <w:r w:rsidR="001D1AE9">
          <w:rPr>
            <w:noProof/>
            <w:webHidden/>
          </w:rPr>
        </w:r>
        <w:r w:rsidR="001D1AE9">
          <w:rPr>
            <w:noProof/>
            <w:webHidden/>
          </w:rPr>
          <w:fldChar w:fldCharType="separate"/>
        </w:r>
        <w:r w:rsidR="001D1AE9">
          <w:rPr>
            <w:noProof/>
            <w:webHidden/>
          </w:rPr>
          <w:t>15</w:t>
        </w:r>
        <w:r w:rsidR="001D1AE9">
          <w:rPr>
            <w:noProof/>
            <w:webHidden/>
          </w:rPr>
          <w:fldChar w:fldCharType="end"/>
        </w:r>
      </w:hyperlink>
    </w:p>
    <w:p w:rsidR="001D1AE9" w:rsidRDefault="004E79B8">
      <w:pPr>
        <w:pStyle w:val="ae"/>
        <w:tabs>
          <w:tab w:val="right" w:leader="dot" w:pos="9345"/>
        </w:tabs>
        <w:rPr>
          <w:rFonts w:asciiTheme="minorHAnsi" w:eastAsiaTheme="minorEastAsia" w:hAnsiTheme="minorHAnsi"/>
          <w:noProof/>
          <w:color w:val="auto"/>
          <w:lang w:eastAsia="ru-RU"/>
        </w:rPr>
      </w:pPr>
      <w:hyperlink w:anchor="_Toc372818612" w:history="1">
        <w:r w:rsidR="001D1AE9" w:rsidRPr="00FB4C88">
          <w:rPr>
            <w:rStyle w:val="a8"/>
            <w:noProof/>
          </w:rPr>
          <w:t>Таблица 4 - Перечень необходимого оборудования, тыс. тенге</w:t>
        </w:r>
        <w:r w:rsidR="001D1AE9">
          <w:rPr>
            <w:noProof/>
            <w:webHidden/>
          </w:rPr>
          <w:tab/>
        </w:r>
        <w:r w:rsidR="001D1AE9">
          <w:rPr>
            <w:noProof/>
            <w:webHidden/>
          </w:rPr>
          <w:fldChar w:fldCharType="begin"/>
        </w:r>
        <w:r w:rsidR="001D1AE9">
          <w:rPr>
            <w:noProof/>
            <w:webHidden/>
          </w:rPr>
          <w:instrText xml:space="preserve"> PAGEREF _Toc372818612 \h </w:instrText>
        </w:r>
        <w:r w:rsidR="001D1AE9">
          <w:rPr>
            <w:noProof/>
            <w:webHidden/>
          </w:rPr>
        </w:r>
        <w:r w:rsidR="001D1AE9">
          <w:rPr>
            <w:noProof/>
            <w:webHidden/>
          </w:rPr>
          <w:fldChar w:fldCharType="separate"/>
        </w:r>
        <w:r w:rsidR="001D1AE9">
          <w:rPr>
            <w:noProof/>
            <w:webHidden/>
          </w:rPr>
          <w:t>19</w:t>
        </w:r>
        <w:r w:rsidR="001D1AE9">
          <w:rPr>
            <w:noProof/>
            <w:webHidden/>
          </w:rPr>
          <w:fldChar w:fldCharType="end"/>
        </w:r>
      </w:hyperlink>
    </w:p>
    <w:p w:rsidR="001D1AE9" w:rsidRDefault="004E79B8">
      <w:pPr>
        <w:pStyle w:val="ae"/>
        <w:tabs>
          <w:tab w:val="right" w:leader="dot" w:pos="9345"/>
        </w:tabs>
        <w:rPr>
          <w:rFonts w:asciiTheme="minorHAnsi" w:eastAsiaTheme="minorEastAsia" w:hAnsiTheme="minorHAnsi"/>
          <w:noProof/>
          <w:color w:val="auto"/>
          <w:lang w:eastAsia="ru-RU"/>
        </w:rPr>
      </w:pPr>
      <w:hyperlink w:anchor="_Toc372818613" w:history="1">
        <w:r w:rsidR="001D1AE9" w:rsidRPr="00FB4C88">
          <w:rPr>
            <w:rStyle w:val="a8"/>
            <w:noProof/>
          </w:rPr>
          <w:t>Таблица 5 – Календарный план реализации проекта</w:t>
        </w:r>
        <w:r w:rsidR="001D1AE9">
          <w:rPr>
            <w:noProof/>
            <w:webHidden/>
          </w:rPr>
          <w:tab/>
        </w:r>
        <w:r w:rsidR="001D1AE9">
          <w:rPr>
            <w:noProof/>
            <w:webHidden/>
          </w:rPr>
          <w:fldChar w:fldCharType="begin"/>
        </w:r>
        <w:r w:rsidR="001D1AE9">
          <w:rPr>
            <w:noProof/>
            <w:webHidden/>
          </w:rPr>
          <w:instrText xml:space="preserve"> PAGEREF _Toc372818613 \h </w:instrText>
        </w:r>
        <w:r w:rsidR="001D1AE9">
          <w:rPr>
            <w:noProof/>
            <w:webHidden/>
          </w:rPr>
        </w:r>
        <w:r w:rsidR="001D1AE9">
          <w:rPr>
            <w:noProof/>
            <w:webHidden/>
          </w:rPr>
          <w:fldChar w:fldCharType="separate"/>
        </w:r>
        <w:r w:rsidR="001D1AE9">
          <w:rPr>
            <w:noProof/>
            <w:webHidden/>
          </w:rPr>
          <w:t>21</w:t>
        </w:r>
        <w:r w:rsidR="001D1AE9">
          <w:rPr>
            <w:noProof/>
            <w:webHidden/>
          </w:rPr>
          <w:fldChar w:fldCharType="end"/>
        </w:r>
      </w:hyperlink>
    </w:p>
    <w:p w:rsidR="001D1AE9" w:rsidRDefault="004E79B8">
      <w:pPr>
        <w:pStyle w:val="ae"/>
        <w:tabs>
          <w:tab w:val="right" w:leader="dot" w:pos="9345"/>
        </w:tabs>
        <w:rPr>
          <w:rFonts w:asciiTheme="minorHAnsi" w:eastAsiaTheme="minorEastAsia" w:hAnsiTheme="minorHAnsi"/>
          <w:noProof/>
          <w:color w:val="auto"/>
          <w:lang w:eastAsia="ru-RU"/>
        </w:rPr>
      </w:pPr>
      <w:hyperlink w:anchor="_Toc372818614" w:history="1">
        <w:r w:rsidR="001D1AE9" w:rsidRPr="00FB4C88">
          <w:rPr>
            <w:rStyle w:val="a8"/>
            <w:noProof/>
          </w:rPr>
          <w:t>Таблица 6 - Переменные расходы в месяц, тыс. тенге</w:t>
        </w:r>
        <w:r w:rsidR="001D1AE9">
          <w:rPr>
            <w:noProof/>
            <w:webHidden/>
          </w:rPr>
          <w:tab/>
        </w:r>
        <w:r w:rsidR="001D1AE9">
          <w:rPr>
            <w:noProof/>
            <w:webHidden/>
          </w:rPr>
          <w:fldChar w:fldCharType="begin"/>
        </w:r>
        <w:r w:rsidR="001D1AE9">
          <w:rPr>
            <w:noProof/>
            <w:webHidden/>
          </w:rPr>
          <w:instrText xml:space="preserve"> PAGEREF _Toc372818614 \h </w:instrText>
        </w:r>
        <w:r w:rsidR="001D1AE9">
          <w:rPr>
            <w:noProof/>
            <w:webHidden/>
          </w:rPr>
        </w:r>
        <w:r w:rsidR="001D1AE9">
          <w:rPr>
            <w:noProof/>
            <w:webHidden/>
          </w:rPr>
          <w:fldChar w:fldCharType="separate"/>
        </w:r>
        <w:r w:rsidR="001D1AE9">
          <w:rPr>
            <w:noProof/>
            <w:webHidden/>
          </w:rPr>
          <w:t>22</w:t>
        </w:r>
        <w:r w:rsidR="001D1AE9">
          <w:rPr>
            <w:noProof/>
            <w:webHidden/>
          </w:rPr>
          <w:fldChar w:fldCharType="end"/>
        </w:r>
      </w:hyperlink>
    </w:p>
    <w:p w:rsidR="001D1AE9" w:rsidRDefault="004E79B8">
      <w:pPr>
        <w:pStyle w:val="ae"/>
        <w:tabs>
          <w:tab w:val="right" w:leader="dot" w:pos="9345"/>
        </w:tabs>
        <w:rPr>
          <w:rFonts w:asciiTheme="minorHAnsi" w:eastAsiaTheme="minorEastAsia" w:hAnsiTheme="minorHAnsi"/>
          <w:noProof/>
          <w:color w:val="auto"/>
          <w:lang w:eastAsia="ru-RU"/>
        </w:rPr>
      </w:pPr>
      <w:hyperlink w:anchor="_Toc372818615" w:history="1">
        <w:r w:rsidR="001D1AE9" w:rsidRPr="00FB4C88">
          <w:rPr>
            <w:rStyle w:val="a8"/>
            <w:noProof/>
          </w:rPr>
          <w:t>Таблица 7 - Общие и административные расходы предприятия в месяц, тыс. тенге</w:t>
        </w:r>
        <w:r w:rsidR="001D1AE9">
          <w:rPr>
            <w:noProof/>
            <w:webHidden/>
          </w:rPr>
          <w:tab/>
        </w:r>
        <w:r w:rsidR="001D1AE9">
          <w:rPr>
            <w:noProof/>
            <w:webHidden/>
          </w:rPr>
          <w:fldChar w:fldCharType="begin"/>
        </w:r>
        <w:r w:rsidR="001D1AE9">
          <w:rPr>
            <w:noProof/>
            <w:webHidden/>
          </w:rPr>
          <w:instrText xml:space="preserve"> PAGEREF _Toc372818615 \h </w:instrText>
        </w:r>
        <w:r w:rsidR="001D1AE9">
          <w:rPr>
            <w:noProof/>
            <w:webHidden/>
          </w:rPr>
        </w:r>
        <w:r w:rsidR="001D1AE9">
          <w:rPr>
            <w:noProof/>
            <w:webHidden/>
          </w:rPr>
          <w:fldChar w:fldCharType="separate"/>
        </w:r>
        <w:r w:rsidR="001D1AE9">
          <w:rPr>
            <w:noProof/>
            <w:webHidden/>
          </w:rPr>
          <w:t>23</w:t>
        </w:r>
        <w:r w:rsidR="001D1AE9">
          <w:rPr>
            <w:noProof/>
            <w:webHidden/>
          </w:rPr>
          <w:fldChar w:fldCharType="end"/>
        </w:r>
      </w:hyperlink>
    </w:p>
    <w:p w:rsidR="001D1AE9" w:rsidRDefault="004E79B8">
      <w:pPr>
        <w:pStyle w:val="ae"/>
        <w:tabs>
          <w:tab w:val="right" w:leader="dot" w:pos="9345"/>
        </w:tabs>
        <w:rPr>
          <w:rFonts w:asciiTheme="minorHAnsi" w:eastAsiaTheme="minorEastAsia" w:hAnsiTheme="minorHAnsi"/>
          <w:noProof/>
          <w:color w:val="auto"/>
          <w:lang w:eastAsia="ru-RU"/>
        </w:rPr>
      </w:pPr>
      <w:hyperlink w:anchor="_Toc372818616" w:history="1">
        <w:r w:rsidR="001D1AE9" w:rsidRPr="00FB4C88">
          <w:rPr>
            <w:rStyle w:val="a8"/>
            <w:noProof/>
          </w:rPr>
          <w:t>Таблица 8 - Расчет расходов на оплату труда, тыс. тг.</w:t>
        </w:r>
        <w:r w:rsidR="001D1AE9">
          <w:rPr>
            <w:noProof/>
            <w:webHidden/>
          </w:rPr>
          <w:tab/>
        </w:r>
        <w:r w:rsidR="001D1AE9">
          <w:rPr>
            <w:noProof/>
            <w:webHidden/>
          </w:rPr>
          <w:fldChar w:fldCharType="begin"/>
        </w:r>
        <w:r w:rsidR="001D1AE9">
          <w:rPr>
            <w:noProof/>
            <w:webHidden/>
          </w:rPr>
          <w:instrText xml:space="preserve"> PAGEREF _Toc372818616 \h </w:instrText>
        </w:r>
        <w:r w:rsidR="001D1AE9">
          <w:rPr>
            <w:noProof/>
            <w:webHidden/>
          </w:rPr>
        </w:r>
        <w:r w:rsidR="001D1AE9">
          <w:rPr>
            <w:noProof/>
            <w:webHidden/>
          </w:rPr>
          <w:fldChar w:fldCharType="separate"/>
        </w:r>
        <w:r w:rsidR="001D1AE9">
          <w:rPr>
            <w:noProof/>
            <w:webHidden/>
          </w:rPr>
          <w:t>23</w:t>
        </w:r>
        <w:r w:rsidR="001D1AE9">
          <w:rPr>
            <w:noProof/>
            <w:webHidden/>
          </w:rPr>
          <w:fldChar w:fldCharType="end"/>
        </w:r>
      </w:hyperlink>
    </w:p>
    <w:p w:rsidR="001D1AE9" w:rsidRDefault="004E79B8">
      <w:pPr>
        <w:pStyle w:val="ae"/>
        <w:tabs>
          <w:tab w:val="right" w:leader="dot" w:pos="9345"/>
        </w:tabs>
        <w:rPr>
          <w:rFonts w:asciiTheme="minorHAnsi" w:eastAsiaTheme="minorEastAsia" w:hAnsiTheme="minorHAnsi"/>
          <w:noProof/>
          <w:color w:val="auto"/>
          <w:lang w:eastAsia="ru-RU"/>
        </w:rPr>
      </w:pPr>
      <w:hyperlink w:anchor="_Toc372818617" w:history="1">
        <w:r w:rsidR="001D1AE9" w:rsidRPr="00FB4C88">
          <w:rPr>
            <w:rStyle w:val="a8"/>
            <w:noProof/>
          </w:rPr>
          <w:t>Таблица 9 – Расчет расходов на оплату труда тренеров, тыс. тг.</w:t>
        </w:r>
        <w:r w:rsidR="001D1AE9">
          <w:rPr>
            <w:noProof/>
            <w:webHidden/>
          </w:rPr>
          <w:tab/>
        </w:r>
        <w:r w:rsidR="001D1AE9">
          <w:rPr>
            <w:noProof/>
            <w:webHidden/>
          </w:rPr>
          <w:fldChar w:fldCharType="begin"/>
        </w:r>
        <w:r w:rsidR="001D1AE9">
          <w:rPr>
            <w:noProof/>
            <w:webHidden/>
          </w:rPr>
          <w:instrText xml:space="preserve"> PAGEREF _Toc372818617 \h </w:instrText>
        </w:r>
        <w:r w:rsidR="001D1AE9">
          <w:rPr>
            <w:noProof/>
            <w:webHidden/>
          </w:rPr>
        </w:r>
        <w:r w:rsidR="001D1AE9">
          <w:rPr>
            <w:noProof/>
            <w:webHidden/>
          </w:rPr>
          <w:fldChar w:fldCharType="separate"/>
        </w:r>
        <w:r w:rsidR="001D1AE9">
          <w:rPr>
            <w:noProof/>
            <w:webHidden/>
          </w:rPr>
          <w:t>23</w:t>
        </w:r>
        <w:r w:rsidR="001D1AE9">
          <w:rPr>
            <w:noProof/>
            <w:webHidden/>
          </w:rPr>
          <w:fldChar w:fldCharType="end"/>
        </w:r>
      </w:hyperlink>
    </w:p>
    <w:p w:rsidR="001D1AE9" w:rsidRDefault="004E79B8">
      <w:pPr>
        <w:pStyle w:val="ae"/>
        <w:tabs>
          <w:tab w:val="right" w:leader="dot" w:pos="9345"/>
        </w:tabs>
        <w:rPr>
          <w:rFonts w:asciiTheme="minorHAnsi" w:eastAsiaTheme="minorEastAsia" w:hAnsiTheme="minorHAnsi"/>
          <w:noProof/>
          <w:color w:val="auto"/>
          <w:lang w:eastAsia="ru-RU"/>
        </w:rPr>
      </w:pPr>
      <w:hyperlink w:anchor="_Toc372818618" w:history="1">
        <w:r w:rsidR="001D1AE9" w:rsidRPr="00FB4C88">
          <w:rPr>
            <w:rStyle w:val="a8"/>
            <w:noProof/>
          </w:rPr>
          <w:t>Таблица 10 – Инвестиции проекта, тыс. тг</w:t>
        </w:r>
        <w:r w:rsidR="001D1AE9">
          <w:rPr>
            <w:noProof/>
            <w:webHidden/>
          </w:rPr>
          <w:tab/>
        </w:r>
        <w:r w:rsidR="001D1AE9">
          <w:rPr>
            <w:noProof/>
            <w:webHidden/>
          </w:rPr>
          <w:fldChar w:fldCharType="begin"/>
        </w:r>
        <w:r w:rsidR="001D1AE9">
          <w:rPr>
            <w:noProof/>
            <w:webHidden/>
          </w:rPr>
          <w:instrText xml:space="preserve"> PAGEREF _Toc372818618 \h </w:instrText>
        </w:r>
        <w:r w:rsidR="001D1AE9">
          <w:rPr>
            <w:noProof/>
            <w:webHidden/>
          </w:rPr>
        </w:r>
        <w:r w:rsidR="001D1AE9">
          <w:rPr>
            <w:noProof/>
            <w:webHidden/>
          </w:rPr>
          <w:fldChar w:fldCharType="separate"/>
        </w:r>
        <w:r w:rsidR="001D1AE9">
          <w:rPr>
            <w:noProof/>
            <w:webHidden/>
          </w:rPr>
          <w:t>24</w:t>
        </w:r>
        <w:r w:rsidR="001D1AE9">
          <w:rPr>
            <w:noProof/>
            <w:webHidden/>
          </w:rPr>
          <w:fldChar w:fldCharType="end"/>
        </w:r>
      </w:hyperlink>
    </w:p>
    <w:p w:rsidR="001D1AE9" w:rsidRDefault="004E79B8">
      <w:pPr>
        <w:pStyle w:val="ae"/>
        <w:tabs>
          <w:tab w:val="right" w:leader="dot" w:pos="9345"/>
        </w:tabs>
        <w:rPr>
          <w:rFonts w:asciiTheme="minorHAnsi" w:eastAsiaTheme="minorEastAsia" w:hAnsiTheme="minorHAnsi"/>
          <w:noProof/>
          <w:color w:val="auto"/>
          <w:lang w:eastAsia="ru-RU"/>
        </w:rPr>
      </w:pPr>
      <w:hyperlink w:anchor="_Toc372818619" w:history="1">
        <w:r w:rsidR="001D1AE9" w:rsidRPr="00FB4C88">
          <w:rPr>
            <w:rStyle w:val="a8"/>
            <w:noProof/>
          </w:rPr>
          <w:t>Таблица 11 – Программа финансирования, тыс. тг.</w:t>
        </w:r>
        <w:r w:rsidR="001D1AE9">
          <w:rPr>
            <w:noProof/>
            <w:webHidden/>
          </w:rPr>
          <w:tab/>
        </w:r>
        <w:r w:rsidR="001D1AE9">
          <w:rPr>
            <w:noProof/>
            <w:webHidden/>
          </w:rPr>
          <w:fldChar w:fldCharType="begin"/>
        </w:r>
        <w:r w:rsidR="001D1AE9">
          <w:rPr>
            <w:noProof/>
            <w:webHidden/>
          </w:rPr>
          <w:instrText xml:space="preserve"> PAGEREF _Toc372818619 \h </w:instrText>
        </w:r>
        <w:r w:rsidR="001D1AE9">
          <w:rPr>
            <w:noProof/>
            <w:webHidden/>
          </w:rPr>
        </w:r>
        <w:r w:rsidR="001D1AE9">
          <w:rPr>
            <w:noProof/>
            <w:webHidden/>
          </w:rPr>
          <w:fldChar w:fldCharType="separate"/>
        </w:r>
        <w:r w:rsidR="001D1AE9">
          <w:rPr>
            <w:noProof/>
            <w:webHidden/>
          </w:rPr>
          <w:t>24</w:t>
        </w:r>
        <w:r w:rsidR="001D1AE9">
          <w:rPr>
            <w:noProof/>
            <w:webHidden/>
          </w:rPr>
          <w:fldChar w:fldCharType="end"/>
        </w:r>
      </w:hyperlink>
    </w:p>
    <w:p w:rsidR="001D1AE9" w:rsidRDefault="004E79B8">
      <w:pPr>
        <w:pStyle w:val="ae"/>
        <w:tabs>
          <w:tab w:val="right" w:leader="dot" w:pos="9345"/>
        </w:tabs>
        <w:rPr>
          <w:rFonts w:asciiTheme="minorHAnsi" w:eastAsiaTheme="minorEastAsia" w:hAnsiTheme="minorHAnsi"/>
          <w:noProof/>
          <w:color w:val="auto"/>
          <w:lang w:eastAsia="ru-RU"/>
        </w:rPr>
      </w:pPr>
      <w:hyperlink w:anchor="_Toc372818620" w:history="1">
        <w:r w:rsidR="001D1AE9" w:rsidRPr="00FB4C88">
          <w:rPr>
            <w:rStyle w:val="a8"/>
            <w:noProof/>
          </w:rPr>
          <w:t>Таблица 12 – Условия кредитования</w:t>
        </w:r>
        <w:r w:rsidR="001D1AE9">
          <w:rPr>
            <w:noProof/>
            <w:webHidden/>
          </w:rPr>
          <w:tab/>
        </w:r>
        <w:r w:rsidR="001D1AE9">
          <w:rPr>
            <w:noProof/>
            <w:webHidden/>
          </w:rPr>
          <w:fldChar w:fldCharType="begin"/>
        </w:r>
        <w:r w:rsidR="001D1AE9">
          <w:rPr>
            <w:noProof/>
            <w:webHidden/>
          </w:rPr>
          <w:instrText xml:space="preserve"> PAGEREF _Toc372818620 \h </w:instrText>
        </w:r>
        <w:r w:rsidR="001D1AE9">
          <w:rPr>
            <w:noProof/>
            <w:webHidden/>
          </w:rPr>
        </w:r>
        <w:r w:rsidR="001D1AE9">
          <w:rPr>
            <w:noProof/>
            <w:webHidden/>
          </w:rPr>
          <w:fldChar w:fldCharType="separate"/>
        </w:r>
        <w:r w:rsidR="001D1AE9">
          <w:rPr>
            <w:noProof/>
            <w:webHidden/>
          </w:rPr>
          <w:t>24</w:t>
        </w:r>
        <w:r w:rsidR="001D1AE9">
          <w:rPr>
            <w:noProof/>
            <w:webHidden/>
          </w:rPr>
          <w:fldChar w:fldCharType="end"/>
        </w:r>
      </w:hyperlink>
    </w:p>
    <w:p w:rsidR="001D1AE9" w:rsidRDefault="004E79B8">
      <w:pPr>
        <w:pStyle w:val="ae"/>
        <w:tabs>
          <w:tab w:val="right" w:leader="dot" w:pos="9345"/>
        </w:tabs>
        <w:rPr>
          <w:rFonts w:asciiTheme="minorHAnsi" w:eastAsiaTheme="minorEastAsia" w:hAnsiTheme="minorHAnsi"/>
          <w:noProof/>
          <w:color w:val="auto"/>
          <w:lang w:eastAsia="ru-RU"/>
        </w:rPr>
      </w:pPr>
      <w:hyperlink w:anchor="_Toc372818621" w:history="1">
        <w:r w:rsidR="001D1AE9" w:rsidRPr="00FB4C88">
          <w:rPr>
            <w:rStyle w:val="a8"/>
            <w:noProof/>
          </w:rPr>
          <w:t>Таблица 13 – Расчет по выплате кредитных средств, тыс. тенге</w:t>
        </w:r>
        <w:r w:rsidR="001D1AE9">
          <w:rPr>
            <w:noProof/>
            <w:webHidden/>
          </w:rPr>
          <w:tab/>
        </w:r>
        <w:r w:rsidR="001D1AE9">
          <w:rPr>
            <w:noProof/>
            <w:webHidden/>
          </w:rPr>
          <w:fldChar w:fldCharType="begin"/>
        </w:r>
        <w:r w:rsidR="001D1AE9">
          <w:rPr>
            <w:noProof/>
            <w:webHidden/>
          </w:rPr>
          <w:instrText xml:space="preserve"> PAGEREF _Toc372818621 \h </w:instrText>
        </w:r>
        <w:r w:rsidR="001D1AE9">
          <w:rPr>
            <w:noProof/>
            <w:webHidden/>
          </w:rPr>
        </w:r>
        <w:r w:rsidR="001D1AE9">
          <w:rPr>
            <w:noProof/>
            <w:webHidden/>
          </w:rPr>
          <w:fldChar w:fldCharType="separate"/>
        </w:r>
        <w:r w:rsidR="001D1AE9">
          <w:rPr>
            <w:noProof/>
            <w:webHidden/>
          </w:rPr>
          <w:t>24</w:t>
        </w:r>
        <w:r w:rsidR="001D1AE9">
          <w:rPr>
            <w:noProof/>
            <w:webHidden/>
          </w:rPr>
          <w:fldChar w:fldCharType="end"/>
        </w:r>
      </w:hyperlink>
    </w:p>
    <w:p w:rsidR="001D1AE9" w:rsidRDefault="004E79B8">
      <w:pPr>
        <w:pStyle w:val="ae"/>
        <w:tabs>
          <w:tab w:val="right" w:leader="dot" w:pos="9345"/>
        </w:tabs>
        <w:rPr>
          <w:rFonts w:asciiTheme="minorHAnsi" w:eastAsiaTheme="minorEastAsia" w:hAnsiTheme="minorHAnsi"/>
          <w:noProof/>
          <w:color w:val="auto"/>
          <w:lang w:eastAsia="ru-RU"/>
        </w:rPr>
      </w:pPr>
      <w:hyperlink w:anchor="_Toc372818622" w:history="1">
        <w:r w:rsidR="001D1AE9" w:rsidRPr="00FB4C88">
          <w:rPr>
            <w:rStyle w:val="a8"/>
            <w:noProof/>
          </w:rPr>
          <w:t>Таблица 14 - Показатели рентабельности</w:t>
        </w:r>
        <w:r w:rsidR="001D1AE9">
          <w:rPr>
            <w:noProof/>
            <w:webHidden/>
          </w:rPr>
          <w:tab/>
        </w:r>
        <w:r w:rsidR="001D1AE9">
          <w:rPr>
            <w:noProof/>
            <w:webHidden/>
          </w:rPr>
          <w:fldChar w:fldCharType="begin"/>
        </w:r>
        <w:r w:rsidR="001D1AE9">
          <w:rPr>
            <w:noProof/>
            <w:webHidden/>
          </w:rPr>
          <w:instrText xml:space="preserve"> PAGEREF _Toc372818622 \h </w:instrText>
        </w:r>
        <w:r w:rsidR="001D1AE9">
          <w:rPr>
            <w:noProof/>
            <w:webHidden/>
          </w:rPr>
        </w:r>
        <w:r w:rsidR="001D1AE9">
          <w:rPr>
            <w:noProof/>
            <w:webHidden/>
          </w:rPr>
          <w:fldChar w:fldCharType="separate"/>
        </w:r>
        <w:r w:rsidR="001D1AE9">
          <w:rPr>
            <w:noProof/>
            <w:webHidden/>
          </w:rPr>
          <w:t>25</w:t>
        </w:r>
        <w:r w:rsidR="001D1AE9">
          <w:rPr>
            <w:noProof/>
            <w:webHidden/>
          </w:rPr>
          <w:fldChar w:fldCharType="end"/>
        </w:r>
      </w:hyperlink>
    </w:p>
    <w:p w:rsidR="001D1AE9" w:rsidRDefault="004E79B8">
      <w:pPr>
        <w:pStyle w:val="ae"/>
        <w:tabs>
          <w:tab w:val="right" w:leader="dot" w:pos="9345"/>
        </w:tabs>
        <w:rPr>
          <w:rFonts w:asciiTheme="minorHAnsi" w:eastAsiaTheme="minorEastAsia" w:hAnsiTheme="minorHAnsi"/>
          <w:noProof/>
          <w:color w:val="auto"/>
          <w:lang w:eastAsia="ru-RU"/>
        </w:rPr>
      </w:pPr>
      <w:hyperlink w:anchor="_Toc372818623" w:history="1">
        <w:r w:rsidR="001D1AE9" w:rsidRPr="00FB4C88">
          <w:rPr>
            <w:rStyle w:val="a8"/>
            <w:noProof/>
          </w:rPr>
          <w:t>Таблица 15 – Финансовые показатели проекта</w:t>
        </w:r>
        <w:r w:rsidR="001D1AE9">
          <w:rPr>
            <w:noProof/>
            <w:webHidden/>
          </w:rPr>
          <w:tab/>
        </w:r>
        <w:r w:rsidR="001D1AE9">
          <w:rPr>
            <w:noProof/>
            <w:webHidden/>
          </w:rPr>
          <w:fldChar w:fldCharType="begin"/>
        </w:r>
        <w:r w:rsidR="001D1AE9">
          <w:rPr>
            <w:noProof/>
            <w:webHidden/>
          </w:rPr>
          <w:instrText xml:space="preserve"> PAGEREF _Toc372818623 \h </w:instrText>
        </w:r>
        <w:r w:rsidR="001D1AE9">
          <w:rPr>
            <w:noProof/>
            <w:webHidden/>
          </w:rPr>
        </w:r>
        <w:r w:rsidR="001D1AE9">
          <w:rPr>
            <w:noProof/>
            <w:webHidden/>
          </w:rPr>
          <w:fldChar w:fldCharType="separate"/>
        </w:r>
        <w:r w:rsidR="001D1AE9">
          <w:rPr>
            <w:noProof/>
            <w:webHidden/>
          </w:rPr>
          <w:t>26</w:t>
        </w:r>
        <w:r w:rsidR="001D1AE9">
          <w:rPr>
            <w:noProof/>
            <w:webHidden/>
          </w:rPr>
          <w:fldChar w:fldCharType="end"/>
        </w:r>
      </w:hyperlink>
    </w:p>
    <w:p w:rsidR="001D1AE9" w:rsidRDefault="004E79B8">
      <w:pPr>
        <w:pStyle w:val="ae"/>
        <w:tabs>
          <w:tab w:val="right" w:leader="dot" w:pos="9345"/>
        </w:tabs>
        <w:rPr>
          <w:rFonts w:asciiTheme="minorHAnsi" w:eastAsiaTheme="minorEastAsia" w:hAnsiTheme="minorHAnsi"/>
          <w:noProof/>
          <w:color w:val="auto"/>
          <w:lang w:eastAsia="ru-RU"/>
        </w:rPr>
      </w:pPr>
      <w:hyperlink w:anchor="_Toc372818624" w:history="1">
        <w:r w:rsidR="001D1AE9" w:rsidRPr="00FB4C88">
          <w:rPr>
            <w:rStyle w:val="a8"/>
            <w:noProof/>
          </w:rPr>
          <w:t>Таблица 16 – Анализ безубыточности проекта, тыс. тг.</w:t>
        </w:r>
        <w:r w:rsidR="001D1AE9">
          <w:rPr>
            <w:noProof/>
            <w:webHidden/>
          </w:rPr>
          <w:tab/>
        </w:r>
        <w:r w:rsidR="001D1AE9">
          <w:rPr>
            <w:noProof/>
            <w:webHidden/>
          </w:rPr>
          <w:fldChar w:fldCharType="begin"/>
        </w:r>
        <w:r w:rsidR="001D1AE9">
          <w:rPr>
            <w:noProof/>
            <w:webHidden/>
          </w:rPr>
          <w:instrText xml:space="preserve"> PAGEREF _Toc372818624 \h </w:instrText>
        </w:r>
        <w:r w:rsidR="001D1AE9">
          <w:rPr>
            <w:noProof/>
            <w:webHidden/>
          </w:rPr>
        </w:r>
        <w:r w:rsidR="001D1AE9">
          <w:rPr>
            <w:noProof/>
            <w:webHidden/>
          </w:rPr>
          <w:fldChar w:fldCharType="separate"/>
        </w:r>
        <w:r w:rsidR="001D1AE9">
          <w:rPr>
            <w:noProof/>
            <w:webHidden/>
          </w:rPr>
          <w:t>26</w:t>
        </w:r>
        <w:r w:rsidR="001D1AE9">
          <w:rPr>
            <w:noProof/>
            <w:webHidden/>
          </w:rPr>
          <w:fldChar w:fldCharType="end"/>
        </w:r>
      </w:hyperlink>
    </w:p>
    <w:p w:rsidR="001D1AE9" w:rsidRDefault="004E79B8">
      <w:pPr>
        <w:pStyle w:val="ae"/>
        <w:tabs>
          <w:tab w:val="right" w:leader="dot" w:pos="9345"/>
        </w:tabs>
        <w:rPr>
          <w:rFonts w:asciiTheme="minorHAnsi" w:eastAsiaTheme="minorEastAsia" w:hAnsiTheme="minorHAnsi"/>
          <w:noProof/>
          <w:color w:val="auto"/>
          <w:lang w:eastAsia="ru-RU"/>
        </w:rPr>
      </w:pPr>
      <w:hyperlink w:anchor="_Toc372818625" w:history="1">
        <w:r w:rsidR="001D1AE9" w:rsidRPr="00FB4C88">
          <w:rPr>
            <w:rStyle w:val="a8"/>
            <w:noProof/>
          </w:rPr>
          <w:t>Таблица 17 – Величина налоговых поступлений за период прогнозирования (8 лет)</w:t>
        </w:r>
        <w:r w:rsidR="001D1AE9">
          <w:rPr>
            <w:noProof/>
            <w:webHidden/>
          </w:rPr>
          <w:tab/>
        </w:r>
        <w:r w:rsidR="001D1AE9">
          <w:rPr>
            <w:noProof/>
            <w:webHidden/>
          </w:rPr>
          <w:fldChar w:fldCharType="begin"/>
        </w:r>
        <w:r w:rsidR="001D1AE9">
          <w:rPr>
            <w:noProof/>
            <w:webHidden/>
          </w:rPr>
          <w:instrText xml:space="preserve"> PAGEREF _Toc372818625 \h </w:instrText>
        </w:r>
        <w:r w:rsidR="001D1AE9">
          <w:rPr>
            <w:noProof/>
            <w:webHidden/>
          </w:rPr>
        </w:r>
        <w:r w:rsidR="001D1AE9">
          <w:rPr>
            <w:noProof/>
            <w:webHidden/>
          </w:rPr>
          <w:fldChar w:fldCharType="separate"/>
        </w:r>
        <w:r w:rsidR="001D1AE9">
          <w:rPr>
            <w:noProof/>
            <w:webHidden/>
          </w:rPr>
          <w:t>26</w:t>
        </w:r>
        <w:r w:rsidR="001D1AE9">
          <w:rPr>
            <w:noProof/>
            <w:webHidden/>
          </w:rPr>
          <w:fldChar w:fldCharType="end"/>
        </w:r>
      </w:hyperlink>
    </w:p>
    <w:p w:rsidR="00122FE2" w:rsidRPr="0021574E" w:rsidRDefault="002B31C3" w:rsidP="00B4242B">
      <w:pPr>
        <w:spacing w:after="0" w:line="360" w:lineRule="auto"/>
        <w:ind w:firstLine="284"/>
      </w:pPr>
      <w:r w:rsidRPr="0021574E">
        <w:fldChar w:fldCharType="end"/>
      </w:r>
    </w:p>
    <w:p w:rsidR="003D7C74" w:rsidRDefault="003D7C74">
      <w:pPr>
        <w:rPr>
          <w:rFonts w:asciiTheme="majorHAnsi" w:eastAsiaTheme="majorEastAsia" w:hAnsiTheme="majorHAnsi" w:cstheme="majorBidi"/>
          <w:b/>
          <w:bCs/>
          <w:color w:val="365F91" w:themeColor="accent1" w:themeShade="BF"/>
          <w:sz w:val="28"/>
          <w:szCs w:val="28"/>
        </w:rPr>
      </w:pPr>
      <w:r>
        <w:br w:type="page"/>
      </w:r>
    </w:p>
    <w:p w:rsidR="003D7C74" w:rsidRPr="0021574E" w:rsidRDefault="003D7C74" w:rsidP="00B4242B">
      <w:pPr>
        <w:pStyle w:val="1"/>
        <w:spacing w:before="0" w:line="360" w:lineRule="auto"/>
        <w:ind w:firstLine="284"/>
        <w:jc w:val="both"/>
        <w:rPr>
          <w:rFonts w:ascii="Arial" w:hAnsi="Arial" w:cs="Arial"/>
          <w:color w:val="000000" w:themeColor="text1"/>
          <w:sz w:val="32"/>
          <w:szCs w:val="32"/>
        </w:rPr>
      </w:pPr>
      <w:bookmarkStart w:id="4" w:name="_Ref308298286"/>
      <w:bookmarkStart w:id="5" w:name="_Ref308298522"/>
      <w:bookmarkStart w:id="6" w:name="_Toc372818627"/>
      <w:r w:rsidRPr="0021574E">
        <w:rPr>
          <w:rFonts w:ascii="Arial" w:hAnsi="Arial" w:cs="Arial"/>
          <w:color w:val="000000" w:themeColor="text1"/>
          <w:sz w:val="32"/>
          <w:szCs w:val="32"/>
        </w:rPr>
        <w:lastRenderedPageBreak/>
        <w:t>Список рисунков</w:t>
      </w:r>
      <w:bookmarkEnd w:id="4"/>
      <w:bookmarkEnd w:id="5"/>
      <w:bookmarkEnd w:id="6"/>
    </w:p>
    <w:p w:rsidR="001D1AE9" w:rsidRDefault="002B31C3">
      <w:pPr>
        <w:pStyle w:val="ae"/>
        <w:tabs>
          <w:tab w:val="right" w:leader="dot" w:pos="9345"/>
        </w:tabs>
        <w:rPr>
          <w:rFonts w:asciiTheme="minorHAnsi" w:eastAsiaTheme="minorEastAsia" w:hAnsiTheme="minorHAnsi"/>
          <w:noProof/>
          <w:color w:val="auto"/>
          <w:lang w:eastAsia="ru-RU"/>
        </w:rPr>
      </w:pPr>
      <w:r w:rsidRPr="0021574E">
        <w:fldChar w:fldCharType="begin"/>
      </w:r>
      <w:r w:rsidR="00BE5F9A" w:rsidRPr="0021574E">
        <w:instrText xml:space="preserve"> TOC \h \z \c "Рисунок" </w:instrText>
      </w:r>
      <w:r w:rsidRPr="0021574E">
        <w:fldChar w:fldCharType="separate"/>
      </w:r>
      <w:hyperlink w:anchor="_Toc372818660" w:history="1">
        <w:r w:rsidR="001D1AE9" w:rsidRPr="00304635">
          <w:rPr>
            <w:rStyle w:val="a8"/>
            <w:noProof/>
          </w:rPr>
          <w:t>Рисунок 1 - Объем услуг спортивных и услуг по организации отдыха в Северо – Казахстанской области, млн. тенге</w:t>
        </w:r>
        <w:r w:rsidR="001D1AE9">
          <w:rPr>
            <w:noProof/>
            <w:webHidden/>
          </w:rPr>
          <w:tab/>
        </w:r>
        <w:r w:rsidR="001D1AE9">
          <w:rPr>
            <w:noProof/>
            <w:webHidden/>
          </w:rPr>
          <w:fldChar w:fldCharType="begin"/>
        </w:r>
        <w:r w:rsidR="001D1AE9">
          <w:rPr>
            <w:noProof/>
            <w:webHidden/>
          </w:rPr>
          <w:instrText xml:space="preserve"> PAGEREF _Toc372818660 \h </w:instrText>
        </w:r>
        <w:r w:rsidR="001D1AE9">
          <w:rPr>
            <w:noProof/>
            <w:webHidden/>
          </w:rPr>
        </w:r>
        <w:r w:rsidR="001D1AE9">
          <w:rPr>
            <w:noProof/>
            <w:webHidden/>
          </w:rPr>
          <w:fldChar w:fldCharType="separate"/>
        </w:r>
        <w:r w:rsidR="001D1AE9">
          <w:rPr>
            <w:noProof/>
            <w:webHidden/>
          </w:rPr>
          <w:t>12</w:t>
        </w:r>
        <w:r w:rsidR="001D1AE9">
          <w:rPr>
            <w:noProof/>
            <w:webHidden/>
          </w:rPr>
          <w:fldChar w:fldCharType="end"/>
        </w:r>
      </w:hyperlink>
    </w:p>
    <w:p w:rsidR="001D1AE9" w:rsidRDefault="004E79B8">
      <w:pPr>
        <w:pStyle w:val="ae"/>
        <w:tabs>
          <w:tab w:val="right" w:leader="dot" w:pos="9345"/>
        </w:tabs>
        <w:rPr>
          <w:rFonts w:asciiTheme="minorHAnsi" w:eastAsiaTheme="minorEastAsia" w:hAnsiTheme="minorHAnsi"/>
          <w:noProof/>
          <w:color w:val="auto"/>
          <w:lang w:eastAsia="ru-RU"/>
        </w:rPr>
      </w:pPr>
      <w:hyperlink w:anchor="_Toc372818661" w:history="1">
        <w:r w:rsidR="001D1AE9" w:rsidRPr="00304635">
          <w:rPr>
            <w:rStyle w:val="a8"/>
            <w:noProof/>
          </w:rPr>
          <w:t>Рисунок 2 - Численность населения Северо – Казахстанской на начало периода, тысяч человек</w:t>
        </w:r>
        <w:r w:rsidR="001D1AE9">
          <w:rPr>
            <w:noProof/>
            <w:webHidden/>
          </w:rPr>
          <w:tab/>
        </w:r>
        <w:r w:rsidR="001D1AE9">
          <w:rPr>
            <w:noProof/>
            <w:webHidden/>
          </w:rPr>
          <w:fldChar w:fldCharType="begin"/>
        </w:r>
        <w:r w:rsidR="001D1AE9">
          <w:rPr>
            <w:noProof/>
            <w:webHidden/>
          </w:rPr>
          <w:instrText xml:space="preserve"> PAGEREF _Toc372818661 \h </w:instrText>
        </w:r>
        <w:r w:rsidR="001D1AE9">
          <w:rPr>
            <w:noProof/>
            <w:webHidden/>
          </w:rPr>
        </w:r>
        <w:r w:rsidR="001D1AE9">
          <w:rPr>
            <w:noProof/>
            <w:webHidden/>
          </w:rPr>
          <w:fldChar w:fldCharType="separate"/>
        </w:r>
        <w:r w:rsidR="001D1AE9">
          <w:rPr>
            <w:noProof/>
            <w:webHidden/>
          </w:rPr>
          <w:t>13</w:t>
        </w:r>
        <w:r w:rsidR="001D1AE9">
          <w:rPr>
            <w:noProof/>
            <w:webHidden/>
          </w:rPr>
          <w:fldChar w:fldCharType="end"/>
        </w:r>
      </w:hyperlink>
    </w:p>
    <w:p w:rsidR="001D1AE9" w:rsidRDefault="004E79B8">
      <w:pPr>
        <w:pStyle w:val="ae"/>
        <w:tabs>
          <w:tab w:val="right" w:leader="dot" w:pos="9345"/>
        </w:tabs>
        <w:rPr>
          <w:rFonts w:asciiTheme="minorHAnsi" w:eastAsiaTheme="minorEastAsia" w:hAnsiTheme="minorHAnsi"/>
          <w:noProof/>
          <w:color w:val="auto"/>
          <w:lang w:eastAsia="ru-RU"/>
        </w:rPr>
      </w:pPr>
      <w:hyperlink w:anchor="_Toc372818662" w:history="1">
        <w:r w:rsidR="001D1AE9" w:rsidRPr="00304635">
          <w:rPr>
            <w:rStyle w:val="a8"/>
            <w:noProof/>
          </w:rPr>
          <w:t>Рисунок 3 - Организационная структура</w:t>
        </w:r>
        <w:r w:rsidR="001D1AE9">
          <w:rPr>
            <w:noProof/>
            <w:webHidden/>
          </w:rPr>
          <w:tab/>
        </w:r>
        <w:r w:rsidR="001D1AE9">
          <w:rPr>
            <w:noProof/>
            <w:webHidden/>
          </w:rPr>
          <w:fldChar w:fldCharType="begin"/>
        </w:r>
        <w:r w:rsidR="001D1AE9">
          <w:rPr>
            <w:noProof/>
            <w:webHidden/>
          </w:rPr>
          <w:instrText xml:space="preserve"> PAGEREF _Toc372818662 \h </w:instrText>
        </w:r>
        <w:r w:rsidR="001D1AE9">
          <w:rPr>
            <w:noProof/>
            <w:webHidden/>
          </w:rPr>
        </w:r>
        <w:r w:rsidR="001D1AE9">
          <w:rPr>
            <w:noProof/>
            <w:webHidden/>
          </w:rPr>
          <w:fldChar w:fldCharType="separate"/>
        </w:r>
        <w:r w:rsidR="001D1AE9">
          <w:rPr>
            <w:noProof/>
            <w:webHidden/>
          </w:rPr>
          <w:t>20</w:t>
        </w:r>
        <w:r w:rsidR="001D1AE9">
          <w:rPr>
            <w:noProof/>
            <w:webHidden/>
          </w:rPr>
          <w:fldChar w:fldCharType="end"/>
        </w:r>
      </w:hyperlink>
    </w:p>
    <w:p w:rsidR="001020DC" w:rsidRDefault="002B31C3" w:rsidP="00B4242B">
      <w:pPr>
        <w:spacing w:after="0" w:line="360" w:lineRule="auto"/>
        <w:ind w:firstLine="284"/>
        <w:jc w:val="both"/>
        <w:rPr>
          <w:rFonts w:asciiTheme="majorHAnsi" w:eastAsiaTheme="majorEastAsia" w:hAnsiTheme="majorHAnsi" w:cstheme="majorBidi"/>
          <w:b/>
          <w:bCs/>
          <w:color w:val="365F91" w:themeColor="accent1" w:themeShade="BF"/>
          <w:sz w:val="28"/>
          <w:szCs w:val="32"/>
        </w:rPr>
      </w:pPr>
      <w:r w:rsidRPr="0021574E">
        <w:fldChar w:fldCharType="end"/>
      </w:r>
      <w:r w:rsidR="003D7C74">
        <w:rPr>
          <w:szCs w:val="32"/>
        </w:rPr>
        <w:t xml:space="preserve"> </w:t>
      </w:r>
      <w:r w:rsidR="001020DC">
        <w:rPr>
          <w:szCs w:val="32"/>
        </w:rPr>
        <w:br w:type="page"/>
      </w:r>
    </w:p>
    <w:p w:rsidR="001020DC" w:rsidRPr="0021574E" w:rsidRDefault="001020DC" w:rsidP="00B4242B">
      <w:pPr>
        <w:pStyle w:val="1"/>
        <w:spacing w:before="0" w:line="360" w:lineRule="auto"/>
        <w:ind w:firstLine="284"/>
        <w:jc w:val="both"/>
        <w:rPr>
          <w:rFonts w:ascii="Arial" w:hAnsi="Arial" w:cs="Arial"/>
          <w:color w:val="000000" w:themeColor="text1"/>
          <w:sz w:val="32"/>
          <w:szCs w:val="32"/>
        </w:rPr>
      </w:pPr>
      <w:bookmarkStart w:id="7" w:name="_Toc372818628"/>
      <w:r w:rsidRPr="0021574E">
        <w:rPr>
          <w:rFonts w:ascii="Arial" w:hAnsi="Arial" w:cs="Arial"/>
          <w:color w:val="000000" w:themeColor="text1"/>
          <w:sz w:val="32"/>
          <w:szCs w:val="32"/>
        </w:rPr>
        <w:lastRenderedPageBreak/>
        <w:t>Резюме</w:t>
      </w:r>
      <w:bookmarkEnd w:id="7"/>
    </w:p>
    <w:p w:rsidR="00470F56" w:rsidRPr="00006BE5" w:rsidRDefault="00470F56" w:rsidP="00470F56">
      <w:pPr>
        <w:spacing w:after="0" w:line="360" w:lineRule="auto"/>
        <w:ind w:firstLine="284"/>
        <w:jc w:val="both"/>
      </w:pPr>
      <w:r w:rsidRPr="00D1123A">
        <w:t xml:space="preserve">Концепция проекта предусматривает </w:t>
      </w:r>
      <w:r>
        <w:t xml:space="preserve">организацию деятельности предприятия по </w:t>
      </w:r>
      <w:r w:rsidR="00B01C4F">
        <w:t>спортивному обучению</w:t>
      </w:r>
      <w:r w:rsidR="00C44B7C">
        <w:t xml:space="preserve"> в </w:t>
      </w:r>
      <w:r w:rsidR="00B01C4F">
        <w:t xml:space="preserve">Северо – Казахстанской </w:t>
      </w:r>
      <w:r w:rsidR="00C44B7C">
        <w:t>области</w:t>
      </w:r>
      <w:r>
        <w:t>.</w:t>
      </w:r>
    </w:p>
    <w:p w:rsidR="009C45B0" w:rsidRPr="009C45B0" w:rsidRDefault="009C45B0" w:rsidP="009C45B0">
      <w:pPr>
        <w:spacing w:after="0" w:line="360" w:lineRule="auto"/>
        <w:ind w:firstLine="284"/>
        <w:jc w:val="both"/>
        <w:rPr>
          <w:rFonts w:cs="Arial"/>
          <w:bCs/>
          <w:iCs/>
          <w:color w:val="auto"/>
        </w:rPr>
      </w:pPr>
      <w:r w:rsidRPr="009C45B0">
        <w:rPr>
          <w:rFonts w:cs="Arial"/>
          <w:bCs/>
          <w:iCs/>
          <w:color w:val="auto"/>
        </w:rPr>
        <w:t>Цели проекта:</w:t>
      </w:r>
    </w:p>
    <w:p w:rsidR="009C45B0" w:rsidRPr="009C45B0" w:rsidRDefault="009C45B0" w:rsidP="009C45B0">
      <w:pPr>
        <w:spacing w:after="0" w:line="360" w:lineRule="auto"/>
        <w:ind w:firstLine="284"/>
        <w:jc w:val="both"/>
        <w:rPr>
          <w:rFonts w:cs="Arial"/>
          <w:bCs/>
          <w:iCs/>
          <w:color w:val="auto"/>
        </w:rPr>
      </w:pPr>
      <w:r w:rsidRPr="009C45B0">
        <w:rPr>
          <w:rFonts w:cs="Arial"/>
          <w:bCs/>
          <w:iCs/>
          <w:color w:val="auto"/>
        </w:rPr>
        <w:t xml:space="preserve">1. Эффективное использование инвестиционных средств для организации </w:t>
      </w:r>
      <w:r w:rsidR="006E101D">
        <w:rPr>
          <w:rFonts w:cs="Arial"/>
          <w:bCs/>
          <w:iCs/>
          <w:color w:val="auto"/>
        </w:rPr>
        <w:t xml:space="preserve">деятельности по </w:t>
      </w:r>
      <w:r w:rsidR="00B01C4F">
        <w:rPr>
          <w:rFonts w:cs="Arial"/>
          <w:bCs/>
          <w:iCs/>
          <w:color w:val="auto"/>
        </w:rPr>
        <w:t>спорт</w:t>
      </w:r>
      <w:r w:rsidR="00EF1156">
        <w:rPr>
          <w:rFonts w:cs="Arial"/>
          <w:bCs/>
          <w:iCs/>
          <w:color w:val="auto"/>
        </w:rPr>
        <w:t>и</w:t>
      </w:r>
      <w:r w:rsidR="00B01C4F">
        <w:rPr>
          <w:rFonts w:cs="Arial"/>
          <w:bCs/>
          <w:iCs/>
          <w:color w:val="auto"/>
        </w:rPr>
        <w:t>вному обучению</w:t>
      </w:r>
      <w:r w:rsidRPr="009C45B0">
        <w:rPr>
          <w:rFonts w:cs="Arial"/>
          <w:bCs/>
          <w:iCs/>
          <w:color w:val="auto"/>
        </w:rPr>
        <w:t>;</w:t>
      </w:r>
    </w:p>
    <w:p w:rsidR="009C45B0" w:rsidRDefault="009C45B0" w:rsidP="009C45B0">
      <w:pPr>
        <w:spacing w:after="0" w:line="360" w:lineRule="auto"/>
        <w:ind w:firstLine="284"/>
        <w:jc w:val="both"/>
        <w:rPr>
          <w:rFonts w:cs="Arial"/>
          <w:bCs/>
          <w:iCs/>
          <w:color w:val="auto"/>
        </w:rPr>
      </w:pPr>
      <w:r w:rsidRPr="009C45B0">
        <w:rPr>
          <w:rFonts w:cs="Arial"/>
          <w:bCs/>
          <w:iCs/>
          <w:color w:val="auto"/>
        </w:rPr>
        <w:t xml:space="preserve">2. </w:t>
      </w:r>
      <w:r w:rsidR="00470F56">
        <w:rPr>
          <w:rFonts w:cs="Arial"/>
          <w:bCs/>
          <w:iCs/>
          <w:color w:val="auto"/>
        </w:rPr>
        <w:t>Удовлетворение</w:t>
      </w:r>
      <w:r w:rsidRPr="009C45B0">
        <w:rPr>
          <w:rFonts w:cs="Arial"/>
          <w:bCs/>
          <w:iCs/>
          <w:color w:val="auto"/>
        </w:rPr>
        <w:t xml:space="preserve"> </w:t>
      </w:r>
      <w:r w:rsidR="00B01C4F">
        <w:rPr>
          <w:rFonts w:cs="Arial"/>
          <w:bCs/>
          <w:iCs/>
          <w:color w:val="auto"/>
        </w:rPr>
        <w:t>населения</w:t>
      </w:r>
      <w:r w:rsidR="00470F56">
        <w:rPr>
          <w:rFonts w:cs="Arial"/>
          <w:bCs/>
          <w:iCs/>
          <w:color w:val="auto"/>
        </w:rPr>
        <w:t xml:space="preserve"> в </w:t>
      </w:r>
      <w:r w:rsidR="00695779" w:rsidRPr="004B64BC">
        <w:rPr>
          <w:rFonts w:cs="Arial"/>
          <w:bCs/>
          <w:iCs/>
        </w:rPr>
        <w:t>спортивных</w:t>
      </w:r>
      <w:r w:rsidR="004B64BC">
        <w:rPr>
          <w:rFonts w:cs="Arial"/>
          <w:bCs/>
          <w:iCs/>
          <w:color w:val="auto"/>
        </w:rPr>
        <w:t xml:space="preserve"> </w:t>
      </w:r>
      <w:r w:rsidR="00470F56">
        <w:rPr>
          <w:rFonts w:cs="Arial"/>
          <w:bCs/>
          <w:iCs/>
          <w:color w:val="auto"/>
        </w:rPr>
        <w:t xml:space="preserve"> услугах</w:t>
      </w:r>
      <w:r w:rsidR="005D1358">
        <w:rPr>
          <w:rFonts w:cs="Arial"/>
          <w:bCs/>
          <w:iCs/>
          <w:color w:val="auto"/>
        </w:rPr>
        <w:t>.</w:t>
      </w:r>
    </w:p>
    <w:p w:rsidR="00D8395C" w:rsidRDefault="00D8395C" w:rsidP="00D8395C">
      <w:pPr>
        <w:spacing w:after="0" w:line="360" w:lineRule="auto"/>
        <w:ind w:firstLine="284"/>
        <w:jc w:val="both"/>
        <w:rPr>
          <w:bCs/>
          <w:iCs/>
        </w:rPr>
      </w:pPr>
      <w:r w:rsidRPr="00D8395C">
        <w:rPr>
          <w:bCs/>
          <w:iCs/>
        </w:rPr>
        <w:t>Виды деятельности предприятия:</w:t>
      </w:r>
    </w:p>
    <w:p w:rsidR="00462BC4" w:rsidRDefault="00462BC4" w:rsidP="00462BC4">
      <w:pPr>
        <w:spacing w:after="0" w:line="360" w:lineRule="auto"/>
        <w:ind w:firstLine="284"/>
        <w:jc w:val="both"/>
        <w:rPr>
          <w:bCs/>
          <w:iCs/>
        </w:rPr>
      </w:pPr>
      <w:r>
        <w:rPr>
          <w:bCs/>
          <w:iCs/>
        </w:rPr>
        <w:t xml:space="preserve">- </w:t>
      </w:r>
      <w:r w:rsidR="00B01C4F" w:rsidRPr="00B01C4F">
        <w:rPr>
          <w:bCs/>
          <w:iCs/>
        </w:rPr>
        <w:t>Групповые занятия каратэ</w:t>
      </w:r>
      <w:r>
        <w:rPr>
          <w:bCs/>
          <w:iCs/>
        </w:rPr>
        <w:t>;</w:t>
      </w:r>
    </w:p>
    <w:p w:rsidR="00462BC4" w:rsidRDefault="00462BC4" w:rsidP="00462BC4">
      <w:pPr>
        <w:spacing w:after="0" w:line="360" w:lineRule="auto"/>
        <w:ind w:firstLine="284"/>
        <w:jc w:val="both"/>
        <w:rPr>
          <w:bCs/>
          <w:iCs/>
        </w:rPr>
      </w:pPr>
      <w:r>
        <w:rPr>
          <w:bCs/>
          <w:iCs/>
        </w:rPr>
        <w:t xml:space="preserve">- </w:t>
      </w:r>
      <w:r w:rsidR="00B01C4F" w:rsidRPr="00B01C4F">
        <w:rPr>
          <w:bCs/>
          <w:iCs/>
        </w:rPr>
        <w:t>Групповые занятия ушу, тхэквондо</w:t>
      </w:r>
      <w:r w:rsidR="00B01C4F">
        <w:rPr>
          <w:bCs/>
          <w:iCs/>
        </w:rPr>
        <w:t>;</w:t>
      </w:r>
    </w:p>
    <w:p w:rsidR="00B01C4F" w:rsidRDefault="00B01C4F" w:rsidP="00462BC4">
      <w:pPr>
        <w:spacing w:after="0" w:line="360" w:lineRule="auto"/>
        <w:ind w:firstLine="284"/>
        <w:jc w:val="both"/>
        <w:rPr>
          <w:bCs/>
          <w:iCs/>
        </w:rPr>
      </w:pPr>
      <w:r>
        <w:rPr>
          <w:bCs/>
          <w:iCs/>
        </w:rPr>
        <w:t xml:space="preserve">- </w:t>
      </w:r>
      <w:r w:rsidRPr="00B01C4F">
        <w:rPr>
          <w:bCs/>
          <w:iCs/>
        </w:rPr>
        <w:t>Индивидуальные заняти</w:t>
      </w:r>
      <w:r>
        <w:rPr>
          <w:bCs/>
          <w:iCs/>
        </w:rPr>
        <w:t>я.</w:t>
      </w:r>
    </w:p>
    <w:p w:rsidR="009C45B0" w:rsidRDefault="003440E0" w:rsidP="00761C15">
      <w:pPr>
        <w:spacing w:after="0" w:line="360" w:lineRule="auto"/>
        <w:ind w:firstLine="284"/>
        <w:jc w:val="both"/>
        <w:rPr>
          <w:bCs/>
          <w:iCs/>
        </w:rPr>
      </w:pPr>
      <w:r>
        <w:rPr>
          <w:bCs/>
          <w:iCs/>
        </w:rPr>
        <w:t>Целью</w:t>
      </w:r>
      <w:r w:rsidR="00BD3D41" w:rsidRPr="0021574E">
        <w:rPr>
          <w:bCs/>
          <w:iCs/>
        </w:rPr>
        <w:t xml:space="preserve"> деятельности пре</w:t>
      </w:r>
      <w:r>
        <w:rPr>
          <w:bCs/>
          <w:iCs/>
        </w:rPr>
        <w:t>дприятия буде</w:t>
      </w:r>
      <w:r w:rsidR="00BD3D41" w:rsidRPr="0021574E">
        <w:rPr>
          <w:bCs/>
          <w:iCs/>
        </w:rPr>
        <w:t xml:space="preserve">т являться </w:t>
      </w:r>
      <w:r w:rsidR="009C45B0" w:rsidRPr="009C45B0">
        <w:rPr>
          <w:bCs/>
          <w:iCs/>
        </w:rPr>
        <w:t>извлечение дохода для улучшения материального благосостояния его участника.</w:t>
      </w:r>
    </w:p>
    <w:p w:rsidR="00381560" w:rsidRDefault="00470F56" w:rsidP="006661F0">
      <w:pPr>
        <w:spacing w:after="0" w:line="360" w:lineRule="auto"/>
        <w:ind w:firstLine="284"/>
        <w:jc w:val="both"/>
      </w:pPr>
      <w:r w:rsidRPr="00470F56">
        <w:t>Целевой группой планируе</w:t>
      </w:r>
      <w:r w:rsidR="006661F0">
        <w:t>мой деятельности будет являться население</w:t>
      </w:r>
      <w:r w:rsidR="00F15431">
        <w:t xml:space="preserve"> (дети, взрослые – все, кто ведет здоровый образ жизни и следит за своим здоровьем)</w:t>
      </w:r>
      <w:r w:rsidR="006661F0">
        <w:t>.</w:t>
      </w:r>
    </w:p>
    <w:p w:rsidR="00BF1ACE" w:rsidRDefault="00BF1ACE" w:rsidP="004C36E1">
      <w:pPr>
        <w:spacing w:after="0" w:line="360" w:lineRule="auto"/>
        <w:ind w:firstLine="284"/>
        <w:jc w:val="both"/>
        <w:rPr>
          <w:rFonts w:cs="Arial"/>
        </w:rPr>
      </w:pPr>
      <w:r w:rsidRPr="0021574E">
        <w:rPr>
          <w:rFonts w:cs="Arial"/>
        </w:rPr>
        <w:t>Общие инвестиционные затраты по проекту включают в себя:</w:t>
      </w:r>
    </w:p>
    <w:tbl>
      <w:tblPr>
        <w:tblW w:w="5000" w:type="pct"/>
        <w:tblLook w:val="04A0" w:firstRow="1" w:lastRow="0" w:firstColumn="1" w:lastColumn="0" w:noHBand="0" w:noVBand="1"/>
      </w:tblPr>
      <w:tblGrid>
        <w:gridCol w:w="6043"/>
        <w:gridCol w:w="1897"/>
        <w:gridCol w:w="1631"/>
      </w:tblGrid>
      <w:tr w:rsidR="006661F0" w:rsidRPr="006661F0" w:rsidTr="006661F0">
        <w:trPr>
          <w:trHeight w:val="86"/>
        </w:trPr>
        <w:tc>
          <w:tcPr>
            <w:tcW w:w="3157" w:type="pct"/>
            <w:tcBorders>
              <w:top w:val="single" w:sz="4" w:space="0" w:color="auto"/>
              <w:left w:val="single" w:sz="4" w:space="0" w:color="auto"/>
              <w:bottom w:val="single" w:sz="4" w:space="0" w:color="auto"/>
              <w:right w:val="nil"/>
            </w:tcBorders>
            <w:shd w:val="clear" w:color="000000" w:fill="DCE6F1"/>
            <w:noWrap/>
            <w:vAlign w:val="center"/>
            <w:hideMark/>
          </w:tcPr>
          <w:p w:rsidR="006661F0" w:rsidRPr="006661F0" w:rsidRDefault="006661F0" w:rsidP="006661F0">
            <w:pPr>
              <w:spacing w:after="0" w:line="240" w:lineRule="auto"/>
              <w:rPr>
                <w:rFonts w:eastAsia="Times New Roman" w:cs="Arial"/>
                <w:b/>
                <w:bCs/>
                <w:color w:val="auto"/>
                <w:sz w:val="20"/>
                <w:szCs w:val="20"/>
                <w:lang w:eastAsia="ru-RU"/>
              </w:rPr>
            </w:pPr>
            <w:r w:rsidRPr="006661F0">
              <w:rPr>
                <w:rFonts w:eastAsia="Times New Roman" w:cs="Arial"/>
                <w:b/>
                <w:bCs/>
                <w:color w:val="auto"/>
                <w:sz w:val="20"/>
                <w:szCs w:val="20"/>
                <w:lang w:eastAsia="ru-RU"/>
              </w:rPr>
              <w:t>Необходимые средства</w:t>
            </w:r>
          </w:p>
        </w:tc>
        <w:tc>
          <w:tcPr>
            <w:tcW w:w="991"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6661F0" w:rsidRPr="006661F0" w:rsidRDefault="006661F0" w:rsidP="006661F0">
            <w:pPr>
              <w:spacing w:after="0" w:line="240" w:lineRule="auto"/>
              <w:jc w:val="center"/>
              <w:rPr>
                <w:rFonts w:eastAsia="Times New Roman" w:cs="Arial"/>
                <w:b/>
                <w:bCs/>
                <w:color w:val="auto"/>
                <w:sz w:val="20"/>
                <w:szCs w:val="20"/>
                <w:lang w:eastAsia="ru-RU"/>
              </w:rPr>
            </w:pPr>
            <w:r w:rsidRPr="006661F0">
              <w:rPr>
                <w:rFonts w:eastAsia="Times New Roman" w:cs="Arial"/>
                <w:b/>
                <w:bCs/>
                <w:color w:val="auto"/>
                <w:sz w:val="20"/>
                <w:szCs w:val="20"/>
                <w:lang w:eastAsia="ru-RU"/>
              </w:rPr>
              <w:t>Сумма, тыс.тг.</w:t>
            </w:r>
          </w:p>
        </w:tc>
        <w:tc>
          <w:tcPr>
            <w:tcW w:w="853" w:type="pct"/>
            <w:tcBorders>
              <w:top w:val="single" w:sz="4" w:space="0" w:color="auto"/>
              <w:left w:val="nil"/>
              <w:bottom w:val="single" w:sz="4" w:space="0" w:color="auto"/>
              <w:right w:val="single" w:sz="4" w:space="0" w:color="auto"/>
            </w:tcBorders>
            <w:shd w:val="clear" w:color="000000" w:fill="DCE6F1"/>
            <w:noWrap/>
            <w:vAlign w:val="center"/>
            <w:hideMark/>
          </w:tcPr>
          <w:p w:rsidR="006661F0" w:rsidRPr="006661F0" w:rsidRDefault="006661F0" w:rsidP="006661F0">
            <w:pPr>
              <w:spacing w:after="0" w:line="240" w:lineRule="auto"/>
              <w:jc w:val="center"/>
              <w:rPr>
                <w:rFonts w:eastAsia="Times New Roman" w:cs="Arial"/>
                <w:b/>
                <w:bCs/>
                <w:color w:val="auto"/>
                <w:sz w:val="20"/>
                <w:szCs w:val="20"/>
                <w:lang w:eastAsia="ru-RU"/>
              </w:rPr>
            </w:pPr>
            <w:r w:rsidRPr="006661F0">
              <w:rPr>
                <w:rFonts w:eastAsia="Times New Roman" w:cs="Arial"/>
                <w:b/>
                <w:bCs/>
                <w:color w:val="auto"/>
                <w:sz w:val="20"/>
                <w:szCs w:val="20"/>
                <w:lang w:eastAsia="ru-RU"/>
              </w:rPr>
              <w:t>Доля</w:t>
            </w:r>
          </w:p>
        </w:tc>
      </w:tr>
      <w:tr w:rsidR="006661F0" w:rsidRPr="006661F0" w:rsidTr="006661F0">
        <w:trPr>
          <w:trHeight w:val="117"/>
        </w:trPr>
        <w:tc>
          <w:tcPr>
            <w:tcW w:w="3157" w:type="pct"/>
            <w:tcBorders>
              <w:top w:val="nil"/>
              <w:left w:val="single" w:sz="4" w:space="0" w:color="auto"/>
              <w:bottom w:val="single" w:sz="4" w:space="0" w:color="auto"/>
              <w:right w:val="single" w:sz="4" w:space="0" w:color="auto"/>
            </w:tcBorders>
            <w:shd w:val="clear" w:color="auto" w:fill="auto"/>
            <w:noWrap/>
            <w:vAlign w:val="center"/>
            <w:hideMark/>
          </w:tcPr>
          <w:p w:rsidR="006661F0" w:rsidRPr="006661F0" w:rsidRDefault="006661F0" w:rsidP="006661F0">
            <w:pPr>
              <w:spacing w:after="0" w:line="240" w:lineRule="auto"/>
              <w:rPr>
                <w:rFonts w:eastAsia="Times New Roman" w:cs="Arial"/>
                <w:color w:val="auto"/>
                <w:sz w:val="20"/>
                <w:szCs w:val="20"/>
                <w:lang w:eastAsia="ru-RU"/>
              </w:rPr>
            </w:pPr>
            <w:r w:rsidRPr="006661F0">
              <w:rPr>
                <w:rFonts w:eastAsia="Times New Roman" w:cs="Arial"/>
                <w:color w:val="auto"/>
                <w:sz w:val="20"/>
                <w:szCs w:val="20"/>
                <w:lang w:eastAsia="ru-RU"/>
              </w:rPr>
              <w:t>Инвестиции в основной капитал</w:t>
            </w:r>
          </w:p>
        </w:tc>
        <w:tc>
          <w:tcPr>
            <w:tcW w:w="991" w:type="pct"/>
            <w:tcBorders>
              <w:top w:val="nil"/>
              <w:left w:val="nil"/>
              <w:bottom w:val="single" w:sz="4" w:space="0" w:color="auto"/>
              <w:right w:val="single" w:sz="4" w:space="0" w:color="auto"/>
            </w:tcBorders>
            <w:shd w:val="clear" w:color="auto" w:fill="auto"/>
            <w:noWrap/>
            <w:vAlign w:val="center"/>
            <w:hideMark/>
          </w:tcPr>
          <w:p w:rsidR="006661F0" w:rsidRPr="006661F0" w:rsidRDefault="006661F0" w:rsidP="006661F0">
            <w:pPr>
              <w:spacing w:after="0" w:line="240" w:lineRule="auto"/>
              <w:jc w:val="center"/>
              <w:rPr>
                <w:rFonts w:eastAsia="Times New Roman" w:cs="Arial"/>
                <w:color w:val="auto"/>
                <w:sz w:val="20"/>
                <w:szCs w:val="20"/>
                <w:lang w:eastAsia="ru-RU"/>
              </w:rPr>
            </w:pPr>
            <w:r w:rsidRPr="006661F0">
              <w:rPr>
                <w:rFonts w:eastAsia="Times New Roman" w:cs="Arial"/>
                <w:color w:val="auto"/>
                <w:sz w:val="20"/>
                <w:szCs w:val="20"/>
                <w:lang w:eastAsia="ru-RU"/>
              </w:rPr>
              <w:t>705</w:t>
            </w:r>
          </w:p>
        </w:tc>
        <w:tc>
          <w:tcPr>
            <w:tcW w:w="853" w:type="pct"/>
            <w:tcBorders>
              <w:top w:val="nil"/>
              <w:left w:val="nil"/>
              <w:bottom w:val="single" w:sz="4" w:space="0" w:color="auto"/>
              <w:right w:val="single" w:sz="4" w:space="0" w:color="auto"/>
            </w:tcBorders>
            <w:shd w:val="clear" w:color="auto" w:fill="auto"/>
            <w:noWrap/>
            <w:vAlign w:val="center"/>
            <w:hideMark/>
          </w:tcPr>
          <w:p w:rsidR="006661F0" w:rsidRPr="006661F0" w:rsidRDefault="006661F0" w:rsidP="006661F0">
            <w:pPr>
              <w:spacing w:after="0" w:line="240" w:lineRule="auto"/>
              <w:jc w:val="center"/>
              <w:rPr>
                <w:rFonts w:eastAsia="Times New Roman" w:cs="Arial"/>
                <w:color w:val="auto"/>
                <w:sz w:val="20"/>
                <w:szCs w:val="20"/>
                <w:lang w:eastAsia="ru-RU"/>
              </w:rPr>
            </w:pPr>
            <w:r w:rsidRPr="006661F0">
              <w:rPr>
                <w:rFonts w:eastAsia="Times New Roman" w:cs="Arial"/>
                <w:color w:val="auto"/>
                <w:sz w:val="20"/>
                <w:szCs w:val="20"/>
                <w:lang w:eastAsia="ru-RU"/>
              </w:rPr>
              <w:t>100%</w:t>
            </w:r>
          </w:p>
        </w:tc>
      </w:tr>
      <w:tr w:rsidR="006661F0" w:rsidRPr="006661F0" w:rsidTr="006661F0">
        <w:trPr>
          <w:trHeight w:val="178"/>
        </w:trPr>
        <w:tc>
          <w:tcPr>
            <w:tcW w:w="3157" w:type="pct"/>
            <w:tcBorders>
              <w:top w:val="nil"/>
              <w:left w:val="single" w:sz="4" w:space="0" w:color="auto"/>
              <w:bottom w:val="single" w:sz="4" w:space="0" w:color="auto"/>
              <w:right w:val="single" w:sz="4" w:space="0" w:color="auto"/>
            </w:tcBorders>
            <w:shd w:val="clear" w:color="auto" w:fill="auto"/>
            <w:noWrap/>
            <w:vAlign w:val="center"/>
            <w:hideMark/>
          </w:tcPr>
          <w:p w:rsidR="006661F0" w:rsidRPr="006661F0" w:rsidRDefault="006661F0" w:rsidP="006661F0">
            <w:pPr>
              <w:spacing w:after="0" w:line="240" w:lineRule="auto"/>
              <w:rPr>
                <w:rFonts w:eastAsia="Times New Roman" w:cs="Arial"/>
                <w:color w:val="auto"/>
                <w:sz w:val="20"/>
                <w:szCs w:val="20"/>
                <w:lang w:eastAsia="ru-RU"/>
              </w:rPr>
            </w:pPr>
            <w:r w:rsidRPr="006661F0">
              <w:rPr>
                <w:rFonts w:eastAsia="Times New Roman" w:cs="Arial"/>
                <w:color w:val="auto"/>
                <w:sz w:val="20"/>
                <w:szCs w:val="20"/>
                <w:lang w:eastAsia="ru-RU"/>
              </w:rPr>
              <w:t>Оборотный капитал</w:t>
            </w:r>
          </w:p>
        </w:tc>
        <w:tc>
          <w:tcPr>
            <w:tcW w:w="991" w:type="pct"/>
            <w:tcBorders>
              <w:top w:val="nil"/>
              <w:left w:val="nil"/>
              <w:bottom w:val="single" w:sz="4" w:space="0" w:color="auto"/>
              <w:right w:val="single" w:sz="4" w:space="0" w:color="auto"/>
            </w:tcBorders>
            <w:shd w:val="clear" w:color="auto" w:fill="auto"/>
            <w:noWrap/>
            <w:vAlign w:val="center"/>
            <w:hideMark/>
          </w:tcPr>
          <w:p w:rsidR="006661F0" w:rsidRPr="006661F0" w:rsidRDefault="006661F0" w:rsidP="006661F0">
            <w:pPr>
              <w:spacing w:after="0" w:line="240" w:lineRule="auto"/>
              <w:jc w:val="center"/>
              <w:rPr>
                <w:rFonts w:eastAsia="Times New Roman" w:cs="Arial"/>
                <w:color w:val="auto"/>
                <w:sz w:val="20"/>
                <w:szCs w:val="20"/>
                <w:lang w:eastAsia="ru-RU"/>
              </w:rPr>
            </w:pPr>
            <w:r w:rsidRPr="006661F0">
              <w:rPr>
                <w:rFonts w:eastAsia="Times New Roman" w:cs="Arial"/>
                <w:color w:val="auto"/>
                <w:sz w:val="20"/>
                <w:szCs w:val="20"/>
                <w:lang w:eastAsia="ru-RU"/>
              </w:rPr>
              <w:t>0</w:t>
            </w:r>
          </w:p>
        </w:tc>
        <w:tc>
          <w:tcPr>
            <w:tcW w:w="853" w:type="pct"/>
            <w:tcBorders>
              <w:top w:val="nil"/>
              <w:left w:val="nil"/>
              <w:bottom w:val="single" w:sz="4" w:space="0" w:color="auto"/>
              <w:right w:val="single" w:sz="4" w:space="0" w:color="auto"/>
            </w:tcBorders>
            <w:shd w:val="clear" w:color="auto" w:fill="auto"/>
            <w:noWrap/>
            <w:vAlign w:val="center"/>
            <w:hideMark/>
          </w:tcPr>
          <w:p w:rsidR="006661F0" w:rsidRPr="006661F0" w:rsidRDefault="006661F0" w:rsidP="006661F0">
            <w:pPr>
              <w:spacing w:after="0" w:line="240" w:lineRule="auto"/>
              <w:jc w:val="center"/>
              <w:rPr>
                <w:rFonts w:eastAsia="Times New Roman" w:cs="Arial"/>
                <w:color w:val="auto"/>
                <w:sz w:val="20"/>
                <w:szCs w:val="20"/>
                <w:lang w:eastAsia="ru-RU"/>
              </w:rPr>
            </w:pPr>
            <w:r w:rsidRPr="006661F0">
              <w:rPr>
                <w:rFonts w:eastAsia="Times New Roman" w:cs="Arial"/>
                <w:color w:val="auto"/>
                <w:sz w:val="20"/>
                <w:szCs w:val="20"/>
                <w:lang w:eastAsia="ru-RU"/>
              </w:rPr>
              <w:t>0%</w:t>
            </w:r>
          </w:p>
        </w:tc>
      </w:tr>
      <w:tr w:rsidR="006661F0" w:rsidRPr="006661F0" w:rsidTr="006661F0">
        <w:trPr>
          <w:trHeight w:val="68"/>
        </w:trPr>
        <w:tc>
          <w:tcPr>
            <w:tcW w:w="3157" w:type="pct"/>
            <w:tcBorders>
              <w:top w:val="nil"/>
              <w:left w:val="single" w:sz="4" w:space="0" w:color="auto"/>
              <w:bottom w:val="single" w:sz="4" w:space="0" w:color="auto"/>
              <w:right w:val="single" w:sz="4" w:space="0" w:color="auto"/>
            </w:tcBorders>
            <w:shd w:val="clear" w:color="auto" w:fill="auto"/>
            <w:noWrap/>
            <w:vAlign w:val="center"/>
            <w:hideMark/>
          </w:tcPr>
          <w:p w:rsidR="006661F0" w:rsidRPr="006661F0" w:rsidRDefault="006661F0" w:rsidP="006661F0">
            <w:pPr>
              <w:spacing w:after="0" w:line="240" w:lineRule="auto"/>
              <w:rPr>
                <w:rFonts w:eastAsia="Times New Roman" w:cs="Arial"/>
                <w:b/>
                <w:bCs/>
                <w:color w:val="auto"/>
                <w:sz w:val="20"/>
                <w:szCs w:val="20"/>
                <w:lang w:eastAsia="ru-RU"/>
              </w:rPr>
            </w:pPr>
            <w:r w:rsidRPr="006661F0">
              <w:rPr>
                <w:rFonts w:eastAsia="Times New Roman" w:cs="Arial"/>
                <w:b/>
                <w:bCs/>
                <w:color w:val="auto"/>
                <w:sz w:val="20"/>
                <w:szCs w:val="20"/>
                <w:lang w:eastAsia="ru-RU"/>
              </w:rPr>
              <w:t>Всего</w:t>
            </w:r>
          </w:p>
        </w:tc>
        <w:tc>
          <w:tcPr>
            <w:tcW w:w="991" w:type="pct"/>
            <w:tcBorders>
              <w:top w:val="nil"/>
              <w:left w:val="nil"/>
              <w:bottom w:val="single" w:sz="4" w:space="0" w:color="auto"/>
              <w:right w:val="single" w:sz="4" w:space="0" w:color="auto"/>
            </w:tcBorders>
            <w:shd w:val="clear" w:color="auto" w:fill="auto"/>
            <w:noWrap/>
            <w:vAlign w:val="center"/>
            <w:hideMark/>
          </w:tcPr>
          <w:p w:rsidR="006661F0" w:rsidRPr="006661F0" w:rsidRDefault="006661F0" w:rsidP="006661F0">
            <w:pPr>
              <w:spacing w:after="0" w:line="240" w:lineRule="auto"/>
              <w:jc w:val="center"/>
              <w:rPr>
                <w:rFonts w:eastAsia="Times New Roman" w:cs="Arial"/>
                <w:b/>
                <w:bCs/>
                <w:color w:val="auto"/>
                <w:sz w:val="20"/>
                <w:szCs w:val="20"/>
                <w:lang w:eastAsia="ru-RU"/>
              </w:rPr>
            </w:pPr>
            <w:r w:rsidRPr="006661F0">
              <w:rPr>
                <w:rFonts w:eastAsia="Times New Roman" w:cs="Arial"/>
                <w:b/>
                <w:bCs/>
                <w:color w:val="auto"/>
                <w:sz w:val="20"/>
                <w:szCs w:val="20"/>
                <w:lang w:eastAsia="ru-RU"/>
              </w:rPr>
              <w:t>705</w:t>
            </w:r>
          </w:p>
        </w:tc>
        <w:tc>
          <w:tcPr>
            <w:tcW w:w="853" w:type="pct"/>
            <w:tcBorders>
              <w:top w:val="nil"/>
              <w:left w:val="nil"/>
              <w:bottom w:val="single" w:sz="4" w:space="0" w:color="auto"/>
              <w:right w:val="single" w:sz="4" w:space="0" w:color="auto"/>
            </w:tcBorders>
            <w:shd w:val="clear" w:color="auto" w:fill="auto"/>
            <w:noWrap/>
            <w:vAlign w:val="center"/>
            <w:hideMark/>
          </w:tcPr>
          <w:p w:rsidR="006661F0" w:rsidRPr="006661F0" w:rsidRDefault="006661F0" w:rsidP="006661F0">
            <w:pPr>
              <w:spacing w:after="0" w:line="240" w:lineRule="auto"/>
              <w:jc w:val="center"/>
              <w:rPr>
                <w:rFonts w:eastAsia="Times New Roman" w:cs="Arial"/>
                <w:b/>
                <w:bCs/>
                <w:color w:val="auto"/>
                <w:sz w:val="20"/>
                <w:szCs w:val="20"/>
                <w:lang w:eastAsia="ru-RU"/>
              </w:rPr>
            </w:pPr>
            <w:r w:rsidRPr="006661F0">
              <w:rPr>
                <w:rFonts w:eastAsia="Times New Roman" w:cs="Arial"/>
                <w:b/>
                <w:bCs/>
                <w:color w:val="auto"/>
                <w:sz w:val="20"/>
                <w:szCs w:val="20"/>
                <w:lang w:eastAsia="ru-RU"/>
              </w:rPr>
              <w:t>100%</w:t>
            </w:r>
          </w:p>
        </w:tc>
      </w:tr>
    </w:tbl>
    <w:p w:rsidR="00BF1ACE" w:rsidRPr="0021574E" w:rsidRDefault="00BF1ACE" w:rsidP="008A130A">
      <w:pPr>
        <w:spacing w:after="0" w:line="360" w:lineRule="auto"/>
        <w:jc w:val="both"/>
        <w:rPr>
          <w:rFonts w:cs="Arial"/>
        </w:rPr>
      </w:pPr>
    </w:p>
    <w:p w:rsidR="00BF1ACE" w:rsidRDefault="00BF1ACE" w:rsidP="00B4242B">
      <w:pPr>
        <w:spacing w:after="0" w:line="360" w:lineRule="auto"/>
        <w:ind w:firstLine="284"/>
        <w:jc w:val="both"/>
        <w:rPr>
          <w:rFonts w:cs="Arial"/>
        </w:rPr>
      </w:pPr>
      <w:r w:rsidRPr="0021574E">
        <w:rPr>
          <w:rFonts w:cs="Arial"/>
        </w:rPr>
        <w:t xml:space="preserve">Финансирование проекта планируется осуществить </w:t>
      </w:r>
      <w:r w:rsidR="007E1145">
        <w:rPr>
          <w:rFonts w:cs="Arial"/>
        </w:rPr>
        <w:t xml:space="preserve">как </w:t>
      </w:r>
      <w:r w:rsidRPr="0021574E">
        <w:rPr>
          <w:rFonts w:cs="Arial"/>
        </w:rPr>
        <w:t xml:space="preserve">за счет </w:t>
      </w:r>
      <w:r w:rsidR="007E1145">
        <w:rPr>
          <w:rFonts w:cs="Arial"/>
        </w:rPr>
        <w:t xml:space="preserve">собственных средств, так и за счет </w:t>
      </w:r>
      <w:r w:rsidRPr="0021574E">
        <w:rPr>
          <w:rFonts w:cs="Arial"/>
        </w:rPr>
        <w:t>заемного капитала.</w:t>
      </w:r>
    </w:p>
    <w:tbl>
      <w:tblPr>
        <w:tblW w:w="5000" w:type="pct"/>
        <w:tblLook w:val="04A0" w:firstRow="1" w:lastRow="0" w:firstColumn="1" w:lastColumn="0" w:noHBand="0" w:noVBand="1"/>
      </w:tblPr>
      <w:tblGrid>
        <w:gridCol w:w="6043"/>
        <w:gridCol w:w="1897"/>
        <w:gridCol w:w="1631"/>
      </w:tblGrid>
      <w:tr w:rsidR="006661F0" w:rsidRPr="006661F0" w:rsidTr="006661F0">
        <w:trPr>
          <w:trHeight w:val="102"/>
        </w:trPr>
        <w:tc>
          <w:tcPr>
            <w:tcW w:w="3157" w:type="pct"/>
            <w:tcBorders>
              <w:top w:val="single" w:sz="4" w:space="0" w:color="auto"/>
              <w:left w:val="single" w:sz="4" w:space="0" w:color="auto"/>
              <w:bottom w:val="single" w:sz="4" w:space="0" w:color="auto"/>
              <w:right w:val="nil"/>
            </w:tcBorders>
            <w:shd w:val="clear" w:color="000000" w:fill="DCE6F1"/>
            <w:noWrap/>
            <w:vAlign w:val="center"/>
            <w:hideMark/>
          </w:tcPr>
          <w:p w:rsidR="006661F0" w:rsidRPr="006661F0" w:rsidRDefault="006661F0" w:rsidP="006661F0">
            <w:pPr>
              <w:spacing w:after="0" w:line="240" w:lineRule="auto"/>
              <w:rPr>
                <w:rFonts w:eastAsia="Times New Roman" w:cs="Arial"/>
                <w:b/>
                <w:bCs/>
                <w:color w:val="auto"/>
                <w:sz w:val="20"/>
                <w:szCs w:val="20"/>
                <w:lang w:eastAsia="ru-RU"/>
              </w:rPr>
            </w:pPr>
            <w:r w:rsidRPr="006661F0">
              <w:rPr>
                <w:rFonts w:eastAsia="Times New Roman" w:cs="Arial"/>
                <w:b/>
                <w:bCs/>
                <w:color w:val="auto"/>
                <w:sz w:val="20"/>
                <w:szCs w:val="20"/>
                <w:lang w:eastAsia="ru-RU"/>
              </w:rPr>
              <w:t>Источник финансирования, тыс.тг.</w:t>
            </w:r>
          </w:p>
        </w:tc>
        <w:tc>
          <w:tcPr>
            <w:tcW w:w="991"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6661F0" w:rsidRPr="006661F0" w:rsidRDefault="006661F0" w:rsidP="006661F0">
            <w:pPr>
              <w:spacing w:after="0" w:line="240" w:lineRule="auto"/>
              <w:jc w:val="center"/>
              <w:rPr>
                <w:rFonts w:eastAsia="Times New Roman" w:cs="Arial"/>
                <w:b/>
                <w:bCs/>
                <w:color w:val="auto"/>
                <w:sz w:val="20"/>
                <w:szCs w:val="20"/>
                <w:lang w:eastAsia="ru-RU"/>
              </w:rPr>
            </w:pPr>
            <w:r w:rsidRPr="006661F0">
              <w:rPr>
                <w:rFonts w:eastAsia="Times New Roman" w:cs="Arial"/>
                <w:b/>
                <w:bCs/>
                <w:color w:val="auto"/>
                <w:sz w:val="20"/>
                <w:szCs w:val="20"/>
                <w:lang w:eastAsia="ru-RU"/>
              </w:rPr>
              <w:t>Сумма, тыс.тг.</w:t>
            </w:r>
          </w:p>
        </w:tc>
        <w:tc>
          <w:tcPr>
            <w:tcW w:w="853" w:type="pct"/>
            <w:tcBorders>
              <w:top w:val="single" w:sz="4" w:space="0" w:color="auto"/>
              <w:left w:val="nil"/>
              <w:bottom w:val="single" w:sz="4" w:space="0" w:color="auto"/>
              <w:right w:val="single" w:sz="4" w:space="0" w:color="auto"/>
            </w:tcBorders>
            <w:shd w:val="clear" w:color="000000" w:fill="DCE6F1"/>
            <w:noWrap/>
            <w:vAlign w:val="center"/>
            <w:hideMark/>
          </w:tcPr>
          <w:p w:rsidR="006661F0" w:rsidRPr="006661F0" w:rsidRDefault="006661F0" w:rsidP="006661F0">
            <w:pPr>
              <w:spacing w:after="0" w:line="240" w:lineRule="auto"/>
              <w:jc w:val="center"/>
              <w:rPr>
                <w:rFonts w:eastAsia="Times New Roman" w:cs="Arial"/>
                <w:b/>
                <w:bCs/>
                <w:color w:val="auto"/>
                <w:sz w:val="20"/>
                <w:szCs w:val="20"/>
                <w:lang w:eastAsia="ru-RU"/>
              </w:rPr>
            </w:pPr>
            <w:r w:rsidRPr="006661F0">
              <w:rPr>
                <w:rFonts w:eastAsia="Times New Roman" w:cs="Arial"/>
                <w:b/>
                <w:bCs/>
                <w:color w:val="auto"/>
                <w:sz w:val="20"/>
                <w:szCs w:val="20"/>
                <w:lang w:eastAsia="ru-RU"/>
              </w:rPr>
              <w:t>Доля</w:t>
            </w:r>
          </w:p>
        </w:tc>
      </w:tr>
      <w:tr w:rsidR="006661F0" w:rsidRPr="006661F0" w:rsidTr="006661F0">
        <w:trPr>
          <w:trHeight w:val="148"/>
        </w:trPr>
        <w:tc>
          <w:tcPr>
            <w:tcW w:w="3157" w:type="pct"/>
            <w:tcBorders>
              <w:top w:val="nil"/>
              <w:left w:val="single" w:sz="4" w:space="0" w:color="auto"/>
              <w:bottom w:val="single" w:sz="4" w:space="0" w:color="auto"/>
              <w:right w:val="single" w:sz="4" w:space="0" w:color="auto"/>
            </w:tcBorders>
            <w:shd w:val="clear" w:color="auto" w:fill="auto"/>
            <w:noWrap/>
            <w:vAlign w:val="center"/>
            <w:hideMark/>
          </w:tcPr>
          <w:p w:rsidR="006661F0" w:rsidRPr="006661F0" w:rsidRDefault="006661F0" w:rsidP="006661F0">
            <w:pPr>
              <w:spacing w:after="0" w:line="240" w:lineRule="auto"/>
              <w:rPr>
                <w:rFonts w:eastAsia="Times New Roman" w:cs="Arial"/>
                <w:color w:val="auto"/>
                <w:sz w:val="20"/>
                <w:szCs w:val="20"/>
                <w:lang w:eastAsia="ru-RU"/>
              </w:rPr>
            </w:pPr>
            <w:r w:rsidRPr="006661F0">
              <w:rPr>
                <w:rFonts w:eastAsia="Times New Roman" w:cs="Arial"/>
                <w:color w:val="auto"/>
                <w:sz w:val="20"/>
                <w:szCs w:val="20"/>
                <w:lang w:eastAsia="ru-RU"/>
              </w:rPr>
              <w:t>Собственные средства</w:t>
            </w:r>
          </w:p>
        </w:tc>
        <w:tc>
          <w:tcPr>
            <w:tcW w:w="991" w:type="pct"/>
            <w:tcBorders>
              <w:top w:val="nil"/>
              <w:left w:val="nil"/>
              <w:bottom w:val="single" w:sz="4" w:space="0" w:color="auto"/>
              <w:right w:val="single" w:sz="4" w:space="0" w:color="auto"/>
            </w:tcBorders>
            <w:shd w:val="clear" w:color="auto" w:fill="auto"/>
            <w:noWrap/>
            <w:vAlign w:val="center"/>
            <w:hideMark/>
          </w:tcPr>
          <w:p w:rsidR="006661F0" w:rsidRPr="006661F0" w:rsidRDefault="006661F0" w:rsidP="006661F0">
            <w:pPr>
              <w:spacing w:after="0" w:line="240" w:lineRule="auto"/>
              <w:jc w:val="center"/>
              <w:rPr>
                <w:rFonts w:eastAsia="Times New Roman" w:cs="Arial"/>
                <w:color w:val="auto"/>
                <w:sz w:val="20"/>
                <w:szCs w:val="20"/>
                <w:lang w:eastAsia="ru-RU"/>
              </w:rPr>
            </w:pPr>
            <w:r w:rsidRPr="006661F0">
              <w:rPr>
                <w:rFonts w:eastAsia="Times New Roman" w:cs="Arial"/>
                <w:color w:val="auto"/>
                <w:sz w:val="20"/>
                <w:szCs w:val="20"/>
                <w:lang w:eastAsia="ru-RU"/>
              </w:rPr>
              <w:t>106</w:t>
            </w:r>
          </w:p>
        </w:tc>
        <w:tc>
          <w:tcPr>
            <w:tcW w:w="853" w:type="pct"/>
            <w:tcBorders>
              <w:top w:val="nil"/>
              <w:left w:val="nil"/>
              <w:bottom w:val="single" w:sz="4" w:space="0" w:color="auto"/>
              <w:right w:val="single" w:sz="4" w:space="0" w:color="auto"/>
            </w:tcBorders>
            <w:shd w:val="clear" w:color="auto" w:fill="auto"/>
            <w:noWrap/>
            <w:vAlign w:val="center"/>
            <w:hideMark/>
          </w:tcPr>
          <w:p w:rsidR="006661F0" w:rsidRPr="006661F0" w:rsidRDefault="006661F0" w:rsidP="006661F0">
            <w:pPr>
              <w:spacing w:after="0" w:line="240" w:lineRule="auto"/>
              <w:jc w:val="center"/>
              <w:rPr>
                <w:rFonts w:eastAsia="Times New Roman" w:cs="Arial"/>
                <w:color w:val="auto"/>
                <w:sz w:val="20"/>
                <w:szCs w:val="20"/>
                <w:lang w:eastAsia="ru-RU"/>
              </w:rPr>
            </w:pPr>
            <w:r w:rsidRPr="006661F0">
              <w:rPr>
                <w:rFonts w:eastAsia="Times New Roman" w:cs="Arial"/>
                <w:color w:val="auto"/>
                <w:sz w:val="20"/>
                <w:szCs w:val="20"/>
                <w:lang w:eastAsia="ru-RU"/>
              </w:rPr>
              <w:t>15%</w:t>
            </w:r>
          </w:p>
        </w:tc>
      </w:tr>
      <w:tr w:rsidR="006661F0" w:rsidRPr="006661F0" w:rsidTr="006661F0">
        <w:trPr>
          <w:trHeight w:val="179"/>
        </w:trPr>
        <w:tc>
          <w:tcPr>
            <w:tcW w:w="3157" w:type="pct"/>
            <w:tcBorders>
              <w:top w:val="nil"/>
              <w:left w:val="single" w:sz="4" w:space="0" w:color="auto"/>
              <w:bottom w:val="single" w:sz="4" w:space="0" w:color="auto"/>
              <w:right w:val="single" w:sz="4" w:space="0" w:color="auto"/>
            </w:tcBorders>
            <w:shd w:val="clear" w:color="auto" w:fill="auto"/>
            <w:noWrap/>
            <w:vAlign w:val="center"/>
            <w:hideMark/>
          </w:tcPr>
          <w:p w:rsidR="006661F0" w:rsidRPr="006661F0" w:rsidRDefault="006661F0" w:rsidP="006661F0">
            <w:pPr>
              <w:spacing w:after="0" w:line="240" w:lineRule="auto"/>
              <w:rPr>
                <w:rFonts w:eastAsia="Times New Roman" w:cs="Arial"/>
                <w:color w:val="auto"/>
                <w:sz w:val="20"/>
                <w:szCs w:val="20"/>
                <w:lang w:eastAsia="ru-RU"/>
              </w:rPr>
            </w:pPr>
            <w:r w:rsidRPr="006661F0">
              <w:rPr>
                <w:rFonts w:eastAsia="Times New Roman" w:cs="Arial"/>
                <w:color w:val="auto"/>
                <w:sz w:val="20"/>
                <w:szCs w:val="20"/>
                <w:lang w:eastAsia="ru-RU"/>
              </w:rPr>
              <w:t>Заемные средства</w:t>
            </w:r>
          </w:p>
        </w:tc>
        <w:tc>
          <w:tcPr>
            <w:tcW w:w="991" w:type="pct"/>
            <w:tcBorders>
              <w:top w:val="nil"/>
              <w:left w:val="nil"/>
              <w:bottom w:val="single" w:sz="4" w:space="0" w:color="auto"/>
              <w:right w:val="single" w:sz="4" w:space="0" w:color="auto"/>
            </w:tcBorders>
            <w:shd w:val="clear" w:color="auto" w:fill="auto"/>
            <w:noWrap/>
            <w:vAlign w:val="center"/>
            <w:hideMark/>
          </w:tcPr>
          <w:p w:rsidR="006661F0" w:rsidRPr="006661F0" w:rsidRDefault="006661F0" w:rsidP="006661F0">
            <w:pPr>
              <w:spacing w:after="0" w:line="240" w:lineRule="auto"/>
              <w:jc w:val="center"/>
              <w:rPr>
                <w:rFonts w:eastAsia="Times New Roman" w:cs="Arial"/>
                <w:color w:val="auto"/>
                <w:sz w:val="20"/>
                <w:szCs w:val="20"/>
                <w:lang w:eastAsia="ru-RU"/>
              </w:rPr>
            </w:pPr>
            <w:r w:rsidRPr="006661F0">
              <w:rPr>
                <w:rFonts w:eastAsia="Times New Roman" w:cs="Arial"/>
                <w:color w:val="auto"/>
                <w:sz w:val="20"/>
                <w:szCs w:val="20"/>
                <w:lang w:eastAsia="ru-RU"/>
              </w:rPr>
              <w:t>599</w:t>
            </w:r>
          </w:p>
        </w:tc>
        <w:tc>
          <w:tcPr>
            <w:tcW w:w="853" w:type="pct"/>
            <w:tcBorders>
              <w:top w:val="nil"/>
              <w:left w:val="nil"/>
              <w:bottom w:val="single" w:sz="4" w:space="0" w:color="auto"/>
              <w:right w:val="single" w:sz="4" w:space="0" w:color="auto"/>
            </w:tcBorders>
            <w:shd w:val="clear" w:color="auto" w:fill="auto"/>
            <w:noWrap/>
            <w:vAlign w:val="center"/>
            <w:hideMark/>
          </w:tcPr>
          <w:p w:rsidR="006661F0" w:rsidRPr="006661F0" w:rsidRDefault="006661F0" w:rsidP="006661F0">
            <w:pPr>
              <w:spacing w:after="0" w:line="240" w:lineRule="auto"/>
              <w:jc w:val="center"/>
              <w:rPr>
                <w:rFonts w:eastAsia="Times New Roman" w:cs="Arial"/>
                <w:color w:val="auto"/>
                <w:sz w:val="20"/>
                <w:szCs w:val="20"/>
                <w:lang w:eastAsia="ru-RU"/>
              </w:rPr>
            </w:pPr>
            <w:r w:rsidRPr="006661F0">
              <w:rPr>
                <w:rFonts w:eastAsia="Times New Roman" w:cs="Arial"/>
                <w:color w:val="auto"/>
                <w:sz w:val="20"/>
                <w:szCs w:val="20"/>
                <w:lang w:eastAsia="ru-RU"/>
              </w:rPr>
              <w:t>85%</w:t>
            </w:r>
          </w:p>
        </w:tc>
      </w:tr>
      <w:tr w:rsidR="006661F0" w:rsidRPr="006661F0" w:rsidTr="006661F0">
        <w:trPr>
          <w:trHeight w:val="84"/>
        </w:trPr>
        <w:tc>
          <w:tcPr>
            <w:tcW w:w="3157" w:type="pct"/>
            <w:tcBorders>
              <w:top w:val="nil"/>
              <w:left w:val="single" w:sz="4" w:space="0" w:color="auto"/>
              <w:bottom w:val="single" w:sz="4" w:space="0" w:color="auto"/>
              <w:right w:val="single" w:sz="4" w:space="0" w:color="auto"/>
            </w:tcBorders>
            <w:shd w:val="clear" w:color="auto" w:fill="auto"/>
            <w:noWrap/>
            <w:vAlign w:val="center"/>
            <w:hideMark/>
          </w:tcPr>
          <w:p w:rsidR="006661F0" w:rsidRPr="006661F0" w:rsidRDefault="006661F0" w:rsidP="006661F0">
            <w:pPr>
              <w:spacing w:after="0" w:line="240" w:lineRule="auto"/>
              <w:rPr>
                <w:rFonts w:eastAsia="Times New Roman" w:cs="Arial"/>
                <w:b/>
                <w:bCs/>
                <w:color w:val="auto"/>
                <w:sz w:val="20"/>
                <w:szCs w:val="20"/>
                <w:lang w:eastAsia="ru-RU"/>
              </w:rPr>
            </w:pPr>
            <w:r w:rsidRPr="006661F0">
              <w:rPr>
                <w:rFonts w:eastAsia="Times New Roman" w:cs="Arial"/>
                <w:b/>
                <w:bCs/>
                <w:color w:val="auto"/>
                <w:sz w:val="20"/>
                <w:szCs w:val="20"/>
                <w:lang w:eastAsia="ru-RU"/>
              </w:rPr>
              <w:t>Всего</w:t>
            </w:r>
          </w:p>
        </w:tc>
        <w:tc>
          <w:tcPr>
            <w:tcW w:w="991" w:type="pct"/>
            <w:tcBorders>
              <w:top w:val="nil"/>
              <w:left w:val="nil"/>
              <w:bottom w:val="single" w:sz="4" w:space="0" w:color="auto"/>
              <w:right w:val="single" w:sz="4" w:space="0" w:color="auto"/>
            </w:tcBorders>
            <w:shd w:val="clear" w:color="auto" w:fill="auto"/>
            <w:noWrap/>
            <w:vAlign w:val="center"/>
            <w:hideMark/>
          </w:tcPr>
          <w:p w:rsidR="006661F0" w:rsidRPr="006661F0" w:rsidRDefault="006661F0" w:rsidP="006661F0">
            <w:pPr>
              <w:spacing w:after="0" w:line="240" w:lineRule="auto"/>
              <w:jc w:val="center"/>
              <w:rPr>
                <w:rFonts w:eastAsia="Times New Roman" w:cs="Arial"/>
                <w:b/>
                <w:bCs/>
                <w:color w:val="auto"/>
                <w:sz w:val="20"/>
                <w:szCs w:val="20"/>
                <w:lang w:eastAsia="ru-RU"/>
              </w:rPr>
            </w:pPr>
            <w:r w:rsidRPr="006661F0">
              <w:rPr>
                <w:rFonts w:eastAsia="Times New Roman" w:cs="Arial"/>
                <w:b/>
                <w:bCs/>
                <w:color w:val="auto"/>
                <w:sz w:val="20"/>
                <w:szCs w:val="20"/>
                <w:lang w:eastAsia="ru-RU"/>
              </w:rPr>
              <w:t>705</w:t>
            </w:r>
          </w:p>
        </w:tc>
        <w:tc>
          <w:tcPr>
            <w:tcW w:w="853" w:type="pct"/>
            <w:tcBorders>
              <w:top w:val="nil"/>
              <w:left w:val="nil"/>
              <w:bottom w:val="single" w:sz="4" w:space="0" w:color="auto"/>
              <w:right w:val="single" w:sz="4" w:space="0" w:color="auto"/>
            </w:tcBorders>
            <w:shd w:val="clear" w:color="auto" w:fill="auto"/>
            <w:noWrap/>
            <w:vAlign w:val="center"/>
            <w:hideMark/>
          </w:tcPr>
          <w:p w:rsidR="006661F0" w:rsidRPr="006661F0" w:rsidRDefault="006661F0" w:rsidP="006661F0">
            <w:pPr>
              <w:spacing w:after="0" w:line="240" w:lineRule="auto"/>
              <w:jc w:val="center"/>
              <w:rPr>
                <w:rFonts w:eastAsia="Times New Roman" w:cs="Arial"/>
                <w:b/>
                <w:bCs/>
                <w:color w:val="auto"/>
                <w:sz w:val="20"/>
                <w:szCs w:val="20"/>
                <w:lang w:eastAsia="ru-RU"/>
              </w:rPr>
            </w:pPr>
            <w:r w:rsidRPr="006661F0">
              <w:rPr>
                <w:rFonts w:eastAsia="Times New Roman" w:cs="Arial"/>
                <w:b/>
                <w:bCs/>
                <w:color w:val="auto"/>
                <w:sz w:val="20"/>
                <w:szCs w:val="20"/>
                <w:lang w:eastAsia="ru-RU"/>
              </w:rPr>
              <w:t>100%</w:t>
            </w:r>
          </w:p>
        </w:tc>
      </w:tr>
    </w:tbl>
    <w:p w:rsidR="002436BE" w:rsidRDefault="002436BE" w:rsidP="00A8760E">
      <w:pPr>
        <w:spacing w:after="0" w:line="360" w:lineRule="auto"/>
        <w:jc w:val="both"/>
        <w:rPr>
          <w:rFonts w:cs="Arial"/>
        </w:rPr>
      </w:pPr>
    </w:p>
    <w:p w:rsidR="00BF1ACE" w:rsidRDefault="00BF1ACE" w:rsidP="00B4242B">
      <w:pPr>
        <w:spacing w:after="0" w:line="360" w:lineRule="auto"/>
        <w:ind w:firstLine="284"/>
        <w:jc w:val="both"/>
        <w:rPr>
          <w:rFonts w:cs="Arial"/>
        </w:rPr>
      </w:pPr>
      <w:r w:rsidRPr="0021574E">
        <w:rPr>
          <w:rFonts w:cs="Arial"/>
        </w:rPr>
        <w:t>Приняты следующие условия кредитования:</w:t>
      </w:r>
    </w:p>
    <w:tbl>
      <w:tblPr>
        <w:tblW w:w="5000" w:type="pct"/>
        <w:jc w:val="center"/>
        <w:tblLook w:val="04A0" w:firstRow="1" w:lastRow="0" w:firstColumn="1" w:lastColumn="0" w:noHBand="0" w:noVBand="1"/>
      </w:tblPr>
      <w:tblGrid>
        <w:gridCol w:w="7104"/>
        <w:gridCol w:w="2467"/>
      </w:tblGrid>
      <w:tr w:rsidR="00B47FF5" w:rsidRPr="00512627" w:rsidTr="00F2474F">
        <w:trPr>
          <w:trHeight w:val="272"/>
          <w:jc w:val="center"/>
        </w:trPr>
        <w:tc>
          <w:tcPr>
            <w:tcW w:w="3711" w:type="pct"/>
            <w:tcBorders>
              <w:top w:val="single" w:sz="4" w:space="0" w:color="auto"/>
              <w:left w:val="single" w:sz="4" w:space="0" w:color="auto"/>
              <w:bottom w:val="single" w:sz="4" w:space="0" w:color="auto"/>
              <w:right w:val="nil"/>
            </w:tcBorders>
            <w:shd w:val="clear" w:color="000000" w:fill="DCE6F1"/>
            <w:noWrap/>
            <w:vAlign w:val="center"/>
            <w:hideMark/>
          </w:tcPr>
          <w:p w:rsidR="00B47FF5" w:rsidRPr="00512627" w:rsidRDefault="00B47FF5" w:rsidP="00F2474F">
            <w:pPr>
              <w:spacing w:after="0" w:line="240" w:lineRule="auto"/>
              <w:rPr>
                <w:rFonts w:eastAsia="Times New Roman" w:cs="Arial"/>
                <w:b/>
                <w:bCs/>
                <w:color w:val="000000"/>
                <w:sz w:val="20"/>
                <w:szCs w:val="20"/>
                <w:lang w:eastAsia="ru-RU"/>
              </w:rPr>
            </w:pPr>
            <w:r w:rsidRPr="00512627">
              <w:rPr>
                <w:rFonts w:eastAsia="Times New Roman" w:cs="Arial"/>
                <w:b/>
                <w:bCs/>
                <w:color w:val="000000"/>
                <w:sz w:val="20"/>
                <w:szCs w:val="20"/>
                <w:lang w:eastAsia="ru-RU"/>
              </w:rPr>
              <w:t>Параметры кредита</w:t>
            </w:r>
          </w:p>
        </w:tc>
        <w:tc>
          <w:tcPr>
            <w:tcW w:w="1289"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B47FF5" w:rsidRPr="00512627" w:rsidRDefault="00B47FF5" w:rsidP="00F2474F">
            <w:pPr>
              <w:spacing w:after="0" w:line="240" w:lineRule="auto"/>
              <w:jc w:val="center"/>
              <w:rPr>
                <w:rFonts w:eastAsia="Times New Roman" w:cs="Arial"/>
                <w:b/>
                <w:bCs/>
                <w:color w:val="000000"/>
                <w:sz w:val="20"/>
                <w:szCs w:val="20"/>
                <w:lang w:eastAsia="ru-RU"/>
              </w:rPr>
            </w:pPr>
            <w:r w:rsidRPr="00512627">
              <w:rPr>
                <w:rFonts w:eastAsia="Times New Roman" w:cs="Arial"/>
                <w:b/>
                <w:bCs/>
                <w:color w:val="000000"/>
                <w:sz w:val="20"/>
                <w:szCs w:val="20"/>
                <w:lang w:eastAsia="ru-RU"/>
              </w:rPr>
              <w:t>Значение</w:t>
            </w:r>
          </w:p>
        </w:tc>
      </w:tr>
      <w:tr w:rsidR="00B47FF5" w:rsidRPr="00512627" w:rsidTr="00F2474F">
        <w:trPr>
          <w:trHeight w:val="258"/>
          <w:jc w:val="center"/>
        </w:trPr>
        <w:tc>
          <w:tcPr>
            <w:tcW w:w="3711" w:type="pct"/>
            <w:tcBorders>
              <w:top w:val="nil"/>
              <w:left w:val="single" w:sz="4" w:space="0" w:color="auto"/>
              <w:bottom w:val="single" w:sz="4" w:space="0" w:color="auto"/>
              <w:right w:val="single" w:sz="4" w:space="0" w:color="auto"/>
            </w:tcBorders>
            <w:shd w:val="clear" w:color="auto" w:fill="auto"/>
            <w:noWrap/>
            <w:vAlign w:val="center"/>
            <w:hideMark/>
          </w:tcPr>
          <w:p w:rsidR="00B47FF5" w:rsidRPr="00512627" w:rsidRDefault="00B47FF5" w:rsidP="00F2474F">
            <w:pPr>
              <w:spacing w:after="0" w:line="240" w:lineRule="auto"/>
              <w:rPr>
                <w:rFonts w:eastAsia="Times New Roman" w:cs="Arial"/>
                <w:color w:val="000000"/>
                <w:sz w:val="20"/>
                <w:szCs w:val="20"/>
                <w:lang w:eastAsia="ru-RU"/>
              </w:rPr>
            </w:pPr>
            <w:r w:rsidRPr="00512627">
              <w:rPr>
                <w:rFonts w:eastAsia="Times New Roman" w:cs="Arial"/>
                <w:color w:val="000000"/>
                <w:sz w:val="20"/>
                <w:szCs w:val="20"/>
                <w:lang w:eastAsia="ru-RU"/>
              </w:rPr>
              <w:t>Валюта кредита</w:t>
            </w:r>
          </w:p>
        </w:tc>
        <w:tc>
          <w:tcPr>
            <w:tcW w:w="1289" w:type="pct"/>
            <w:tcBorders>
              <w:top w:val="nil"/>
              <w:left w:val="nil"/>
              <w:bottom w:val="single" w:sz="4" w:space="0" w:color="auto"/>
              <w:right w:val="single" w:sz="4" w:space="0" w:color="auto"/>
            </w:tcBorders>
            <w:shd w:val="clear" w:color="auto" w:fill="auto"/>
            <w:noWrap/>
            <w:vAlign w:val="center"/>
            <w:hideMark/>
          </w:tcPr>
          <w:p w:rsidR="00B47FF5" w:rsidRPr="00512627" w:rsidRDefault="00B47FF5" w:rsidP="00F2474F">
            <w:pPr>
              <w:spacing w:after="0" w:line="240" w:lineRule="auto"/>
              <w:jc w:val="center"/>
              <w:rPr>
                <w:rFonts w:eastAsia="Times New Roman" w:cs="Arial"/>
                <w:color w:val="000000"/>
                <w:sz w:val="20"/>
                <w:szCs w:val="20"/>
                <w:lang w:eastAsia="ru-RU"/>
              </w:rPr>
            </w:pPr>
            <w:r w:rsidRPr="00512627">
              <w:rPr>
                <w:rFonts w:eastAsia="Times New Roman" w:cs="Arial"/>
                <w:color w:val="000000"/>
                <w:sz w:val="20"/>
                <w:szCs w:val="20"/>
                <w:lang w:eastAsia="ru-RU"/>
              </w:rPr>
              <w:t>тенге</w:t>
            </w:r>
          </w:p>
        </w:tc>
      </w:tr>
      <w:tr w:rsidR="00B47FF5" w:rsidRPr="00512627" w:rsidTr="00F2474F">
        <w:trPr>
          <w:trHeight w:val="258"/>
          <w:jc w:val="center"/>
        </w:trPr>
        <w:tc>
          <w:tcPr>
            <w:tcW w:w="3711" w:type="pct"/>
            <w:tcBorders>
              <w:top w:val="nil"/>
              <w:left w:val="single" w:sz="4" w:space="0" w:color="auto"/>
              <w:bottom w:val="single" w:sz="4" w:space="0" w:color="auto"/>
              <w:right w:val="single" w:sz="4" w:space="0" w:color="auto"/>
            </w:tcBorders>
            <w:shd w:val="clear" w:color="auto" w:fill="auto"/>
            <w:noWrap/>
            <w:vAlign w:val="center"/>
            <w:hideMark/>
          </w:tcPr>
          <w:p w:rsidR="00B47FF5" w:rsidRPr="00512627" w:rsidRDefault="00B47FF5" w:rsidP="00F2474F">
            <w:pPr>
              <w:spacing w:after="0" w:line="240" w:lineRule="auto"/>
              <w:rPr>
                <w:rFonts w:eastAsia="Times New Roman" w:cs="Arial"/>
                <w:color w:val="000000"/>
                <w:sz w:val="20"/>
                <w:szCs w:val="20"/>
                <w:lang w:eastAsia="ru-RU"/>
              </w:rPr>
            </w:pPr>
            <w:r w:rsidRPr="00512627">
              <w:rPr>
                <w:rFonts w:eastAsia="Times New Roman" w:cs="Arial"/>
                <w:color w:val="000000"/>
                <w:sz w:val="20"/>
                <w:szCs w:val="20"/>
                <w:lang w:eastAsia="ru-RU"/>
              </w:rPr>
              <w:t>Процентная ставка, годовых</w:t>
            </w:r>
          </w:p>
        </w:tc>
        <w:tc>
          <w:tcPr>
            <w:tcW w:w="1289" w:type="pct"/>
            <w:tcBorders>
              <w:top w:val="nil"/>
              <w:left w:val="nil"/>
              <w:bottom w:val="single" w:sz="4" w:space="0" w:color="auto"/>
              <w:right w:val="single" w:sz="4" w:space="0" w:color="auto"/>
            </w:tcBorders>
            <w:shd w:val="clear" w:color="auto" w:fill="auto"/>
            <w:noWrap/>
            <w:vAlign w:val="center"/>
            <w:hideMark/>
          </w:tcPr>
          <w:p w:rsidR="00B47FF5" w:rsidRPr="00512627" w:rsidRDefault="00B47FF5" w:rsidP="00F2474F">
            <w:pPr>
              <w:spacing w:after="0" w:line="240" w:lineRule="auto"/>
              <w:jc w:val="center"/>
              <w:rPr>
                <w:rFonts w:eastAsia="Times New Roman" w:cs="Arial"/>
                <w:color w:val="000000"/>
                <w:sz w:val="20"/>
                <w:szCs w:val="20"/>
                <w:lang w:eastAsia="ru-RU"/>
              </w:rPr>
            </w:pPr>
            <w:r w:rsidRPr="00512627">
              <w:rPr>
                <w:rFonts w:eastAsia="Times New Roman" w:cs="Arial"/>
                <w:color w:val="000000"/>
                <w:sz w:val="20"/>
                <w:szCs w:val="20"/>
                <w:lang w:eastAsia="ru-RU"/>
              </w:rPr>
              <w:t>7%</w:t>
            </w:r>
          </w:p>
        </w:tc>
      </w:tr>
      <w:tr w:rsidR="00B47FF5" w:rsidRPr="00512627" w:rsidTr="00F2474F">
        <w:trPr>
          <w:trHeight w:val="258"/>
          <w:jc w:val="center"/>
        </w:trPr>
        <w:tc>
          <w:tcPr>
            <w:tcW w:w="3711" w:type="pct"/>
            <w:tcBorders>
              <w:top w:val="nil"/>
              <w:left w:val="single" w:sz="4" w:space="0" w:color="auto"/>
              <w:bottom w:val="single" w:sz="4" w:space="0" w:color="auto"/>
              <w:right w:val="single" w:sz="4" w:space="0" w:color="auto"/>
            </w:tcBorders>
            <w:shd w:val="clear" w:color="auto" w:fill="auto"/>
            <w:noWrap/>
            <w:vAlign w:val="center"/>
            <w:hideMark/>
          </w:tcPr>
          <w:p w:rsidR="00B47FF5" w:rsidRPr="00512627" w:rsidRDefault="00B47FF5" w:rsidP="00F2474F">
            <w:pPr>
              <w:spacing w:after="0" w:line="240" w:lineRule="auto"/>
              <w:rPr>
                <w:rFonts w:eastAsia="Times New Roman" w:cs="Arial"/>
                <w:color w:val="000000"/>
                <w:sz w:val="20"/>
                <w:szCs w:val="20"/>
                <w:lang w:eastAsia="ru-RU"/>
              </w:rPr>
            </w:pPr>
            <w:r w:rsidRPr="00512627">
              <w:rPr>
                <w:rFonts w:eastAsia="Times New Roman" w:cs="Arial"/>
                <w:color w:val="000000"/>
                <w:sz w:val="20"/>
                <w:szCs w:val="20"/>
                <w:lang w:eastAsia="ru-RU"/>
              </w:rPr>
              <w:t>Срок погашения, лет</w:t>
            </w:r>
          </w:p>
        </w:tc>
        <w:tc>
          <w:tcPr>
            <w:tcW w:w="1289" w:type="pct"/>
            <w:tcBorders>
              <w:top w:val="nil"/>
              <w:left w:val="nil"/>
              <w:bottom w:val="single" w:sz="4" w:space="0" w:color="auto"/>
              <w:right w:val="single" w:sz="4" w:space="0" w:color="auto"/>
            </w:tcBorders>
            <w:shd w:val="clear" w:color="auto" w:fill="auto"/>
            <w:noWrap/>
            <w:vAlign w:val="center"/>
            <w:hideMark/>
          </w:tcPr>
          <w:p w:rsidR="00B47FF5" w:rsidRPr="00512627" w:rsidRDefault="006661F0" w:rsidP="00F2474F">
            <w:pPr>
              <w:spacing w:after="0" w:line="240" w:lineRule="auto"/>
              <w:jc w:val="center"/>
              <w:rPr>
                <w:rFonts w:eastAsia="Times New Roman" w:cs="Arial"/>
                <w:color w:val="000000"/>
                <w:sz w:val="20"/>
                <w:szCs w:val="20"/>
                <w:lang w:eastAsia="ru-RU"/>
              </w:rPr>
            </w:pPr>
            <w:r>
              <w:rPr>
                <w:rFonts w:eastAsia="Times New Roman" w:cs="Arial"/>
                <w:color w:val="000000"/>
                <w:sz w:val="20"/>
                <w:szCs w:val="20"/>
                <w:lang w:eastAsia="ru-RU"/>
              </w:rPr>
              <w:t>3</w:t>
            </w:r>
            <w:r w:rsidR="00B47FF5" w:rsidRPr="00512627">
              <w:rPr>
                <w:rFonts w:eastAsia="Times New Roman" w:cs="Arial"/>
                <w:color w:val="000000"/>
                <w:sz w:val="20"/>
                <w:szCs w:val="20"/>
                <w:lang w:eastAsia="ru-RU"/>
              </w:rPr>
              <w:t>,0</w:t>
            </w:r>
          </w:p>
        </w:tc>
      </w:tr>
      <w:tr w:rsidR="00B47FF5" w:rsidRPr="00512627" w:rsidTr="00F2474F">
        <w:trPr>
          <w:trHeight w:val="258"/>
          <w:jc w:val="center"/>
        </w:trPr>
        <w:tc>
          <w:tcPr>
            <w:tcW w:w="3711" w:type="pct"/>
            <w:tcBorders>
              <w:top w:val="nil"/>
              <w:left w:val="single" w:sz="4" w:space="0" w:color="auto"/>
              <w:bottom w:val="single" w:sz="4" w:space="0" w:color="auto"/>
              <w:right w:val="single" w:sz="4" w:space="0" w:color="auto"/>
            </w:tcBorders>
            <w:shd w:val="clear" w:color="auto" w:fill="auto"/>
            <w:noWrap/>
            <w:vAlign w:val="center"/>
            <w:hideMark/>
          </w:tcPr>
          <w:p w:rsidR="00B47FF5" w:rsidRPr="00512627" w:rsidRDefault="00B47FF5" w:rsidP="00F2474F">
            <w:pPr>
              <w:spacing w:after="0" w:line="240" w:lineRule="auto"/>
              <w:rPr>
                <w:rFonts w:eastAsia="Times New Roman" w:cs="Arial"/>
                <w:color w:val="000000"/>
                <w:sz w:val="20"/>
                <w:szCs w:val="20"/>
                <w:lang w:eastAsia="ru-RU"/>
              </w:rPr>
            </w:pPr>
            <w:r w:rsidRPr="00512627">
              <w:rPr>
                <w:rFonts w:eastAsia="Times New Roman" w:cs="Arial"/>
                <w:color w:val="000000"/>
                <w:sz w:val="20"/>
                <w:szCs w:val="20"/>
                <w:lang w:eastAsia="ru-RU"/>
              </w:rPr>
              <w:t>Выплата процентов и основного долга</w:t>
            </w:r>
          </w:p>
        </w:tc>
        <w:tc>
          <w:tcPr>
            <w:tcW w:w="1289" w:type="pct"/>
            <w:tcBorders>
              <w:top w:val="nil"/>
              <w:left w:val="nil"/>
              <w:bottom w:val="single" w:sz="4" w:space="0" w:color="auto"/>
              <w:right w:val="single" w:sz="4" w:space="0" w:color="auto"/>
            </w:tcBorders>
            <w:shd w:val="clear" w:color="auto" w:fill="auto"/>
            <w:noWrap/>
            <w:vAlign w:val="center"/>
            <w:hideMark/>
          </w:tcPr>
          <w:p w:rsidR="00B47FF5" w:rsidRPr="00512627" w:rsidRDefault="00B47FF5" w:rsidP="00F2474F">
            <w:pPr>
              <w:spacing w:after="0" w:line="240" w:lineRule="auto"/>
              <w:jc w:val="center"/>
              <w:rPr>
                <w:rFonts w:eastAsia="Times New Roman" w:cs="Arial"/>
                <w:color w:val="000000"/>
                <w:sz w:val="20"/>
                <w:szCs w:val="20"/>
                <w:lang w:eastAsia="ru-RU"/>
              </w:rPr>
            </w:pPr>
            <w:r w:rsidRPr="00512627">
              <w:rPr>
                <w:rFonts w:eastAsia="Times New Roman" w:cs="Arial"/>
                <w:color w:val="000000"/>
                <w:sz w:val="20"/>
                <w:szCs w:val="20"/>
                <w:lang w:eastAsia="ru-RU"/>
              </w:rPr>
              <w:t>ежемесячно</w:t>
            </w:r>
          </w:p>
        </w:tc>
      </w:tr>
      <w:tr w:rsidR="00B47FF5" w:rsidRPr="00512627" w:rsidTr="00F2474F">
        <w:trPr>
          <w:trHeight w:val="258"/>
          <w:jc w:val="center"/>
        </w:trPr>
        <w:tc>
          <w:tcPr>
            <w:tcW w:w="3711" w:type="pct"/>
            <w:tcBorders>
              <w:top w:val="nil"/>
              <w:left w:val="single" w:sz="4" w:space="0" w:color="auto"/>
              <w:bottom w:val="single" w:sz="4" w:space="0" w:color="auto"/>
              <w:right w:val="single" w:sz="4" w:space="0" w:color="auto"/>
            </w:tcBorders>
            <w:shd w:val="clear" w:color="auto" w:fill="auto"/>
            <w:noWrap/>
            <w:vAlign w:val="center"/>
            <w:hideMark/>
          </w:tcPr>
          <w:p w:rsidR="00B47FF5" w:rsidRPr="00512627" w:rsidRDefault="00B47FF5" w:rsidP="00F2474F">
            <w:pPr>
              <w:spacing w:after="0" w:line="240" w:lineRule="auto"/>
              <w:rPr>
                <w:rFonts w:eastAsia="Times New Roman" w:cs="Arial"/>
                <w:color w:val="000000"/>
                <w:sz w:val="20"/>
                <w:szCs w:val="20"/>
                <w:lang w:eastAsia="ru-RU"/>
              </w:rPr>
            </w:pPr>
            <w:r w:rsidRPr="00512627">
              <w:rPr>
                <w:rFonts w:eastAsia="Times New Roman" w:cs="Arial"/>
                <w:color w:val="000000"/>
                <w:sz w:val="20"/>
                <w:szCs w:val="20"/>
                <w:lang w:eastAsia="ru-RU"/>
              </w:rPr>
              <w:t>Льготный период погашения процентов, мес.</w:t>
            </w:r>
          </w:p>
        </w:tc>
        <w:tc>
          <w:tcPr>
            <w:tcW w:w="1289" w:type="pct"/>
            <w:tcBorders>
              <w:top w:val="nil"/>
              <w:left w:val="nil"/>
              <w:bottom w:val="single" w:sz="4" w:space="0" w:color="auto"/>
              <w:right w:val="single" w:sz="4" w:space="0" w:color="auto"/>
            </w:tcBorders>
            <w:shd w:val="clear" w:color="auto" w:fill="auto"/>
            <w:noWrap/>
            <w:vAlign w:val="center"/>
            <w:hideMark/>
          </w:tcPr>
          <w:p w:rsidR="00B47FF5" w:rsidRPr="00512627" w:rsidRDefault="006661F0" w:rsidP="00F2474F">
            <w:pPr>
              <w:spacing w:after="0" w:line="240" w:lineRule="auto"/>
              <w:jc w:val="center"/>
              <w:rPr>
                <w:rFonts w:eastAsia="Times New Roman" w:cs="Arial"/>
                <w:color w:val="000000"/>
                <w:sz w:val="20"/>
                <w:szCs w:val="20"/>
                <w:lang w:eastAsia="ru-RU"/>
              </w:rPr>
            </w:pPr>
            <w:r>
              <w:rPr>
                <w:rFonts w:eastAsia="Times New Roman" w:cs="Arial"/>
                <w:color w:val="000000"/>
                <w:sz w:val="20"/>
                <w:szCs w:val="20"/>
                <w:lang w:eastAsia="ru-RU"/>
              </w:rPr>
              <w:t>0</w:t>
            </w:r>
          </w:p>
        </w:tc>
      </w:tr>
      <w:tr w:rsidR="00B47FF5" w:rsidRPr="00512627" w:rsidTr="00F2474F">
        <w:trPr>
          <w:trHeight w:val="258"/>
          <w:jc w:val="center"/>
        </w:trPr>
        <w:tc>
          <w:tcPr>
            <w:tcW w:w="3711" w:type="pct"/>
            <w:tcBorders>
              <w:top w:val="nil"/>
              <w:left w:val="single" w:sz="4" w:space="0" w:color="auto"/>
              <w:bottom w:val="single" w:sz="4" w:space="0" w:color="auto"/>
              <w:right w:val="single" w:sz="4" w:space="0" w:color="auto"/>
            </w:tcBorders>
            <w:shd w:val="clear" w:color="auto" w:fill="auto"/>
            <w:noWrap/>
            <w:vAlign w:val="center"/>
            <w:hideMark/>
          </w:tcPr>
          <w:p w:rsidR="00B47FF5" w:rsidRPr="00512627" w:rsidRDefault="00B47FF5" w:rsidP="00F2474F">
            <w:pPr>
              <w:spacing w:after="0" w:line="240" w:lineRule="auto"/>
              <w:rPr>
                <w:rFonts w:eastAsia="Times New Roman" w:cs="Arial"/>
                <w:color w:val="000000"/>
                <w:sz w:val="20"/>
                <w:szCs w:val="20"/>
                <w:lang w:eastAsia="ru-RU"/>
              </w:rPr>
            </w:pPr>
            <w:r w:rsidRPr="00512627">
              <w:rPr>
                <w:rFonts w:eastAsia="Times New Roman" w:cs="Arial"/>
                <w:color w:val="000000"/>
                <w:sz w:val="20"/>
                <w:szCs w:val="20"/>
                <w:lang w:eastAsia="ru-RU"/>
              </w:rPr>
              <w:t>Льготный период погашения основного долга, мес.</w:t>
            </w:r>
          </w:p>
        </w:tc>
        <w:tc>
          <w:tcPr>
            <w:tcW w:w="1289" w:type="pct"/>
            <w:tcBorders>
              <w:top w:val="nil"/>
              <w:left w:val="nil"/>
              <w:bottom w:val="single" w:sz="4" w:space="0" w:color="auto"/>
              <w:right w:val="single" w:sz="4" w:space="0" w:color="auto"/>
            </w:tcBorders>
            <w:shd w:val="clear" w:color="auto" w:fill="auto"/>
            <w:noWrap/>
            <w:vAlign w:val="center"/>
            <w:hideMark/>
          </w:tcPr>
          <w:p w:rsidR="00B47FF5" w:rsidRPr="00512627" w:rsidRDefault="00B47FF5" w:rsidP="00F2474F">
            <w:pPr>
              <w:spacing w:after="0" w:line="240" w:lineRule="auto"/>
              <w:jc w:val="center"/>
              <w:rPr>
                <w:rFonts w:eastAsia="Times New Roman" w:cs="Arial"/>
                <w:color w:val="000000"/>
                <w:sz w:val="20"/>
                <w:szCs w:val="20"/>
                <w:lang w:eastAsia="ru-RU"/>
              </w:rPr>
            </w:pPr>
            <w:r>
              <w:rPr>
                <w:rFonts w:eastAsia="Times New Roman" w:cs="Arial"/>
                <w:color w:val="000000"/>
                <w:sz w:val="20"/>
                <w:szCs w:val="20"/>
                <w:lang w:eastAsia="ru-RU"/>
              </w:rPr>
              <w:t>3</w:t>
            </w:r>
          </w:p>
        </w:tc>
      </w:tr>
      <w:tr w:rsidR="00B47FF5" w:rsidRPr="00512627" w:rsidTr="00F2474F">
        <w:trPr>
          <w:trHeight w:val="258"/>
          <w:jc w:val="center"/>
        </w:trPr>
        <w:tc>
          <w:tcPr>
            <w:tcW w:w="3711" w:type="pct"/>
            <w:tcBorders>
              <w:top w:val="nil"/>
              <w:left w:val="single" w:sz="4" w:space="0" w:color="auto"/>
              <w:bottom w:val="single" w:sz="4" w:space="0" w:color="auto"/>
              <w:right w:val="single" w:sz="4" w:space="0" w:color="auto"/>
            </w:tcBorders>
            <w:shd w:val="clear" w:color="auto" w:fill="auto"/>
            <w:noWrap/>
            <w:vAlign w:val="center"/>
            <w:hideMark/>
          </w:tcPr>
          <w:p w:rsidR="00B47FF5" w:rsidRPr="00695779" w:rsidRDefault="00B47FF5" w:rsidP="00F2474F">
            <w:pPr>
              <w:spacing w:after="0" w:line="240" w:lineRule="auto"/>
              <w:rPr>
                <w:rFonts w:eastAsia="Times New Roman" w:cs="Arial"/>
                <w:color w:val="FF0000"/>
                <w:sz w:val="20"/>
                <w:szCs w:val="20"/>
                <w:lang w:eastAsia="ru-RU"/>
              </w:rPr>
            </w:pPr>
            <w:r w:rsidRPr="00512627">
              <w:rPr>
                <w:rFonts w:eastAsia="Times New Roman" w:cs="Arial"/>
                <w:color w:val="000000"/>
                <w:sz w:val="20"/>
                <w:szCs w:val="20"/>
                <w:lang w:eastAsia="ru-RU"/>
              </w:rPr>
              <w:t>Тип погашения</w:t>
            </w:r>
            <w:r w:rsidR="00695779">
              <w:rPr>
                <w:rFonts w:eastAsia="Times New Roman" w:cs="Arial"/>
                <w:color w:val="000000"/>
                <w:sz w:val="20"/>
                <w:szCs w:val="20"/>
                <w:lang w:eastAsia="ru-RU"/>
              </w:rPr>
              <w:t xml:space="preserve"> </w:t>
            </w:r>
            <w:r w:rsidR="00695779" w:rsidRPr="004B64BC">
              <w:rPr>
                <w:rFonts w:eastAsia="Times New Roman" w:cs="Arial"/>
                <w:sz w:val="20"/>
                <w:szCs w:val="20"/>
                <w:lang w:eastAsia="ru-RU"/>
              </w:rPr>
              <w:t>основного долга</w:t>
            </w:r>
          </w:p>
        </w:tc>
        <w:tc>
          <w:tcPr>
            <w:tcW w:w="1289" w:type="pct"/>
            <w:tcBorders>
              <w:top w:val="nil"/>
              <w:left w:val="nil"/>
              <w:bottom w:val="single" w:sz="4" w:space="0" w:color="auto"/>
              <w:right w:val="single" w:sz="4" w:space="0" w:color="auto"/>
            </w:tcBorders>
            <w:shd w:val="clear" w:color="auto" w:fill="auto"/>
            <w:noWrap/>
            <w:vAlign w:val="center"/>
            <w:hideMark/>
          </w:tcPr>
          <w:p w:rsidR="00B47FF5" w:rsidRPr="00512627" w:rsidRDefault="00B47FF5" w:rsidP="00F2474F">
            <w:pPr>
              <w:spacing w:after="0" w:line="240" w:lineRule="auto"/>
              <w:jc w:val="center"/>
              <w:rPr>
                <w:rFonts w:eastAsia="Times New Roman" w:cs="Arial"/>
                <w:color w:val="000000"/>
                <w:sz w:val="20"/>
                <w:szCs w:val="20"/>
                <w:lang w:eastAsia="ru-RU"/>
              </w:rPr>
            </w:pPr>
            <w:r w:rsidRPr="00695779">
              <w:rPr>
                <w:rFonts w:eastAsia="Times New Roman" w:cs="Arial"/>
                <w:color w:val="000000"/>
                <w:sz w:val="20"/>
                <w:szCs w:val="20"/>
                <w:lang w:eastAsia="ru-RU"/>
              </w:rPr>
              <w:t>равными долями</w:t>
            </w:r>
          </w:p>
        </w:tc>
      </w:tr>
    </w:tbl>
    <w:p w:rsidR="001903A6" w:rsidRDefault="001903A6" w:rsidP="00200F48">
      <w:pPr>
        <w:spacing w:after="0" w:line="360" w:lineRule="auto"/>
        <w:jc w:val="both"/>
        <w:rPr>
          <w:rFonts w:cs="Arial"/>
        </w:rPr>
      </w:pPr>
    </w:p>
    <w:p w:rsidR="006661F0" w:rsidRDefault="006661F0" w:rsidP="00200F48">
      <w:pPr>
        <w:spacing w:after="0" w:line="360" w:lineRule="auto"/>
        <w:jc w:val="both"/>
        <w:rPr>
          <w:rFonts w:cs="Arial"/>
        </w:rPr>
      </w:pPr>
    </w:p>
    <w:p w:rsidR="006661F0" w:rsidRDefault="006661F0" w:rsidP="00200F48">
      <w:pPr>
        <w:spacing w:after="0" w:line="360" w:lineRule="auto"/>
        <w:jc w:val="both"/>
        <w:rPr>
          <w:rFonts w:cs="Arial"/>
        </w:rPr>
      </w:pPr>
    </w:p>
    <w:p w:rsidR="006661F0" w:rsidRDefault="006661F0" w:rsidP="00200F48">
      <w:pPr>
        <w:spacing w:after="0" w:line="360" w:lineRule="auto"/>
        <w:jc w:val="both"/>
        <w:rPr>
          <w:rFonts w:cs="Arial"/>
        </w:rPr>
      </w:pPr>
    </w:p>
    <w:p w:rsidR="006661F0" w:rsidRDefault="006661F0" w:rsidP="00200F48">
      <w:pPr>
        <w:spacing w:after="0" w:line="360" w:lineRule="auto"/>
        <w:jc w:val="both"/>
        <w:rPr>
          <w:rFonts w:cs="Arial"/>
        </w:rPr>
      </w:pPr>
    </w:p>
    <w:p w:rsidR="00470F56" w:rsidRDefault="009B62CC" w:rsidP="00462BC4">
      <w:pPr>
        <w:spacing w:after="0" w:line="360" w:lineRule="auto"/>
        <w:ind w:firstLine="284"/>
        <w:jc w:val="both"/>
        <w:rPr>
          <w:rFonts w:cs="Arial"/>
        </w:rPr>
      </w:pPr>
      <w:r w:rsidRPr="0021574E">
        <w:rPr>
          <w:rFonts w:cs="Arial"/>
        </w:rPr>
        <w:lastRenderedPageBreak/>
        <w:t>Показатели эффективности деятельности предприятия.</w:t>
      </w:r>
    </w:p>
    <w:tbl>
      <w:tblPr>
        <w:tblW w:w="5000" w:type="pct"/>
        <w:tblLayout w:type="fixed"/>
        <w:tblLook w:val="04A0" w:firstRow="1" w:lastRow="0" w:firstColumn="1" w:lastColumn="0" w:noHBand="0" w:noVBand="1"/>
      </w:tblPr>
      <w:tblGrid>
        <w:gridCol w:w="1953"/>
        <w:gridCol w:w="855"/>
        <w:gridCol w:w="751"/>
        <w:gridCol w:w="752"/>
        <w:gridCol w:w="752"/>
        <w:gridCol w:w="750"/>
        <w:gridCol w:w="752"/>
        <w:gridCol w:w="752"/>
        <w:gridCol w:w="750"/>
        <w:gridCol w:w="752"/>
        <w:gridCol w:w="752"/>
      </w:tblGrid>
      <w:tr w:rsidR="006661F0" w:rsidRPr="006661F0" w:rsidTr="006661F0">
        <w:trPr>
          <w:trHeight w:val="282"/>
        </w:trPr>
        <w:tc>
          <w:tcPr>
            <w:tcW w:w="1020" w:type="pct"/>
            <w:tcBorders>
              <w:top w:val="single" w:sz="4" w:space="0" w:color="auto"/>
              <w:left w:val="single" w:sz="4" w:space="0" w:color="auto"/>
              <w:bottom w:val="single" w:sz="4" w:space="0" w:color="auto"/>
              <w:right w:val="nil"/>
            </w:tcBorders>
            <w:shd w:val="clear" w:color="000000" w:fill="DCE6F1"/>
            <w:noWrap/>
            <w:vAlign w:val="center"/>
            <w:hideMark/>
          </w:tcPr>
          <w:p w:rsidR="006661F0" w:rsidRPr="006661F0" w:rsidRDefault="006661F0" w:rsidP="006661F0">
            <w:pPr>
              <w:spacing w:after="0" w:line="240" w:lineRule="auto"/>
              <w:rPr>
                <w:rFonts w:eastAsia="Times New Roman" w:cs="Arial"/>
                <w:b/>
                <w:bCs/>
                <w:color w:val="auto"/>
                <w:sz w:val="20"/>
                <w:szCs w:val="20"/>
                <w:lang w:eastAsia="ru-RU"/>
              </w:rPr>
            </w:pPr>
            <w:r w:rsidRPr="006661F0">
              <w:rPr>
                <w:rFonts w:eastAsia="Times New Roman" w:cs="Arial"/>
                <w:b/>
                <w:bCs/>
                <w:color w:val="auto"/>
                <w:sz w:val="20"/>
                <w:szCs w:val="20"/>
                <w:lang w:eastAsia="ru-RU"/>
              </w:rPr>
              <w:t>Финансовые показатели</w:t>
            </w:r>
          </w:p>
        </w:tc>
        <w:tc>
          <w:tcPr>
            <w:tcW w:w="446"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6661F0" w:rsidRPr="006661F0" w:rsidRDefault="006661F0" w:rsidP="006661F0">
            <w:pPr>
              <w:spacing w:after="0" w:line="240" w:lineRule="auto"/>
              <w:jc w:val="center"/>
              <w:rPr>
                <w:rFonts w:eastAsia="Times New Roman" w:cs="Arial"/>
                <w:b/>
                <w:bCs/>
                <w:color w:val="auto"/>
                <w:sz w:val="20"/>
                <w:szCs w:val="20"/>
                <w:lang w:eastAsia="ru-RU"/>
              </w:rPr>
            </w:pPr>
            <w:r w:rsidRPr="006661F0">
              <w:rPr>
                <w:rFonts w:eastAsia="Times New Roman" w:cs="Arial"/>
                <w:b/>
                <w:bCs/>
                <w:color w:val="auto"/>
                <w:sz w:val="20"/>
                <w:szCs w:val="20"/>
                <w:lang w:eastAsia="ru-RU"/>
              </w:rPr>
              <w:t>Ед.изм.</w:t>
            </w:r>
          </w:p>
        </w:tc>
        <w:tc>
          <w:tcPr>
            <w:tcW w:w="392" w:type="pct"/>
            <w:tcBorders>
              <w:top w:val="single" w:sz="4" w:space="0" w:color="auto"/>
              <w:left w:val="nil"/>
              <w:bottom w:val="single" w:sz="4" w:space="0" w:color="auto"/>
              <w:right w:val="single" w:sz="4" w:space="0" w:color="auto"/>
            </w:tcBorders>
            <w:shd w:val="clear" w:color="000000" w:fill="DCE6F1"/>
            <w:noWrap/>
            <w:vAlign w:val="center"/>
            <w:hideMark/>
          </w:tcPr>
          <w:p w:rsidR="006661F0" w:rsidRPr="006661F0" w:rsidRDefault="006661F0" w:rsidP="006661F0">
            <w:pPr>
              <w:spacing w:after="0" w:line="240" w:lineRule="auto"/>
              <w:jc w:val="center"/>
              <w:rPr>
                <w:rFonts w:eastAsia="Times New Roman" w:cs="Arial"/>
                <w:b/>
                <w:bCs/>
                <w:color w:val="auto"/>
                <w:sz w:val="20"/>
                <w:szCs w:val="20"/>
                <w:lang w:eastAsia="ru-RU"/>
              </w:rPr>
            </w:pPr>
            <w:r w:rsidRPr="006661F0">
              <w:rPr>
                <w:rFonts w:eastAsia="Times New Roman" w:cs="Arial"/>
                <w:b/>
                <w:bCs/>
                <w:color w:val="auto"/>
                <w:sz w:val="20"/>
                <w:szCs w:val="20"/>
                <w:lang w:eastAsia="ru-RU"/>
              </w:rPr>
              <w:t>2 013</w:t>
            </w:r>
          </w:p>
        </w:tc>
        <w:tc>
          <w:tcPr>
            <w:tcW w:w="393" w:type="pct"/>
            <w:tcBorders>
              <w:top w:val="single" w:sz="4" w:space="0" w:color="auto"/>
              <w:left w:val="nil"/>
              <w:bottom w:val="single" w:sz="4" w:space="0" w:color="auto"/>
              <w:right w:val="single" w:sz="4" w:space="0" w:color="auto"/>
            </w:tcBorders>
            <w:shd w:val="clear" w:color="000000" w:fill="DCE6F1"/>
            <w:noWrap/>
            <w:vAlign w:val="center"/>
            <w:hideMark/>
          </w:tcPr>
          <w:p w:rsidR="006661F0" w:rsidRPr="006661F0" w:rsidRDefault="006661F0" w:rsidP="006661F0">
            <w:pPr>
              <w:spacing w:after="0" w:line="240" w:lineRule="auto"/>
              <w:jc w:val="center"/>
              <w:rPr>
                <w:rFonts w:eastAsia="Times New Roman" w:cs="Arial"/>
                <w:b/>
                <w:bCs/>
                <w:color w:val="auto"/>
                <w:sz w:val="20"/>
                <w:szCs w:val="20"/>
                <w:lang w:eastAsia="ru-RU"/>
              </w:rPr>
            </w:pPr>
            <w:r w:rsidRPr="006661F0">
              <w:rPr>
                <w:rFonts w:eastAsia="Times New Roman" w:cs="Arial"/>
                <w:b/>
                <w:bCs/>
                <w:color w:val="auto"/>
                <w:sz w:val="20"/>
                <w:szCs w:val="20"/>
                <w:lang w:eastAsia="ru-RU"/>
              </w:rPr>
              <w:t>2 014</w:t>
            </w:r>
          </w:p>
        </w:tc>
        <w:tc>
          <w:tcPr>
            <w:tcW w:w="393" w:type="pct"/>
            <w:tcBorders>
              <w:top w:val="single" w:sz="4" w:space="0" w:color="auto"/>
              <w:left w:val="nil"/>
              <w:bottom w:val="single" w:sz="4" w:space="0" w:color="auto"/>
              <w:right w:val="single" w:sz="4" w:space="0" w:color="auto"/>
            </w:tcBorders>
            <w:shd w:val="clear" w:color="000000" w:fill="DCE6F1"/>
            <w:noWrap/>
            <w:vAlign w:val="center"/>
            <w:hideMark/>
          </w:tcPr>
          <w:p w:rsidR="006661F0" w:rsidRPr="006661F0" w:rsidRDefault="006661F0" w:rsidP="006661F0">
            <w:pPr>
              <w:spacing w:after="0" w:line="240" w:lineRule="auto"/>
              <w:jc w:val="center"/>
              <w:rPr>
                <w:rFonts w:eastAsia="Times New Roman" w:cs="Arial"/>
                <w:b/>
                <w:bCs/>
                <w:color w:val="auto"/>
                <w:sz w:val="20"/>
                <w:szCs w:val="20"/>
                <w:lang w:eastAsia="ru-RU"/>
              </w:rPr>
            </w:pPr>
            <w:r w:rsidRPr="006661F0">
              <w:rPr>
                <w:rFonts w:eastAsia="Times New Roman" w:cs="Arial"/>
                <w:b/>
                <w:bCs/>
                <w:color w:val="auto"/>
                <w:sz w:val="20"/>
                <w:szCs w:val="20"/>
                <w:lang w:eastAsia="ru-RU"/>
              </w:rPr>
              <w:t>2 015</w:t>
            </w:r>
          </w:p>
        </w:tc>
        <w:tc>
          <w:tcPr>
            <w:tcW w:w="392" w:type="pct"/>
            <w:tcBorders>
              <w:top w:val="single" w:sz="4" w:space="0" w:color="auto"/>
              <w:left w:val="nil"/>
              <w:bottom w:val="single" w:sz="4" w:space="0" w:color="auto"/>
              <w:right w:val="single" w:sz="4" w:space="0" w:color="auto"/>
            </w:tcBorders>
            <w:shd w:val="clear" w:color="000000" w:fill="DCE6F1"/>
            <w:noWrap/>
            <w:vAlign w:val="center"/>
            <w:hideMark/>
          </w:tcPr>
          <w:p w:rsidR="006661F0" w:rsidRPr="006661F0" w:rsidRDefault="006661F0" w:rsidP="006661F0">
            <w:pPr>
              <w:spacing w:after="0" w:line="240" w:lineRule="auto"/>
              <w:jc w:val="center"/>
              <w:rPr>
                <w:rFonts w:eastAsia="Times New Roman" w:cs="Arial"/>
                <w:b/>
                <w:bCs/>
                <w:color w:val="auto"/>
                <w:sz w:val="20"/>
                <w:szCs w:val="20"/>
                <w:lang w:eastAsia="ru-RU"/>
              </w:rPr>
            </w:pPr>
            <w:r w:rsidRPr="006661F0">
              <w:rPr>
                <w:rFonts w:eastAsia="Times New Roman" w:cs="Arial"/>
                <w:b/>
                <w:bCs/>
                <w:color w:val="auto"/>
                <w:sz w:val="20"/>
                <w:szCs w:val="20"/>
                <w:lang w:eastAsia="ru-RU"/>
              </w:rPr>
              <w:t>2 016</w:t>
            </w:r>
          </w:p>
        </w:tc>
        <w:tc>
          <w:tcPr>
            <w:tcW w:w="393" w:type="pct"/>
            <w:tcBorders>
              <w:top w:val="single" w:sz="4" w:space="0" w:color="auto"/>
              <w:left w:val="nil"/>
              <w:bottom w:val="single" w:sz="4" w:space="0" w:color="auto"/>
              <w:right w:val="single" w:sz="4" w:space="0" w:color="auto"/>
            </w:tcBorders>
            <w:shd w:val="clear" w:color="000000" w:fill="DCE6F1"/>
            <w:noWrap/>
            <w:vAlign w:val="center"/>
            <w:hideMark/>
          </w:tcPr>
          <w:p w:rsidR="006661F0" w:rsidRPr="006661F0" w:rsidRDefault="006661F0" w:rsidP="006661F0">
            <w:pPr>
              <w:spacing w:after="0" w:line="240" w:lineRule="auto"/>
              <w:jc w:val="center"/>
              <w:rPr>
                <w:rFonts w:eastAsia="Times New Roman" w:cs="Arial"/>
                <w:b/>
                <w:bCs/>
                <w:color w:val="auto"/>
                <w:sz w:val="20"/>
                <w:szCs w:val="20"/>
                <w:lang w:eastAsia="ru-RU"/>
              </w:rPr>
            </w:pPr>
            <w:r w:rsidRPr="006661F0">
              <w:rPr>
                <w:rFonts w:eastAsia="Times New Roman" w:cs="Arial"/>
                <w:b/>
                <w:bCs/>
                <w:color w:val="auto"/>
                <w:sz w:val="20"/>
                <w:szCs w:val="20"/>
                <w:lang w:eastAsia="ru-RU"/>
              </w:rPr>
              <w:t>2 017</w:t>
            </w:r>
          </w:p>
        </w:tc>
        <w:tc>
          <w:tcPr>
            <w:tcW w:w="393" w:type="pct"/>
            <w:tcBorders>
              <w:top w:val="single" w:sz="4" w:space="0" w:color="auto"/>
              <w:left w:val="nil"/>
              <w:bottom w:val="single" w:sz="4" w:space="0" w:color="auto"/>
              <w:right w:val="single" w:sz="4" w:space="0" w:color="auto"/>
            </w:tcBorders>
            <w:shd w:val="clear" w:color="000000" w:fill="DCE6F1"/>
            <w:noWrap/>
            <w:vAlign w:val="center"/>
            <w:hideMark/>
          </w:tcPr>
          <w:p w:rsidR="006661F0" w:rsidRPr="006661F0" w:rsidRDefault="006661F0" w:rsidP="006661F0">
            <w:pPr>
              <w:spacing w:after="0" w:line="240" w:lineRule="auto"/>
              <w:jc w:val="center"/>
              <w:rPr>
                <w:rFonts w:eastAsia="Times New Roman" w:cs="Arial"/>
                <w:b/>
                <w:bCs/>
                <w:color w:val="auto"/>
                <w:sz w:val="20"/>
                <w:szCs w:val="20"/>
                <w:lang w:eastAsia="ru-RU"/>
              </w:rPr>
            </w:pPr>
            <w:r w:rsidRPr="006661F0">
              <w:rPr>
                <w:rFonts w:eastAsia="Times New Roman" w:cs="Arial"/>
                <w:b/>
                <w:bCs/>
                <w:color w:val="auto"/>
                <w:sz w:val="20"/>
                <w:szCs w:val="20"/>
                <w:lang w:eastAsia="ru-RU"/>
              </w:rPr>
              <w:t>2 018</w:t>
            </w:r>
          </w:p>
        </w:tc>
        <w:tc>
          <w:tcPr>
            <w:tcW w:w="392" w:type="pct"/>
            <w:tcBorders>
              <w:top w:val="single" w:sz="4" w:space="0" w:color="auto"/>
              <w:left w:val="nil"/>
              <w:bottom w:val="single" w:sz="4" w:space="0" w:color="auto"/>
              <w:right w:val="single" w:sz="4" w:space="0" w:color="auto"/>
            </w:tcBorders>
            <w:shd w:val="clear" w:color="000000" w:fill="DCE6F1"/>
            <w:noWrap/>
            <w:vAlign w:val="center"/>
            <w:hideMark/>
          </w:tcPr>
          <w:p w:rsidR="006661F0" w:rsidRPr="006661F0" w:rsidRDefault="006661F0" w:rsidP="006661F0">
            <w:pPr>
              <w:spacing w:after="0" w:line="240" w:lineRule="auto"/>
              <w:jc w:val="center"/>
              <w:rPr>
                <w:rFonts w:eastAsia="Times New Roman" w:cs="Arial"/>
                <w:b/>
                <w:bCs/>
                <w:color w:val="auto"/>
                <w:sz w:val="20"/>
                <w:szCs w:val="20"/>
                <w:lang w:eastAsia="ru-RU"/>
              </w:rPr>
            </w:pPr>
            <w:r w:rsidRPr="006661F0">
              <w:rPr>
                <w:rFonts w:eastAsia="Times New Roman" w:cs="Arial"/>
                <w:b/>
                <w:bCs/>
                <w:color w:val="auto"/>
                <w:sz w:val="20"/>
                <w:szCs w:val="20"/>
                <w:lang w:eastAsia="ru-RU"/>
              </w:rPr>
              <w:t>2 019</w:t>
            </w:r>
          </w:p>
        </w:tc>
        <w:tc>
          <w:tcPr>
            <w:tcW w:w="393" w:type="pct"/>
            <w:tcBorders>
              <w:top w:val="single" w:sz="4" w:space="0" w:color="auto"/>
              <w:left w:val="nil"/>
              <w:bottom w:val="single" w:sz="4" w:space="0" w:color="auto"/>
              <w:right w:val="single" w:sz="4" w:space="0" w:color="auto"/>
            </w:tcBorders>
            <w:shd w:val="clear" w:color="000000" w:fill="DCE6F1"/>
            <w:noWrap/>
            <w:vAlign w:val="center"/>
            <w:hideMark/>
          </w:tcPr>
          <w:p w:rsidR="006661F0" w:rsidRPr="006661F0" w:rsidRDefault="006661F0" w:rsidP="006661F0">
            <w:pPr>
              <w:spacing w:after="0" w:line="240" w:lineRule="auto"/>
              <w:jc w:val="center"/>
              <w:rPr>
                <w:rFonts w:eastAsia="Times New Roman" w:cs="Arial"/>
                <w:b/>
                <w:bCs/>
                <w:color w:val="auto"/>
                <w:sz w:val="20"/>
                <w:szCs w:val="20"/>
                <w:lang w:eastAsia="ru-RU"/>
              </w:rPr>
            </w:pPr>
            <w:r w:rsidRPr="006661F0">
              <w:rPr>
                <w:rFonts w:eastAsia="Times New Roman" w:cs="Arial"/>
                <w:b/>
                <w:bCs/>
                <w:color w:val="auto"/>
                <w:sz w:val="20"/>
                <w:szCs w:val="20"/>
                <w:lang w:eastAsia="ru-RU"/>
              </w:rPr>
              <w:t>2 020</w:t>
            </w:r>
          </w:p>
        </w:tc>
        <w:tc>
          <w:tcPr>
            <w:tcW w:w="393" w:type="pct"/>
            <w:tcBorders>
              <w:top w:val="single" w:sz="4" w:space="0" w:color="auto"/>
              <w:left w:val="nil"/>
              <w:bottom w:val="single" w:sz="4" w:space="0" w:color="auto"/>
              <w:right w:val="single" w:sz="4" w:space="0" w:color="auto"/>
            </w:tcBorders>
            <w:shd w:val="clear" w:color="000000" w:fill="DCE6F1"/>
            <w:noWrap/>
            <w:vAlign w:val="center"/>
            <w:hideMark/>
          </w:tcPr>
          <w:p w:rsidR="006661F0" w:rsidRPr="006661F0" w:rsidRDefault="006661F0" w:rsidP="006661F0">
            <w:pPr>
              <w:spacing w:after="0" w:line="240" w:lineRule="auto"/>
              <w:jc w:val="center"/>
              <w:rPr>
                <w:rFonts w:eastAsia="Times New Roman" w:cs="Arial"/>
                <w:b/>
                <w:bCs/>
                <w:color w:val="auto"/>
                <w:sz w:val="20"/>
                <w:szCs w:val="20"/>
                <w:lang w:eastAsia="ru-RU"/>
              </w:rPr>
            </w:pPr>
            <w:r w:rsidRPr="006661F0">
              <w:rPr>
                <w:rFonts w:eastAsia="Times New Roman" w:cs="Arial"/>
                <w:b/>
                <w:bCs/>
                <w:color w:val="auto"/>
                <w:sz w:val="20"/>
                <w:szCs w:val="20"/>
                <w:lang w:eastAsia="ru-RU"/>
              </w:rPr>
              <w:t>2 021</w:t>
            </w:r>
          </w:p>
        </w:tc>
      </w:tr>
      <w:tr w:rsidR="006661F0" w:rsidRPr="006661F0" w:rsidTr="006661F0">
        <w:trPr>
          <w:trHeight w:val="258"/>
        </w:trPr>
        <w:tc>
          <w:tcPr>
            <w:tcW w:w="1020" w:type="pct"/>
            <w:tcBorders>
              <w:top w:val="nil"/>
              <w:left w:val="single" w:sz="4" w:space="0" w:color="auto"/>
              <w:bottom w:val="single" w:sz="4" w:space="0" w:color="auto"/>
              <w:right w:val="single" w:sz="4" w:space="0" w:color="auto"/>
            </w:tcBorders>
            <w:shd w:val="clear" w:color="auto" w:fill="auto"/>
            <w:noWrap/>
            <w:vAlign w:val="center"/>
            <w:hideMark/>
          </w:tcPr>
          <w:p w:rsidR="006661F0" w:rsidRPr="006661F0" w:rsidRDefault="006661F0" w:rsidP="006661F0">
            <w:pPr>
              <w:spacing w:after="0" w:line="240" w:lineRule="auto"/>
              <w:rPr>
                <w:rFonts w:eastAsia="Times New Roman" w:cs="Arial"/>
                <w:color w:val="auto"/>
                <w:sz w:val="20"/>
                <w:szCs w:val="20"/>
                <w:lang w:eastAsia="ru-RU"/>
              </w:rPr>
            </w:pPr>
            <w:r w:rsidRPr="006661F0">
              <w:rPr>
                <w:rFonts w:eastAsia="Times New Roman" w:cs="Arial"/>
                <w:color w:val="auto"/>
                <w:sz w:val="20"/>
                <w:szCs w:val="20"/>
                <w:lang w:eastAsia="ru-RU"/>
              </w:rPr>
              <w:t>Выручка от реализации</w:t>
            </w:r>
          </w:p>
        </w:tc>
        <w:tc>
          <w:tcPr>
            <w:tcW w:w="446" w:type="pct"/>
            <w:tcBorders>
              <w:top w:val="nil"/>
              <w:left w:val="nil"/>
              <w:bottom w:val="single" w:sz="4" w:space="0" w:color="auto"/>
              <w:right w:val="single" w:sz="4" w:space="0" w:color="auto"/>
            </w:tcBorders>
            <w:shd w:val="clear" w:color="auto" w:fill="auto"/>
            <w:noWrap/>
            <w:vAlign w:val="center"/>
            <w:hideMark/>
          </w:tcPr>
          <w:p w:rsidR="006661F0" w:rsidRPr="006661F0" w:rsidRDefault="006661F0" w:rsidP="006661F0">
            <w:pPr>
              <w:spacing w:after="0" w:line="240" w:lineRule="auto"/>
              <w:jc w:val="center"/>
              <w:rPr>
                <w:rFonts w:eastAsia="Times New Roman" w:cs="Arial"/>
                <w:color w:val="auto"/>
                <w:sz w:val="20"/>
                <w:szCs w:val="20"/>
                <w:lang w:eastAsia="ru-RU"/>
              </w:rPr>
            </w:pPr>
            <w:r w:rsidRPr="006661F0">
              <w:rPr>
                <w:rFonts w:eastAsia="Times New Roman" w:cs="Arial"/>
                <w:color w:val="auto"/>
                <w:sz w:val="20"/>
                <w:szCs w:val="20"/>
                <w:lang w:eastAsia="ru-RU"/>
              </w:rPr>
              <w:t>тыс.тг.</w:t>
            </w:r>
          </w:p>
        </w:tc>
        <w:tc>
          <w:tcPr>
            <w:tcW w:w="392" w:type="pct"/>
            <w:tcBorders>
              <w:top w:val="nil"/>
              <w:left w:val="nil"/>
              <w:bottom w:val="single" w:sz="4" w:space="0" w:color="auto"/>
              <w:right w:val="single" w:sz="4" w:space="0" w:color="auto"/>
            </w:tcBorders>
            <w:shd w:val="clear" w:color="auto" w:fill="auto"/>
            <w:noWrap/>
            <w:vAlign w:val="center"/>
            <w:hideMark/>
          </w:tcPr>
          <w:p w:rsidR="006661F0" w:rsidRPr="006661F0" w:rsidRDefault="006661F0" w:rsidP="006661F0">
            <w:pPr>
              <w:spacing w:after="0" w:line="240" w:lineRule="auto"/>
              <w:jc w:val="center"/>
              <w:rPr>
                <w:rFonts w:eastAsia="Times New Roman" w:cs="Arial"/>
                <w:color w:val="auto"/>
                <w:sz w:val="20"/>
                <w:szCs w:val="20"/>
                <w:lang w:eastAsia="ru-RU"/>
              </w:rPr>
            </w:pPr>
            <w:r w:rsidRPr="006661F0">
              <w:rPr>
                <w:rFonts w:eastAsia="Times New Roman" w:cs="Arial"/>
                <w:color w:val="auto"/>
                <w:sz w:val="20"/>
                <w:szCs w:val="20"/>
                <w:lang w:eastAsia="ru-RU"/>
              </w:rPr>
              <w:t>483</w:t>
            </w:r>
          </w:p>
        </w:tc>
        <w:tc>
          <w:tcPr>
            <w:tcW w:w="393" w:type="pct"/>
            <w:tcBorders>
              <w:top w:val="nil"/>
              <w:left w:val="nil"/>
              <w:bottom w:val="single" w:sz="4" w:space="0" w:color="auto"/>
              <w:right w:val="single" w:sz="4" w:space="0" w:color="auto"/>
            </w:tcBorders>
            <w:shd w:val="clear" w:color="auto" w:fill="auto"/>
            <w:noWrap/>
            <w:vAlign w:val="center"/>
            <w:hideMark/>
          </w:tcPr>
          <w:p w:rsidR="006661F0" w:rsidRPr="006661F0" w:rsidRDefault="006661F0" w:rsidP="006661F0">
            <w:pPr>
              <w:spacing w:after="0" w:line="240" w:lineRule="auto"/>
              <w:jc w:val="center"/>
              <w:rPr>
                <w:rFonts w:eastAsia="Times New Roman" w:cs="Arial"/>
                <w:color w:val="auto"/>
                <w:sz w:val="20"/>
                <w:szCs w:val="20"/>
                <w:lang w:eastAsia="ru-RU"/>
              </w:rPr>
            </w:pPr>
            <w:r w:rsidRPr="006661F0">
              <w:rPr>
                <w:rFonts w:eastAsia="Times New Roman" w:cs="Arial"/>
                <w:color w:val="auto"/>
                <w:sz w:val="20"/>
                <w:szCs w:val="20"/>
                <w:lang w:eastAsia="ru-RU"/>
              </w:rPr>
              <w:t>3 150</w:t>
            </w:r>
          </w:p>
        </w:tc>
        <w:tc>
          <w:tcPr>
            <w:tcW w:w="393" w:type="pct"/>
            <w:tcBorders>
              <w:top w:val="nil"/>
              <w:left w:val="nil"/>
              <w:bottom w:val="single" w:sz="4" w:space="0" w:color="auto"/>
              <w:right w:val="single" w:sz="4" w:space="0" w:color="auto"/>
            </w:tcBorders>
            <w:shd w:val="clear" w:color="auto" w:fill="auto"/>
            <w:noWrap/>
            <w:vAlign w:val="center"/>
            <w:hideMark/>
          </w:tcPr>
          <w:p w:rsidR="006661F0" w:rsidRPr="006661F0" w:rsidRDefault="006661F0" w:rsidP="006661F0">
            <w:pPr>
              <w:spacing w:after="0" w:line="240" w:lineRule="auto"/>
              <w:jc w:val="center"/>
              <w:rPr>
                <w:rFonts w:eastAsia="Times New Roman" w:cs="Arial"/>
                <w:color w:val="auto"/>
                <w:sz w:val="20"/>
                <w:szCs w:val="20"/>
                <w:lang w:eastAsia="ru-RU"/>
              </w:rPr>
            </w:pPr>
            <w:r w:rsidRPr="006661F0">
              <w:rPr>
                <w:rFonts w:eastAsia="Times New Roman" w:cs="Arial"/>
                <w:color w:val="auto"/>
                <w:sz w:val="20"/>
                <w:szCs w:val="20"/>
                <w:lang w:eastAsia="ru-RU"/>
              </w:rPr>
              <w:t>4 284</w:t>
            </w:r>
          </w:p>
        </w:tc>
        <w:tc>
          <w:tcPr>
            <w:tcW w:w="392" w:type="pct"/>
            <w:tcBorders>
              <w:top w:val="nil"/>
              <w:left w:val="nil"/>
              <w:bottom w:val="single" w:sz="4" w:space="0" w:color="auto"/>
              <w:right w:val="single" w:sz="4" w:space="0" w:color="auto"/>
            </w:tcBorders>
            <w:shd w:val="clear" w:color="auto" w:fill="auto"/>
            <w:noWrap/>
            <w:vAlign w:val="center"/>
            <w:hideMark/>
          </w:tcPr>
          <w:p w:rsidR="006661F0" w:rsidRPr="006661F0" w:rsidRDefault="006661F0" w:rsidP="006661F0">
            <w:pPr>
              <w:spacing w:after="0" w:line="240" w:lineRule="auto"/>
              <w:jc w:val="center"/>
              <w:rPr>
                <w:rFonts w:eastAsia="Times New Roman" w:cs="Arial"/>
                <w:color w:val="auto"/>
                <w:sz w:val="20"/>
                <w:szCs w:val="20"/>
                <w:lang w:eastAsia="ru-RU"/>
              </w:rPr>
            </w:pPr>
            <w:r w:rsidRPr="006661F0">
              <w:rPr>
                <w:rFonts w:eastAsia="Times New Roman" w:cs="Arial"/>
                <w:color w:val="auto"/>
                <w:sz w:val="20"/>
                <w:szCs w:val="20"/>
                <w:lang w:eastAsia="ru-RU"/>
              </w:rPr>
              <w:t>4 788</w:t>
            </w:r>
          </w:p>
        </w:tc>
        <w:tc>
          <w:tcPr>
            <w:tcW w:w="393" w:type="pct"/>
            <w:tcBorders>
              <w:top w:val="nil"/>
              <w:left w:val="nil"/>
              <w:bottom w:val="single" w:sz="4" w:space="0" w:color="auto"/>
              <w:right w:val="single" w:sz="4" w:space="0" w:color="auto"/>
            </w:tcBorders>
            <w:shd w:val="clear" w:color="auto" w:fill="auto"/>
            <w:noWrap/>
            <w:vAlign w:val="center"/>
            <w:hideMark/>
          </w:tcPr>
          <w:p w:rsidR="006661F0" w:rsidRPr="006661F0" w:rsidRDefault="006661F0" w:rsidP="006661F0">
            <w:pPr>
              <w:spacing w:after="0" w:line="240" w:lineRule="auto"/>
              <w:jc w:val="center"/>
              <w:rPr>
                <w:rFonts w:eastAsia="Times New Roman" w:cs="Arial"/>
                <w:color w:val="auto"/>
                <w:sz w:val="20"/>
                <w:szCs w:val="20"/>
                <w:lang w:eastAsia="ru-RU"/>
              </w:rPr>
            </w:pPr>
            <w:r w:rsidRPr="006661F0">
              <w:rPr>
                <w:rFonts w:eastAsia="Times New Roman" w:cs="Arial"/>
                <w:color w:val="auto"/>
                <w:sz w:val="20"/>
                <w:szCs w:val="20"/>
                <w:lang w:eastAsia="ru-RU"/>
              </w:rPr>
              <w:t>5 040</w:t>
            </w:r>
          </w:p>
        </w:tc>
        <w:tc>
          <w:tcPr>
            <w:tcW w:w="393" w:type="pct"/>
            <w:tcBorders>
              <w:top w:val="nil"/>
              <w:left w:val="nil"/>
              <w:bottom w:val="single" w:sz="4" w:space="0" w:color="auto"/>
              <w:right w:val="single" w:sz="4" w:space="0" w:color="auto"/>
            </w:tcBorders>
            <w:shd w:val="clear" w:color="auto" w:fill="auto"/>
            <w:noWrap/>
            <w:vAlign w:val="center"/>
            <w:hideMark/>
          </w:tcPr>
          <w:p w:rsidR="006661F0" w:rsidRPr="006661F0" w:rsidRDefault="006661F0" w:rsidP="006661F0">
            <w:pPr>
              <w:spacing w:after="0" w:line="240" w:lineRule="auto"/>
              <w:jc w:val="center"/>
              <w:rPr>
                <w:rFonts w:eastAsia="Times New Roman" w:cs="Arial"/>
                <w:color w:val="auto"/>
                <w:sz w:val="20"/>
                <w:szCs w:val="20"/>
                <w:lang w:eastAsia="ru-RU"/>
              </w:rPr>
            </w:pPr>
            <w:r w:rsidRPr="006661F0">
              <w:rPr>
                <w:rFonts w:eastAsia="Times New Roman" w:cs="Arial"/>
                <w:color w:val="auto"/>
                <w:sz w:val="20"/>
                <w:szCs w:val="20"/>
                <w:lang w:eastAsia="ru-RU"/>
              </w:rPr>
              <w:t>5 292</w:t>
            </w:r>
          </w:p>
        </w:tc>
        <w:tc>
          <w:tcPr>
            <w:tcW w:w="392" w:type="pct"/>
            <w:tcBorders>
              <w:top w:val="nil"/>
              <w:left w:val="nil"/>
              <w:bottom w:val="single" w:sz="4" w:space="0" w:color="auto"/>
              <w:right w:val="single" w:sz="4" w:space="0" w:color="auto"/>
            </w:tcBorders>
            <w:shd w:val="clear" w:color="auto" w:fill="auto"/>
            <w:noWrap/>
            <w:vAlign w:val="center"/>
            <w:hideMark/>
          </w:tcPr>
          <w:p w:rsidR="006661F0" w:rsidRPr="006661F0" w:rsidRDefault="006661F0" w:rsidP="006661F0">
            <w:pPr>
              <w:spacing w:after="0" w:line="240" w:lineRule="auto"/>
              <w:jc w:val="center"/>
              <w:rPr>
                <w:rFonts w:eastAsia="Times New Roman" w:cs="Arial"/>
                <w:color w:val="auto"/>
                <w:sz w:val="20"/>
                <w:szCs w:val="20"/>
                <w:lang w:eastAsia="ru-RU"/>
              </w:rPr>
            </w:pPr>
            <w:r w:rsidRPr="006661F0">
              <w:rPr>
                <w:rFonts w:eastAsia="Times New Roman" w:cs="Arial"/>
                <w:color w:val="auto"/>
                <w:sz w:val="20"/>
                <w:szCs w:val="20"/>
                <w:lang w:eastAsia="ru-RU"/>
              </w:rPr>
              <w:t>5 544</w:t>
            </w:r>
          </w:p>
        </w:tc>
        <w:tc>
          <w:tcPr>
            <w:tcW w:w="393" w:type="pct"/>
            <w:tcBorders>
              <w:top w:val="nil"/>
              <w:left w:val="nil"/>
              <w:bottom w:val="single" w:sz="4" w:space="0" w:color="auto"/>
              <w:right w:val="single" w:sz="4" w:space="0" w:color="auto"/>
            </w:tcBorders>
            <w:shd w:val="clear" w:color="auto" w:fill="auto"/>
            <w:noWrap/>
            <w:vAlign w:val="center"/>
            <w:hideMark/>
          </w:tcPr>
          <w:p w:rsidR="006661F0" w:rsidRPr="006661F0" w:rsidRDefault="006661F0" w:rsidP="006661F0">
            <w:pPr>
              <w:spacing w:after="0" w:line="240" w:lineRule="auto"/>
              <w:jc w:val="center"/>
              <w:rPr>
                <w:rFonts w:eastAsia="Times New Roman" w:cs="Arial"/>
                <w:color w:val="auto"/>
                <w:sz w:val="20"/>
                <w:szCs w:val="20"/>
                <w:lang w:eastAsia="ru-RU"/>
              </w:rPr>
            </w:pPr>
            <w:r w:rsidRPr="006661F0">
              <w:rPr>
                <w:rFonts w:eastAsia="Times New Roman" w:cs="Arial"/>
                <w:color w:val="auto"/>
                <w:sz w:val="20"/>
                <w:szCs w:val="20"/>
                <w:lang w:eastAsia="ru-RU"/>
              </w:rPr>
              <w:t>5 796</w:t>
            </w:r>
          </w:p>
        </w:tc>
        <w:tc>
          <w:tcPr>
            <w:tcW w:w="393" w:type="pct"/>
            <w:tcBorders>
              <w:top w:val="nil"/>
              <w:left w:val="nil"/>
              <w:bottom w:val="single" w:sz="4" w:space="0" w:color="auto"/>
              <w:right w:val="single" w:sz="4" w:space="0" w:color="auto"/>
            </w:tcBorders>
            <w:shd w:val="clear" w:color="auto" w:fill="auto"/>
            <w:noWrap/>
            <w:vAlign w:val="center"/>
            <w:hideMark/>
          </w:tcPr>
          <w:p w:rsidR="006661F0" w:rsidRPr="006661F0" w:rsidRDefault="006661F0" w:rsidP="006661F0">
            <w:pPr>
              <w:spacing w:after="0" w:line="240" w:lineRule="auto"/>
              <w:jc w:val="center"/>
              <w:rPr>
                <w:rFonts w:eastAsia="Times New Roman" w:cs="Arial"/>
                <w:color w:val="auto"/>
                <w:sz w:val="20"/>
                <w:szCs w:val="20"/>
                <w:lang w:eastAsia="ru-RU"/>
              </w:rPr>
            </w:pPr>
            <w:r w:rsidRPr="006661F0">
              <w:rPr>
                <w:rFonts w:eastAsia="Times New Roman" w:cs="Arial"/>
                <w:color w:val="auto"/>
                <w:sz w:val="20"/>
                <w:szCs w:val="20"/>
                <w:lang w:eastAsia="ru-RU"/>
              </w:rPr>
              <w:t>6 048</w:t>
            </w:r>
          </w:p>
        </w:tc>
      </w:tr>
      <w:tr w:rsidR="006661F0" w:rsidRPr="006661F0" w:rsidTr="006661F0">
        <w:trPr>
          <w:trHeight w:val="258"/>
        </w:trPr>
        <w:tc>
          <w:tcPr>
            <w:tcW w:w="1020" w:type="pct"/>
            <w:tcBorders>
              <w:top w:val="nil"/>
              <w:left w:val="single" w:sz="4" w:space="0" w:color="auto"/>
              <w:bottom w:val="single" w:sz="4" w:space="0" w:color="auto"/>
              <w:right w:val="single" w:sz="4" w:space="0" w:color="auto"/>
            </w:tcBorders>
            <w:shd w:val="clear" w:color="auto" w:fill="auto"/>
            <w:noWrap/>
            <w:vAlign w:val="center"/>
            <w:hideMark/>
          </w:tcPr>
          <w:p w:rsidR="006661F0" w:rsidRPr="006661F0" w:rsidRDefault="006661F0" w:rsidP="006661F0">
            <w:pPr>
              <w:spacing w:after="0" w:line="240" w:lineRule="auto"/>
              <w:rPr>
                <w:rFonts w:eastAsia="Times New Roman" w:cs="Arial"/>
                <w:color w:val="auto"/>
                <w:sz w:val="20"/>
                <w:szCs w:val="20"/>
                <w:lang w:eastAsia="ru-RU"/>
              </w:rPr>
            </w:pPr>
            <w:r w:rsidRPr="006661F0">
              <w:rPr>
                <w:rFonts w:eastAsia="Times New Roman" w:cs="Arial"/>
                <w:color w:val="auto"/>
                <w:sz w:val="20"/>
                <w:szCs w:val="20"/>
                <w:lang w:eastAsia="ru-RU"/>
              </w:rPr>
              <w:t>Валовая прибыль</w:t>
            </w:r>
          </w:p>
        </w:tc>
        <w:tc>
          <w:tcPr>
            <w:tcW w:w="446" w:type="pct"/>
            <w:tcBorders>
              <w:top w:val="nil"/>
              <w:left w:val="nil"/>
              <w:bottom w:val="single" w:sz="4" w:space="0" w:color="auto"/>
              <w:right w:val="single" w:sz="4" w:space="0" w:color="auto"/>
            </w:tcBorders>
            <w:shd w:val="clear" w:color="auto" w:fill="auto"/>
            <w:noWrap/>
            <w:vAlign w:val="center"/>
            <w:hideMark/>
          </w:tcPr>
          <w:p w:rsidR="006661F0" w:rsidRPr="006661F0" w:rsidRDefault="006661F0" w:rsidP="006661F0">
            <w:pPr>
              <w:spacing w:after="0" w:line="240" w:lineRule="auto"/>
              <w:jc w:val="center"/>
              <w:rPr>
                <w:rFonts w:eastAsia="Times New Roman" w:cs="Arial"/>
                <w:color w:val="auto"/>
                <w:sz w:val="20"/>
                <w:szCs w:val="20"/>
                <w:lang w:eastAsia="ru-RU"/>
              </w:rPr>
            </w:pPr>
            <w:r w:rsidRPr="006661F0">
              <w:rPr>
                <w:rFonts w:eastAsia="Times New Roman" w:cs="Arial"/>
                <w:color w:val="auto"/>
                <w:sz w:val="20"/>
                <w:szCs w:val="20"/>
                <w:lang w:eastAsia="ru-RU"/>
              </w:rPr>
              <w:t>тыс.тг.</w:t>
            </w:r>
          </w:p>
        </w:tc>
        <w:tc>
          <w:tcPr>
            <w:tcW w:w="392" w:type="pct"/>
            <w:tcBorders>
              <w:top w:val="nil"/>
              <w:left w:val="nil"/>
              <w:bottom w:val="single" w:sz="4" w:space="0" w:color="auto"/>
              <w:right w:val="single" w:sz="4" w:space="0" w:color="auto"/>
            </w:tcBorders>
            <w:shd w:val="clear" w:color="auto" w:fill="auto"/>
            <w:noWrap/>
            <w:vAlign w:val="center"/>
            <w:hideMark/>
          </w:tcPr>
          <w:p w:rsidR="006661F0" w:rsidRPr="006661F0" w:rsidRDefault="006661F0" w:rsidP="006661F0">
            <w:pPr>
              <w:spacing w:after="0" w:line="240" w:lineRule="auto"/>
              <w:jc w:val="center"/>
              <w:rPr>
                <w:rFonts w:eastAsia="Times New Roman" w:cs="Arial"/>
                <w:color w:val="auto"/>
                <w:sz w:val="20"/>
                <w:szCs w:val="20"/>
                <w:lang w:eastAsia="ru-RU"/>
              </w:rPr>
            </w:pPr>
            <w:r w:rsidRPr="006661F0">
              <w:rPr>
                <w:rFonts w:eastAsia="Times New Roman" w:cs="Arial"/>
                <w:color w:val="auto"/>
                <w:sz w:val="20"/>
                <w:szCs w:val="20"/>
                <w:lang w:eastAsia="ru-RU"/>
              </w:rPr>
              <w:t>236</w:t>
            </w:r>
          </w:p>
        </w:tc>
        <w:tc>
          <w:tcPr>
            <w:tcW w:w="393" w:type="pct"/>
            <w:tcBorders>
              <w:top w:val="nil"/>
              <w:left w:val="nil"/>
              <w:bottom w:val="single" w:sz="4" w:space="0" w:color="auto"/>
              <w:right w:val="single" w:sz="4" w:space="0" w:color="auto"/>
            </w:tcBorders>
            <w:shd w:val="clear" w:color="auto" w:fill="auto"/>
            <w:noWrap/>
            <w:vAlign w:val="center"/>
            <w:hideMark/>
          </w:tcPr>
          <w:p w:rsidR="006661F0" w:rsidRPr="006661F0" w:rsidRDefault="006661F0" w:rsidP="006661F0">
            <w:pPr>
              <w:spacing w:after="0" w:line="240" w:lineRule="auto"/>
              <w:jc w:val="center"/>
              <w:rPr>
                <w:rFonts w:eastAsia="Times New Roman" w:cs="Arial"/>
                <w:color w:val="auto"/>
                <w:sz w:val="20"/>
                <w:szCs w:val="20"/>
                <w:lang w:eastAsia="ru-RU"/>
              </w:rPr>
            </w:pPr>
            <w:r w:rsidRPr="006661F0">
              <w:rPr>
                <w:rFonts w:eastAsia="Times New Roman" w:cs="Arial"/>
                <w:color w:val="auto"/>
                <w:sz w:val="20"/>
                <w:szCs w:val="20"/>
                <w:lang w:eastAsia="ru-RU"/>
              </w:rPr>
              <w:t>1 782</w:t>
            </w:r>
          </w:p>
        </w:tc>
        <w:tc>
          <w:tcPr>
            <w:tcW w:w="393" w:type="pct"/>
            <w:tcBorders>
              <w:top w:val="nil"/>
              <w:left w:val="nil"/>
              <w:bottom w:val="single" w:sz="4" w:space="0" w:color="auto"/>
              <w:right w:val="single" w:sz="4" w:space="0" w:color="auto"/>
            </w:tcBorders>
            <w:shd w:val="clear" w:color="auto" w:fill="auto"/>
            <w:noWrap/>
            <w:vAlign w:val="center"/>
            <w:hideMark/>
          </w:tcPr>
          <w:p w:rsidR="006661F0" w:rsidRPr="006661F0" w:rsidRDefault="006661F0" w:rsidP="006661F0">
            <w:pPr>
              <w:spacing w:after="0" w:line="240" w:lineRule="auto"/>
              <w:jc w:val="center"/>
              <w:rPr>
                <w:rFonts w:eastAsia="Times New Roman" w:cs="Arial"/>
                <w:color w:val="auto"/>
                <w:sz w:val="20"/>
                <w:szCs w:val="20"/>
                <w:lang w:eastAsia="ru-RU"/>
              </w:rPr>
            </w:pPr>
            <w:r w:rsidRPr="006661F0">
              <w:rPr>
                <w:rFonts w:eastAsia="Times New Roman" w:cs="Arial"/>
                <w:color w:val="auto"/>
                <w:sz w:val="20"/>
                <w:szCs w:val="20"/>
                <w:lang w:eastAsia="ru-RU"/>
              </w:rPr>
              <w:t>2 498</w:t>
            </w:r>
          </w:p>
        </w:tc>
        <w:tc>
          <w:tcPr>
            <w:tcW w:w="392" w:type="pct"/>
            <w:tcBorders>
              <w:top w:val="nil"/>
              <w:left w:val="nil"/>
              <w:bottom w:val="single" w:sz="4" w:space="0" w:color="auto"/>
              <w:right w:val="single" w:sz="4" w:space="0" w:color="auto"/>
            </w:tcBorders>
            <w:shd w:val="clear" w:color="auto" w:fill="auto"/>
            <w:noWrap/>
            <w:vAlign w:val="center"/>
            <w:hideMark/>
          </w:tcPr>
          <w:p w:rsidR="006661F0" w:rsidRPr="006661F0" w:rsidRDefault="006661F0" w:rsidP="006661F0">
            <w:pPr>
              <w:spacing w:after="0" w:line="240" w:lineRule="auto"/>
              <w:jc w:val="center"/>
              <w:rPr>
                <w:rFonts w:eastAsia="Times New Roman" w:cs="Arial"/>
                <w:color w:val="auto"/>
                <w:sz w:val="20"/>
                <w:szCs w:val="20"/>
                <w:lang w:eastAsia="ru-RU"/>
              </w:rPr>
            </w:pPr>
            <w:r w:rsidRPr="006661F0">
              <w:rPr>
                <w:rFonts w:eastAsia="Times New Roman" w:cs="Arial"/>
                <w:color w:val="auto"/>
                <w:sz w:val="20"/>
                <w:szCs w:val="20"/>
                <w:lang w:eastAsia="ru-RU"/>
              </w:rPr>
              <w:t>2 945</w:t>
            </w:r>
          </w:p>
        </w:tc>
        <w:tc>
          <w:tcPr>
            <w:tcW w:w="393" w:type="pct"/>
            <w:tcBorders>
              <w:top w:val="nil"/>
              <w:left w:val="nil"/>
              <w:bottom w:val="single" w:sz="4" w:space="0" w:color="auto"/>
              <w:right w:val="single" w:sz="4" w:space="0" w:color="auto"/>
            </w:tcBorders>
            <w:shd w:val="clear" w:color="auto" w:fill="auto"/>
            <w:noWrap/>
            <w:vAlign w:val="center"/>
            <w:hideMark/>
          </w:tcPr>
          <w:p w:rsidR="006661F0" w:rsidRPr="006661F0" w:rsidRDefault="006661F0" w:rsidP="006661F0">
            <w:pPr>
              <w:spacing w:after="0" w:line="240" w:lineRule="auto"/>
              <w:jc w:val="center"/>
              <w:rPr>
                <w:rFonts w:eastAsia="Times New Roman" w:cs="Arial"/>
                <w:color w:val="auto"/>
                <w:sz w:val="20"/>
                <w:szCs w:val="20"/>
                <w:lang w:eastAsia="ru-RU"/>
              </w:rPr>
            </w:pPr>
            <w:r w:rsidRPr="006661F0">
              <w:rPr>
                <w:rFonts w:eastAsia="Times New Roman" w:cs="Arial"/>
                <w:color w:val="auto"/>
                <w:sz w:val="20"/>
                <w:szCs w:val="20"/>
                <w:lang w:eastAsia="ru-RU"/>
              </w:rPr>
              <w:t>3 168</w:t>
            </w:r>
          </w:p>
        </w:tc>
        <w:tc>
          <w:tcPr>
            <w:tcW w:w="393" w:type="pct"/>
            <w:tcBorders>
              <w:top w:val="nil"/>
              <w:left w:val="nil"/>
              <w:bottom w:val="single" w:sz="4" w:space="0" w:color="auto"/>
              <w:right w:val="single" w:sz="4" w:space="0" w:color="auto"/>
            </w:tcBorders>
            <w:shd w:val="clear" w:color="auto" w:fill="auto"/>
            <w:noWrap/>
            <w:vAlign w:val="center"/>
            <w:hideMark/>
          </w:tcPr>
          <w:p w:rsidR="006661F0" w:rsidRPr="006661F0" w:rsidRDefault="006661F0" w:rsidP="006661F0">
            <w:pPr>
              <w:spacing w:after="0" w:line="240" w:lineRule="auto"/>
              <w:jc w:val="center"/>
              <w:rPr>
                <w:rFonts w:eastAsia="Times New Roman" w:cs="Arial"/>
                <w:color w:val="auto"/>
                <w:sz w:val="20"/>
                <w:szCs w:val="20"/>
                <w:lang w:eastAsia="ru-RU"/>
              </w:rPr>
            </w:pPr>
            <w:r w:rsidRPr="006661F0">
              <w:rPr>
                <w:rFonts w:eastAsia="Times New Roman" w:cs="Arial"/>
                <w:color w:val="auto"/>
                <w:sz w:val="20"/>
                <w:szCs w:val="20"/>
                <w:lang w:eastAsia="ru-RU"/>
              </w:rPr>
              <w:t>3 391</w:t>
            </w:r>
          </w:p>
        </w:tc>
        <w:tc>
          <w:tcPr>
            <w:tcW w:w="392" w:type="pct"/>
            <w:tcBorders>
              <w:top w:val="nil"/>
              <w:left w:val="nil"/>
              <w:bottom w:val="single" w:sz="4" w:space="0" w:color="auto"/>
              <w:right w:val="single" w:sz="4" w:space="0" w:color="auto"/>
            </w:tcBorders>
            <w:shd w:val="clear" w:color="auto" w:fill="auto"/>
            <w:noWrap/>
            <w:vAlign w:val="center"/>
            <w:hideMark/>
          </w:tcPr>
          <w:p w:rsidR="006661F0" w:rsidRPr="006661F0" w:rsidRDefault="006661F0" w:rsidP="006661F0">
            <w:pPr>
              <w:spacing w:after="0" w:line="240" w:lineRule="auto"/>
              <w:jc w:val="center"/>
              <w:rPr>
                <w:rFonts w:eastAsia="Times New Roman" w:cs="Arial"/>
                <w:color w:val="auto"/>
                <w:sz w:val="20"/>
                <w:szCs w:val="20"/>
                <w:lang w:eastAsia="ru-RU"/>
              </w:rPr>
            </w:pPr>
            <w:r w:rsidRPr="006661F0">
              <w:rPr>
                <w:rFonts w:eastAsia="Times New Roman" w:cs="Arial"/>
                <w:color w:val="auto"/>
                <w:sz w:val="20"/>
                <w:szCs w:val="20"/>
                <w:lang w:eastAsia="ru-RU"/>
              </w:rPr>
              <w:t>3 614</w:t>
            </w:r>
          </w:p>
        </w:tc>
        <w:tc>
          <w:tcPr>
            <w:tcW w:w="393" w:type="pct"/>
            <w:tcBorders>
              <w:top w:val="nil"/>
              <w:left w:val="nil"/>
              <w:bottom w:val="single" w:sz="4" w:space="0" w:color="auto"/>
              <w:right w:val="single" w:sz="4" w:space="0" w:color="auto"/>
            </w:tcBorders>
            <w:shd w:val="clear" w:color="auto" w:fill="auto"/>
            <w:noWrap/>
            <w:vAlign w:val="center"/>
            <w:hideMark/>
          </w:tcPr>
          <w:p w:rsidR="006661F0" w:rsidRPr="006661F0" w:rsidRDefault="006661F0" w:rsidP="006661F0">
            <w:pPr>
              <w:spacing w:after="0" w:line="240" w:lineRule="auto"/>
              <w:jc w:val="center"/>
              <w:rPr>
                <w:rFonts w:eastAsia="Times New Roman" w:cs="Arial"/>
                <w:color w:val="auto"/>
                <w:sz w:val="20"/>
                <w:szCs w:val="20"/>
                <w:lang w:eastAsia="ru-RU"/>
              </w:rPr>
            </w:pPr>
            <w:r w:rsidRPr="006661F0">
              <w:rPr>
                <w:rFonts w:eastAsia="Times New Roman" w:cs="Arial"/>
                <w:color w:val="auto"/>
                <w:sz w:val="20"/>
                <w:szCs w:val="20"/>
                <w:lang w:eastAsia="ru-RU"/>
              </w:rPr>
              <w:t>3 838</w:t>
            </w:r>
          </w:p>
        </w:tc>
        <w:tc>
          <w:tcPr>
            <w:tcW w:w="393" w:type="pct"/>
            <w:tcBorders>
              <w:top w:val="nil"/>
              <w:left w:val="nil"/>
              <w:bottom w:val="single" w:sz="4" w:space="0" w:color="auto"/>
              <w:right w:val="single" w:sz="4" w:space="0" w:color="auto"/>
            </w:tcBorders>
            <w:shd w:val="clear" w:color="auto" w:fill="auto"/>
            <w:noWrap/>
            <w:vAlign w:val="center"/>
            <w:hideMark/>
          </w:tcPr>
          <w:p w:rsidR="006661F0" w:rsidRPr="006661F0" w:rsidRDefault="006661F0" w:rsidP="006661F0">
            <w:pPr>
              <w:spacing w:after="0" w:line="240" w:lineRule="auto"/>
              <w:jc w:val="center"/>
              <w:rPr>
                <w:rFonts w:eastAsia="Times New Roman" w:cs="Arial"/>
                <w:color w:val="auto"/>
                <w:sz w:val="20"/>
                <w:szCs w:val="20"/>
                <w:lang w:eastAsia="ru-RU"/>
              </w:rPr>
            </w:pPr>
            <w:r w:rsidRPr="006661F0">
              <w:rPr>
                <w:rFonts w:eastAsia="Times New Roman" w:cs="Arial"/>
                <w:color w:val="auto"/>
                <w:sz w:val="20"/>
                <w:szCs w:val="20"/>
                <w:lang w:eastAsia="ru-RU"/>
              </w:rPr>
              <w:t>3 629</w:t>
            </w:r>
          </w:p>
        </w:tc>
      </w:tr>
      <w:tr w:rsidR="006661F0" w:rsidRPr="006661F0" w:rsidTr="00695779">
        <w:trPr>
          <w:trHeight w:val="258"/>
        </w:trPr>
        <w:tc>
          <w:tcPr>
            <w:tcW w:w="1020" w:type="pct"/>
            <w:tcBorders>
              <w:top w:val="nil"/>
              <w:left w:val="single" w:sz="4" w:space="0" w:color="auto"/>
              <w:bottom w:val="single" w:sz="4" w:space="0" w:color="auto"/>
              <w:right w:val="single" w:sz="4" w:space="0" w:color="auto"/>
            </w:tcBorders>
            <w:shd w:val="clear" w:color="auto" w:fill="auto"/>
            <w:noWrap/>
            <w:vAlign w:val="center"/>
            <w:hideMark/>
          </w:tcPr>
          <w:p w:rsidR="006661F0" w:rsidRPr="006661F0" w:rsidRDefault="006661F0" w:rsidP="006661F0">
            <w:pPr>
              <w:spacing w:after="0" w:line="240" w:lineRule="auto"/>
              <w:rPr>
                <w:rFonts w:eastAsia="Times New Roman" w:cs="Arial"/>
                <w:color w:val="auto"/>
                <w:sz w:val="20"/>
                <w:szCs w:val="20"/>
                <w:lang w:eastAsia="ru-RU"/>
              </w:rPr>
            </w:pPr>
            <w:r w:rsidRPr="006661F0">
              <w:rPr>
                <w:rFonts w:eastAsia="Times New Roman" w:cs="Arial"/>
                <w:color w:val="auto"/>
                <w:sz w:val="20"/>
                <w:szCs w:val="20"/>
                <w:lang w:eastAsia="ru-RU"/>
              </w:rPr>
              <w:t>Чистая прибыль</w:t>
            </w:r>
          </w:p>
        </w:tc>
        <w:tc>
          <w:tcPr>
            <w:tcW w:w="446" w:type="pct"/>
            <w:tcBorders>
              <w:top w:val="nil"/>
              <w:left w:val="nil"/>
              <w:bottom w:val="single" w:sz="4" w:space="0" w:color="auto"/>
              <w:right w:val="single" w:sz="4" w:space="0" w:color="auto"/>
            </w:tcBorders>
            <w:shd w:val="clear" w:color="auto" w:fill="auto"/>
            <w:noWrap/>
            <w:vAlign w:val="center"/>
            <w:hideMark/>
          </w:tcPr>
          <w:p w:rsidR="006661F0" w:rsidRPr="006661F0" w:rsidRDefault="006661F0" w:rsidP="006661F0">
            <w:pPr>
              <w:spacing w:after="0" w:line="240" w:lineRule="auto"/>
              <w:jc w:val="center"/>
              <w:rPr>
                <w:rFonts w:eastAsia="Times New Roman" w:cs="Arial"/>
                <w:color w:val="auto"/>
                <w:sz w:val="20"/>
                <w:szCs w:val="20"/>
                <w:lang w:eastAsia="ru-RU"/>
              </w:rPr>
            </w:pPr>
            <w:r w:rsidRPr="006661F0">
              <w:rPr>
                <w:rFonts w:eastAsia="Times New Roman" w:cs="Arial"/>
                <w:color w:val="auto"/>
                <w:sz w:val="20"/>
                <w:szCs w:val="20"/>
                <w:lang w:eastAsia="ru-RU"/>
              </w:rPr>
              <w:t>тыс.тг.</w:t>
            </w:r>
          </w:p>
        </w:tc>
        <w:tc>
          <w:tcPr>
            <w:tcW w:w="392" w:type="pct"/>
            <w:tcBorders>
              <w:top w:val="nil"/>
              <w:left w:val="nil"/>
              <w:bottom w:val="single" w:sz="4" w:space="0" w:color="auto"/>
              <w:right w:val="single" w:sz="4" w:space="0" w:color="auto"/>
            </w:tcBorders>
            <w:shd w:val="clear" w:color="auto" w:fill="auto"/>
            <w:noWrap/>
            <w:vAlign w:val="center"/>
            <w:hideMark/>
          </w:tcPr>
          <w:p w:rsidR="006661F0" w:rsidRPr="006661F0" w:rsidRDefault="006661F0" w:rsidP="006661F0">
            <w:pPr>
              <w:spacing w:after="0" w:line="240" w:lineRule="auto"/>
              <w:jc w:val="center"/>
              <w:rPr>
                <w:rFonts w:eastAsia="Times New Roman" w:cs="Arial"/>
                <w:color w:val="auto"/>
                <w:sz w:val="20"/>
                <w:szCs w:val="20"/>
                <w:lang w:eastAsia="ru-RU"/>
              </w:rPr>
            </w:pPr>
            <w:r w:rsidRPr="006661F0">
              <w:rPr>
                <w:rFonts w:eastAsia="Times New Roman" w:cs="Arial"/>
                <w:color w:val="auto"/>
                <w:sz w:val="20"/>
                <w:szCs w:val="20"/>
                <w:lang w:eastAsia="ru-RU"/>
              </w:rPr>
              <w:t>24</w:t>
            </w:r>
          </w:p>
        </w:tc>
        <w:tc>
          <w:tcPr>
            <w:tcW w:w="393" w:type="pct"/>
            <w:tcBorders>
              <w:top w:val="nil"/>
              <w:left w:val="nil"/>
              <w:bottom w:val="single" w:sz="4" w:space="0" w:color="auto"/>
              <w:right w:val="single" w:sz="4" w:space="0" w:color="auto"/>
            </w:tcBorders>
            <w:shd w:val="clear" w:color="auto" w:fill="auto"/>
            <w:noWrap/>
            <w:vAlign w:val="center"/>
            <w:hideMark/>
          </w:tcPr>
          <w:p w:rsidR="006661F0" w:rsidRPr="006661F0" w:rsidRDefault="006661F0" w:rsidP="006661F0">
            <w:pPr>
              <w:spacing w:after="0" w:line="240" w:lineRule="auto"/>
              <w:jc w:val="center"/>
              <w:rPr>
                <w:rFonts w:eastAsia="Times New Roman" w:cs="Arial"/>
                <w:color w:val="auto"/>
                <w:sz w:val="20"/>
                <w:szCs w:val="20"/>
                <w:lang w:eastAsia="ru-RU"/>
              </w:rPr>
            </w:pPr>
            <w:r w:rsidRPr="006661F0">
              <w:rPr>
                <w:rFonts w:eastAsia="Times New Roman" w:cs="Arial"/>
                <w:color w:val="auto"/>
                <w:sz w:val="20"/>
                <w:szCs w:val="20"/>
                <w:lang w:eastAsia="ru-RU"/>
              </w:rPr>
              <w:t>456</w:t>
            </w:r>
          </w:p>
        </w:tc>
        <w:tc>
          <w:tcPr>
            <w:tcW w:w="393" w:type="pct"/>
            <w:tcBorders>
              <w:top w:val="nil"/>
              <w:left w:val="nil"/>
              <w:bottom w:val="single" w:sz="4" w:space="0" w:color="auto"/>
              <w:right w:val="single" w:sz="4" w:space="0" w:color="auto"/>
            </w:tcBorders>
            <w:shd w:val="clear" w:color="auto" w:fill="auto"/>
            <w:noWrap/>
            <w:vAlign w:val="center"/>
            <w:hideMark/>
          </w:tcPr>
          <w:p w:rsidR="006661F0" w:rsidRPr="006661F0" w:rsidRDefault="006661F0" w:rsidP="006661F0">
            <w:pPr>
              <w:spacing w:after="0" w:line="240" w:lineRule="auto"/>
              <w:jc w:val="center"/>
              <w:rPr>
                <w:rFonts w:eastAsia="Times New Roman" w:cs="Arial"/>
                <w:color w:val="auto"/>
                <w:sz w:val="20"/>
                <w:szCs w:val="20"/>
                <w:lang w:eastAsia="ru-RU"/>
              </w:rPr>
            </w:pPr>
            <w:r w:rsidRPr="006661F0">
              <w:rPr>
                <w:rFonts w:eastAsia="Times New Roman" w:cs="Arial"/>
                <w:color w:val="auto"/>
                <w:sz w:val="20"/>
                <w:szCs w:val="20"/>
                <w:lang w:eastAsia="ru-RU"/>
              </w:rPr>
              <w:t>1 094</w:t>
            </w:r>
          </w:p>
        </w:tc>
        <w:tc>
          <w:tcPr>
            <w:tcW w:w="392" w:type="pct"/>
            <w:tcBorders>
              <w:top w:val="nil"/>
              <w:left w:val="nil"/>
              <w:bottom w:val="single" w:sz="4" w:space="0" w:color="auto"/>
              <w:right w:val="single" w:sz="4" w:space="0" w:color="auto"/>
            </w:tcBorders>
            <w:shd w:val="clear" w:color="auto" w:fill="auto"/>
            <w:noWrap/>
            <w:vAlign w:val="center"/>
            <w:hideMark/>
          </w:tcPr>
          <w:p w:rsidR="006661F0" w:rsidRPr="006661F0" w:rsidRDefault="006661F0" w:rsidP="006661F0">
            <w:pPr>
              <w:spacing w:after="0" w:line="240" w:lineRule="auto"/>
              <w:jc w:val="center"/>
              <w:rPr>
                <w:rFonts w:eastAsia="Times New Roman" w:cs="Arial"/>
                <w:color w:val="auto"/>
                <w:sz w:val="20"/>
                <w:szCs w:val="20"/>
                <w:lang w:eastAsia="ru-RU"/>
              </w:rPr>
            </w:pPr>
            <w:r w:rsidRPr="006661F0">
              <w:rPr>
                <w:rFonts w:eastAsia="Times New Roman" w:cs="Arial"/>
                <w:color w:val="auto"/>
                <w:sz w:val="20"/>
                <w:szCs w:val="20"/>
                <w:lang w:eastAsia="ru-RU"/>
              </w:rPr>
              <w:t>1 483</w:t>
            </w:r>
          </w:p>
        </w:tc>
        <w:tc>
          <w:tcPr>
            <w:tcW w:w="393" w:type="pct"/>
            <w:tcBorders>
              <w:top w:val="nil"/>
              <w:left w:val="nil"/>
              <w:bottom w:val="single" w:sz="4" w:space="0" w:color="auto"/>
              <w:right w:val="single" w:sz="4" w:space="0" w:color="auto"/>
            </w:tcBorders>
            <w:shd w:val="clear" w:color="auto" w:fill="auto"/>
            <w:noWrap/>
            <w:vAlign w:val="center"/>
            <w:hideMark/>
          </w:tcPr>
          <w:p w:rsidR="006661F0" w:rsidRPr="006661F0" w:rsidRDefault="006661F0" w:rsidP="006661F0">
            <w:pPr>
              <w:spacing w:after="0" w:line="240" w:lineRule="auto"/>
              <w:jc w:val="center"/>
              <w:rPr>
                <w:rFonts w:eastAsia="Times New Roman" w:cs="Arial"/>
                <w:color w:val="auto"/>
                <w:sz w:val="20"/>
                <w:szCs w:val="20"/>
                <w:lang w:eastAsia="ru-RU"/>
              </w:rPr>
            </w:pPr>
            <w:r w:rsidRPr="006661F0">
              <w:rPr>
                <w:rFonts w:eastAsia="Times New Roman" w:cs="Arial"/>
                <w:color w:val="auto"/>
                <w:sz w:val="20"/>
                <w:szCs w:val="20"/>
                <w:lang w:eastAsia="ru-RU"/>
              </w:rPr>
              <w:t>1 643</w:t>
            </w:r>
          </w:p>
        </w:tc>
        <w:tc>
          <w:tcPr>
            <w:tcW w:w="393" w:type="pct"/>
            <w:tcBorders>
              <w:top w:val="nil"/>
              <w:left w:val="nil"/>
              <w:bottom w:val="single" w:sz="4" w:space="0" w:color="auto"/>
              <w:right w:val="single" w:sz="4" w:space="0" w:color="auto"/>
            </w:tcBorders>
            <w:shd w:val="clear" w:color="auto" w:fill="auto"/>
            <w:noWrap/>
            <w:vAlign w:val="center"/>
            <w:hideMark/>
          </w:tcPr>
          <w:p w:rsidR="006661F0" w:rsidRPr="006661F0" w:rsidRDefault="006661F0" w:rsidP="006661F0">
            <w:pPr>
              <w:spacing w:after="0" w:line="240" w:lineRule="auto"/>
              <w:jc w:val="center"/>
              <w:rPr>
                <w:rFonts w:eastAsia="Times New Roman" w:cs="Arial"/>
                <w:color w:val="auto"/>
                <w:sz w:val="20"/>
                <w:szCs w:val="20"/>
                <w:lang w:eastAsia="ru-RU"/>
              </w:rPr>
            </w:pPr>
            <w:r w:rsidRPr="006661F0">
              <w:rPr>
                <w:rFonts w:eastAsia="Times New Roman" w:cs="Arial"/>
                <w:color w:val="auto"/>
                <w:sz w:val="20"/>
                <w:szCs w:val="20"/>
                <w:lang w:eastAsia="ru-RU"/>
              </w:rPr>
              <w:t>1 794</w:t>
            </w:r>
          </w:p>
        </w:tc>
        <w:tc>
          <w:tcPr>
            <w:tcW w:w="392" w:type="pct"/>
            <w:tcBorders>
              <w:top w:val="nil"/>
              <w:left w:val="nil"/>
              <w:bottom w:val="single" w:sz="4" w:space="0" w:color="auto"/>
              <w:right w:val="single" w:sz="4" w:space="0" w:color="auto"/>
            </w:tcBorders>
            <w:shd w:val="clear" w:color="auto" w:fill="auto"/>
            <w:noWrap/>
            <w:vAlign w:val="center"/>
            <w:hideMark/>
          </w:tcPr>
          <w:p w:rsidR="006661F0" w:rsidRPr="006661F0" w:rsidRDefault="006661F0" w:rsidP="006661F0">
            <w:pPr>
              <w:spacing w:after="0" w:line="240" w:lineRule="auto"/>
              <w:jc w:val="center"/>
              <w:rPr>
                <w:rFonts w:eastAsia="Times New Roman" w:cs="Arial"/>
                <w:color w:val="auto"/>
                <w:sz w:val="20"/>
                <w:szCs w:val="20"/>
                <w:lang w:eastAsia="ru-RU"/>
              </w:rPr>
            </w:pPr>
            <w:r w:rsidRPr="006661F0">
              <w:rPr>
                <w:rFonts w:eastAsia="Times New Roman" w:cs="Arial"/>
                <w:color w:val="auto"/>
                <w:sz w:val="20"/>
                <w:szCs w:val="20"/>
                <w:lang w:eastAsia="ru-RU"/>
              </w:rPr>
              <w:t>1 942</w:t>
            </w:r>
          </w:p>
        </w:tc>
        <w:tc>
          <w:tcPr>
            <w:tcW w:w="393" w:type="pct"/>
            <w:tcBorders>
              <w:top w:val="nil"/>
              <w:left w:val="nil"/>
              <w:bottom w:val="single" w:sz="4" w:space="0" w:color="auto"/>
              <w:right w:val="single" w:sz="4" w:space="0" w:color="auto"/>
            </w:tcBorders>
            <w:shd w:val="clear" w:color="auto" w:fill="auto"/>
            <w:noWrap/>
            <w:vAlign w:val="center"/>
            <w:hideMark/>
          </w:tcPr>
          <w:p w:rsidR="006661F0" w:rsidRPr="006661F0" w:rsidRDefault="006661F0" w:rsidP="006661F0">
            <w:pPr>
              <w:spacing w:after="0" w:line="240" w:lineRule="auto"/>
              <w:jc w:val="center"/>
              <w:rPr>
                <w:rFonts w:eastAsia="Times New Roman" w:cs="Arial"/>
                <w:color w:val="auto"/>
                <w:sz w:val="20"/>
                <w:szCs w:val="20"/>
                <w:lang w:eastAsia="ru-RU"/>
              </w:rPr>
            </w:pPr>
            <w:r w:rsidRPr="006661F0">
              <w:rPr>
                <w:rFonts w:eastAsia="Times New Roman" w:cs="Arial"/>
                <w:color w:val="auto"/>
                <w:sz w:val="20"/>
                <w:szCs w:val="20"/>
                <w:lang w:eastAsia="ru-RU"/>
              </w:rPr>
              <w:t>2 087</w:t>
            </w:r>
          </w:p>
        </w:tc>
        <w:tc>
          <w:tcPr>
            <w:tcW w:w="393" w:type="pct"/>
            <w:tcBorders>
              <w:top w:val="nil"/>
              <w:left w:val="nil"/>
              <w:bottom w:val="single" w:sz="4" w:space="0" w:color="auto"/>
              <w:right w:val="single" w:sz="4" w:space="0" w:color="auto"/>
            </w:tcBorders>
            <w:shd w:val="clear" w:color="auto" w:fill="auto"/>
            <w:noWrap/>
            <w:vAlign w:val="center"/>
            <w:hideMark/>
          </w:tcPr>
          <w:p w:rsidR="006661F0" w:rsidRPr="006661F0" w:rsidRDefault="006661F0" w:rsidP="006661F0">
            <w:pPr>
              <w:spacing w:after="0" w:line="240" w:lineRule="auto"/>
              <w:jc w:val="center"/>
              <w:rPr>
                <w:rFonts w:eastAsia="Times New Roman" w:cs="Arial"/>
                <w:color w:val="auto"/>
                <w:sz w:val="20"/>
                <w:szCs w:val="20"/>
                <w:lang w:eastAsia="ru-RU"/>
              </w:rPr>
            </w:pPr>
            <w:r w:rsidRPr="006661F0">
              <w:rPr>
                <w:rFonts w:eastAsia="Times New Roman" w:cs="Arial"/>
                <w:color w:val="auto"/>
                <w:sz w:val="20"/>
                <w:szCs w:val="20"/>
                <w:lang w:eastAsia="ru-RU"/>
              </w:rPr>
              <w:t>1 796</w:t>
            </w:r>
          </w:p>
        </w:tc>
      </w:tr>
      <w:tr w:rsidR="006661F0" w:rsidRPr="006661F0" w:rsidTr="00695779">
        <w:trPr>
          <w:trHeight w:val="258"/>
        </w:trPr>
        <w:tc>
          <w:tcPr>
            <w:tcW w:w="1020" w:type="pct"/>
            <w:tcBorders>
              <w:top w:val="nil"/>
              <w:left w:val="single" w:sz="4" w:space="0" w:color="auto"/>
              <w:bottom w:val="single" w:sz="4" w:space="0" w:color="auto"/>
              <w:right w:val="single" w:sz="4" w:space="0" w:color="auto"/>
            </w:tcBorders>
            <w:shd w:val="clear" w:color="auto" w:fill="auto"/>
            <w:noWrap/>
            <w:vAlign w:val="center"/>
            <w:hideMark/>
          </w:tcPr>
          <w:p w:rsidR="006661F0" w:rsidRPr="006661F0" w:rsidRDefault="006661F0" w:rsidP="006661F0">
            <w:pPr>
              <w:spacing w:after="0" w:line="240" w:lineRule="auto"/>
              <w:rPr>
                <w:rFonts w:eastAsia="Times New Roman" w:cs="Arial"/>
                <w:color w:val="auto"/>
                <w:sz w:val="20"/>
                <w:szCs w:val="20"/>
                <w:lang w:eastAsia="ru-RU"/>
              </w:rPr>
            </w:pPr>
            <w:r w:rsidRPr="006661F0">
              <w:rPr>
                <w:rFonts w:eastAsia="Times New Roman" w:cs="Arial"/>
                <w:color w:val="auto"/>
                <w:sz w:val="20"/>
                <w:szCs w:val="20"/>
                <w:lang w:eastAsia="ru-RU"/>
              </w:rPr>
              <w:t>Рентабельность продаж</w:t>
            </w:r>
          </w:p>
        </w:tc>
        <w:tc>
          <w:tcPr>
            <w:tcW w:w="446" w:type="pct"/>
            <w:tcBorders>
              <w:top w:val="nil"/>
              <w:left w:val="nil"/>
              <w:bottom w:val="single" w:sz="4" w:space="0" w:color="auto"/>
              <w:right w:val="nil"/>
            </w:tcBorders>
            <w:shd w:val="clear" w:color="auto" w:fill="auto"/>
            <w:noWrap/>
            <w:vAlign w:val="center"/>
            <w:hideMark/>
          </w:tcPr>
          <w:p w:rsidR="006661F0" w:rsidRPr="006661F0" w:rsidRDefault="006661F0" w:rsidP="006661F0">
            <w:pPr>
              <w:spacing w:after="0" w:line="240" w:lineRule="auto"/>
              <w:jc w:val="center"/>
              <w:rPr>
                <w:rFonts w:eastAsia="Times New Roman" w:cs="Arial"/>
                <w:color w:val="auto"/>
                <w:sz w:val="20"/>
                <w:szCs w:val="20"/>
                <w:lang w:eastAsia="ru-RU"/>
              </w:rPr>
            </w:pPr>
            <w:r w:rsidRPr="006661F0">
              <w:rPr>
                <w:rFonts w:eastAsia="Times New Roman" w:cs="Arial"/>
                <w:color w:val="auto"/>
                <w:sz w:val="20"/>
                <w:szCs w:val="20"/>
                <w:lang w:eastAsia="ru-RU"/>
              </w:rPr>
              <w:t>%</w:t>
            </w:r>
          </w:p>
        </w:tc>
        <w:tc>
          <w:tcPr>
            <w:tcW w:w="392" w:type="pct"/>
            <w:tcBorders>
              <w:top w:val="nil"/>
              <w:left w:val="single" w:sz="4" w:space="0" w:color="auto"/>
              <w:bottom w:val="single" w:sz="4" w:space="0" w:color="auto"/>
              <w:right w:val="nil"/>
            </w:tcBorders>
            <w:shd w:val="clear" w:color="auto" w:fill="auto"/>
            <w:noWrap/>
            <w:vAlign w:val="center"/>
            <w:hideMark/>
          </w:tcPr>
          <w:p w:rsidR="006661F0" w:rsidRPr="006661F0" w:rsidRDefault="006661F0" w:rsidP="006661F0">
            <w:pPr>
              <w:spacing w:after="0" w:line="240" w:lineRule="auto"/>
              <w:jc w:val="center"/>
              <w:rPr>
                <w:rFonts w:eastAsia="Times New Roman" w:cs="Arial"/>
                <w:color w:val="auto"/>
                <w:sz w:val="20"/>
                <w:szCs w:val="20"/>
                <w:lang w:eastAsia="ru-RU"/>
              </w:rPr>
            </w:pPr>
            <w:r w:rsidRPr="006661F0">
              <w:rPr>
                <w:rFonts w:eastAsia="Times New Roman" w:cs="Arial"/>
                <w:color w:val="auto"/>
                <w:sz w:val="20"/>
                <w:szCs w:val="20"/>
                <w:lang w:eastAsia="ru-RU"/>
              </w:rPr>
              <w:t>49%</w:t>
            </w:r>
          </w:p>
        </w:tc>
        <w:tc>
          <w:tcPr>
            <w:tcW w:w="393" w:type="pct"/>
            <w:tcBorders>
              <w:top w:val="nil"/>
              <w:left w:val="single" w:sz="4" w:space="0" w:color="auto"/>
              <w:bottom w:val="single" w:sz="4" w:space="0" w:color="auto"/>
              <w:right w:val="nil"/>
            </w:tcBorders>
            <w:shd w:val="clear" w:color="auto" w:fill="auto"/>
            <w:noWrap/>
            <w:vAlign w:val="center"/>
            <w:hideMark/>
          </w:tcPr>
          <w:p w:rsidR="006661F0" w:rsidRPr="006661F0" w:rsidRDefault="006661F0" w:rsidP="006661F0">
            <w:pPr>
              <w:spacing w:after="0" w:line="240" w:lineRule="auto"/>
              <w:jc w:val="center"/>
              <w:rPr>
                <w:rFonts w:eastAsia="Times New Roman" w:cs="Arial"/>
                <w:color w:val="auto"/>
                <w:sz w:val="20"/>
                <w:szCs w:val="20"/>
                <w:lang w:eastAsia="ru-RU"/>
              </w:rPr>
            </w:pPr>
            <w:r w:rsidRPr="006661F0">
              <w:rPr>
                <w:rFonts w:eastAsia="Times New Roman" w:cs="Arial"/>
                <w:color w:val="auto"/>
                <w:sz w:val="20"/>
                <w:szCs w:val="20"/>
                <w:lang w:eastAsia="ru-RU"/>
              </w:rPr>
              <w:t>57%</w:t>
            </w:r>
          </w:p>
        </w:tc>
        <w:tc>
          <w:tcPr>
            <w:tcW w:w="393" w:type="pct"/>
            <w:tcBorders>
              <w:top w:val="nil"/>
              <w:left w:val="single" w:sz="4" w:space="0" w:color="auto"/>
              <w:bottom w:val="single" w:sz="4" w:space="0" w:color="auto"/>
              <w:right w:val="nil"/>
            </w:tcBorders>
            <w:shd w:val="clear" w:color="auto" w:fill="auto"/>
            <w:noWrap/>
            <w:vAlign w:val="center"/>
            <w:hideMark/>
          </w:tcPr>
          <w:p w:rsidR="006661F0" w:rsidRPr="006661F0" w:rsidRDefault="006661F0" w:rsidP="006661F0">
            <w:pPr>
              <w:spacing w:after="0" w:line="240" w:lineRule="auto"/>
              <w:jc w:val="center"/>
              <w:rPr>
                <w:rFonts w:eastAsia="Times New Roman" w:cs="Arial"/>
                <w:color w:val="auto"/>
                <w:sz w:val="20"/>
                <w:szCs w:val="20"/>
                <w:lang w:eastAsia="ru-RU"/>
              </w:rPr>
            </w:pPr>
            <w:r w:rsidRPr="006661F0">
              <w:rPr>
                <w:rFonts w:eastAsia="Times New Roman" w:cs="Arial"/>
                <w:color w:val="auto"/>
                <w:sz w:val="20"/>
                <w:szCs w:val="20"/>
                <w:lang w:eastAsia="ru-RU"/>
              </w:rPr>
              <w:t>58%</w:t>
            </w:r>
          </w:p>
        </w:tc>
        <w:tc>
          <w:tcPr>
            <w:tcW w:w="392" w:type="pct"/>
            <w:tcBorders>
              <w:top w:val="nil"/>
              <w:left w:val="single" w:sz="4" w:space="0" w:color="auto"/>
              <w:bottom w:val="single" w:sz="4" w:space="0" w:color="auto"/>
              <w:right w:val="nil"/>
            </w:tcBorders>
            <w:shd w:val="clear" w:color="auto" w:fill="auto"/>
            <w:noWrap/>
            <w:vAlign w:val="center"/>
            <w:hideMark/>
          </w:tcPr>
          <w:p w:rsidR="006661F0" w:rsidRPr="006661F0" w:rsidRDefault="006661F0" w:rsidP="006661F0">
            <w:pPr>
              <w:spacing w:after="0" w:line="240" w:lineRule="auto"/>
              <w:jc w:val="center"/>
              <w:rPr>
                <w:rFonts w:eastAsia="Times New Roman" w:cs="Arial"/>
                <w:color w:val="auto"/>
                <w:sz w:val="20"/>
                <w:szCs w:val="20"/>
                <w:lang w:eastAsia="ru-RU"/>
              </w:rPr>
            </w:pPr>
            <w:r w:rsidRPr="006661F0">
              <w:rPr>
                <w:rFonts w:eastAsia="Times New Roman" w:cs="Arial"/>
                <w:color w:val="auto"/>
                <w:sz w:val="20"/>
                <w:szCs w:val="20"/>
                <w:lang w:eastAsia="ru-RU"/>
              </w:rPr>
              <w:t>62%</w:t>
            </w:r>
          </w:p>
        </w:tc>
        <w:tc>
          <w:tcPr>
            <w:tcW w:w="393" w:type="pct"/>
            <w:tcBorders>
              <w:top w:val="nil"/>
              <w:left w:val="single" w:sz="4" w:space="0" w:color="auto"/>
              <w:bottom w:val="single" w:sz="4" w:space="0" w:color="auto"/>
              <w:right w:val="nil"/>
            </w:tcBorders>
            <w:shd w:val="clear" w:color="auto" w:fill="auto"/>
            <w:noWrap/>
            <w:vAlign w:val="center"/>
            <w:hideMark/>
          </w:tcPr>
          <w:p w:rsidR="006661F0" w:rsidRPr="006661F0" w:rsidRDefault="006661F0" w:rsidP="006661F0">
            <w:pPr>
              <w:spacing w:after="0" w:line="240" w:lineRule="auto"/>
              <w:jc w:val="center"/>
              <w:rPr>
                <w:rFonts w:eastAsia="Times New Roman" w:cs="Arial"/>
                <w:color w:val="auto"/>
                <w:sz w:val="20"/>
                <w:szCs w:val="20"/>
                <w:lang w:eastAsia="ru-RU"/>
              </w:rPr>
            </w:pPr>
            <w:r w:rsidRPr="006661F0">
              <w:rPr>
                <w:rFonts w:eastAsia="Times New Roman" w:cs="Arial"/>
                <w:color w:val="auto"/>
                <w:sz w:val="20"/>
                <w:szCs w:val="20"/>
                <w:lang w:eastAsia="ru-RU"/>
              </w:rPr>
              <w:t>63%</w:t>
            </w:r>
          </w:p>
        </w:tc>
        <w:tc>
          <w:tcPr>
            <w:tcW w:w="393" w:type="pct"/>
            <w:tcBorders>
              <w:top w:val="nil"/>
              <w:left w:val="single" w:sz="4" w:space="0" w:color="auto"/>
              <w:bottom w:val="single" w:sz="4" w:space="0" w:color="auto"/>
              <w:right w:val="nil"/>
            </w:tcBorders>
            <w:shd w:val="clear" w:color="auto" w:fill="auto"/>
            <w:noWrap/>
            <w:vAlign w:val="center"/>
            <w:hideMark/>
          </w:tcPr>
          <w:p w:rsidR="006661F0" w:rsidRPr="006661F0" w:rsidRDefault="006661F0" w:rsidP="006661F0">
            <w:pPr>
              <w:spacing w:after="0" w:line="240" w:lineRule="auto"/>
              <w:jc w:val="center"/>
              <w:rPr>
                <w:rFonts w:eastAsia="Times New Roman" w:cs="Arial"/>
                <w:color w:val="auto"/>
                <w:sz w:val="20"/>
                <w:szCs w:val="20"/>
                <w:lang w:eastAsia="ru-RU"/>
              </w:rPr>
            </w:pPr>
            <w:r w:rsidRPr="006661F0">
              <w:rPr>
                <w:rFonts w:eastAsia="Times New Roman" w:cs="Arial"/>
                <w:color w:val="auto"/>
                <w:sz w:val="20"/>
                <w:szCs w:val="20"/>
                <w:lang w:eastAsia="ru-RU"/>
              </w:rPr>
              <w:t>64%</w:t>
            </w:r>
          </w:p>
        </w:tc>
        <w:tc>
          <w:tcPr>
            <w:tcW w:w="392" w:type="pct"/>
            <w:tcBorders>
              <w:top w:val="nil"/>
              <w:left w:val="single" w:sz="4" w:space="0" w:color="auto"/>
              <w:bottom w:val="single" w:sz="4" w:space="0" w:color="auto"/>
              <w:right w:val="nil"/>
            </w:tcBorders>
            <w:shd w:val="clear" w:color="auto" w:fill="auto"/>
            <w:noWrap/>
            <w:vAlign w:val="center"/>
            <w:hideMark/>
          </w:tcPr>
          <w:p w:rsidR="006661F0" w:rsidRPr="006661F0" w:rsidRDefault="006661F0" w:rsidP="006661F0">
            <w:pPr>
              <w:spacing w:after="0" w:line="240" w:lineRule="auto"/>
              <w:jc w:val="center"/>
              <w:rPr>
                <w:rFonts w:eastAsia="Times New Roman" w:cs="Arial"/>
                <w:color w:val="auto"/>
                <w:sz w:val="20"/>
                <w:szCs w:val="20"/>
                <w:lang w:eastAsia="ru-RU"/>
              </w:rPr>
            </w:pPr>
            <w:r w:rsidRPr="006661F0">
              <w:rPr>
                <w:rFonts w:eastAsia="Times New Roman" w:cs="Arial"/>
                <w:color w:val="auto"/>
                <w:sz w:val="20"/>
                <w:szCs w:val="20"/>
                <w:lang w:eastAsia="ru-RU"/>
              </w:rPr>
              <w:t>65%</w:t>
            </w:r>
          </w:p>
        </w:tc>
        <w:tc>
          <w:tcPr>
            <w:tcW w:w="393" w:type="pct"/>
            <w:tcBorders>
              <w:top w:val="nil"/>
              <w:left w:val="single" w:sz="4" w:space="0" w:color="auto"/>
              <w:bottom w:val="single" w:sz="4" w:space="0" w:color="auto"/>
              <w:right w:val="nil"/>
            </w:tcBorders>
            <w:shd w:val="clear" w:color="auto" w:fill="auto"/>
            <w:noWrap/>
            <w:vAlign w:val="center"/>
            <w:hideMark/>
          </w:tcPr>
          <w:p w:rsidR="006661F0" w:rsidRPr="006661F0" w:rsidRDefault="006661F0" w:rsidP="006661F0">
            <w:pPr>
              <w:spacing w:after="0" w:line="240" w:lineRule="auto"/>
              <w:jc w:val="center"/>
              <w:rPr>
                <w:rFonts w:eastAsia="Times New Roman" w:cs="Arial"/>
                <w:color w:val="auto"/>
                <w:sz w:val="20"/>
                <w:szCs w:val="20"/>
                <w:lang w:eastAsia="ru-RU"/>
              </w:rPr>
            </w:pPr>
            <w:r w:rsidRPr="006661F0">
              <w:rPr>
                <w:rFonts w:eastAsia="Times New Roman" w:cs="Arial"/>
                <w:color w:val="auto"/>
                <w:sz w:val="20"/>
                <w:szCs w:val="20"/>
                <w:lang w:eastAsia="ru-RU"/>
              </w:rPr>
              <w:t>66%</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61F0" w:rsidRPr="006661F0" w:rsidRDefault="006661F0" w:rsidP="006661F0">
            <w:pPr>
              <w:spacing w:after="0" w:line="240" w:lineRule="auto"/>
              <w:jc w:val="center"/>
              <w:rPr>
                <w:rFonts w:eastAsia="Times New Roman" w:cs="Arial"/>
                <w:color w:val="auto"/>
                <w:sz w:val="20"/>
                <w:szCs w:val="20"/>
                <w:lang w:eastAsia="ru-RU"/>
              </w:rPr>
            </w:pPr>
            <w:r w:rsidRPr="006661F0">
              <w:rPr>
                <w:rFonts w:eastAsia="Times New Roman" w:cs="Arial"/>
                <w:color w:val="auto"/>
                <w:sz w:val="20"/>
                <w:szCs w:val="20"/>
                <w:lang w:eastAsia="ru-RU"/>
              </w:rPr>
              <w:t>60%</w:t>
            </w:r>
          </w:p>
        </w:tc>
      </w:tr>
      <w:tr w:rsidR="006661F0" w:rsidRPr="006661F0" w:rsidTr="006661F0">
        <w:trPr>
          <w:trHeight w:val="258"/>
        </w:trPr>
        <w:tc>
          <w:tcPr>
            <w:tcW w:w="1020" w:type="pct"/>
            <w:tcBorders>
              <w:top w:val="nil"/>
              <w:left w:val="single" w:sz="4" w:space="0" w:color="auto"/>
              <w:bottom w:val="single" w:sz="4" w:space="0" w:color="auto"/>
              <w:right w:val="single" w:sz="4" w:space="0" w:color="auto"/>
            </w:tcBorders>
            <w:shd w:val="clear" w:color="auto" w:fill="auto"/>
            <w:noWrap/>
            <w:vAlign w:val="center"/>
            <w:hideMark/>
          </w:tcPr>
          <w:p w:rsidR="006661F0" w:rsidRPr="006661F0" w:rsidRDefault="006661F0" w:rsidP="006661F0">
            <w:pPr>
              <w:spacing w:after="0" w:line="240" w:lineRule="auto"/>
              <w:rPr>
                <w:rFonts w:eastAsia="Times New Roman" w:cs="Arial"/>
                <w:color w:val="auto"/>
                <w:sz w:val="20"/>
                <w:szCs w:val="20"/>
                <w:lang w:eastAsia="ru-RU"/>
              </w:rPr>
            </w:pPr>
            <w:r w:rsidRPr="006661F0">
              <w:rPr>
                <w:rFonts w:eastAsia="Times New Roman" w:cs="Arial"/>
                <w:color w:val="auto"/>
                <w:sz w:val="20"/>
                <w:szCs w:val="20"/>
                <w:lang w:eastAsia="ru-RU"/>
              </w:rPr>
              <w:t>Чистая рентабельность</w:t>
            </w:r>
          </w:p>
        </w:tc>
        <w:tc>
          <w:tcPr>
            <w:tcW w:w="446" w:type="pct"/>
            <w:tcBorders>
              <w:top w:val="nil"/>
              <w:left w:val="nil"/>
              <w:bottom w:val="single" w:sz="4" w:space="0" w:color="auto"/>
              <w:right w:val="nil"/>
            </w:tcBorders>
            <w:shd w:val="clear" w:color="auto" w:fill="auto"/>
            <w:noWrap/>
            <w:vAlign w:val="center"/>
            <w:hideMark/>
          </w:tcPr>
          <w:p w:rsidR="006661F0" w:rsidRPr="006661F0" w:rsidRDefault="006661F0" w:rsidP="006661F0">
            <w:pPr>
              <w:spacing w:after="0" w:line="240" w:lineRule="auto"/>
              <w:jc w:val="center"/>
              <w:rPr>
                <w:rFonts w:eastAsia="Times New Roman" w:cs="Arial"/>
                <w:color w:val="auto"/>
                <w:sz w:val="20"/>
                <w:szCs w:val="20"/>
                <w:lang w:eastAsia="ru-RU"/>
              </w:rPr>
            </w:pPr>
            <w:r w:rsidRPr="006661F0">
              <w:rPr>
                <w:rFonts w:eastAsia="Times New Roman" w:cs="Arial"/>
                <w:color w:val="auto"/>
                <w:sz w:val="20"/>
                <w:szCs w:val="20"/>
                <w:lang w:eastAsia="ru-RU"/>
              </w:rPr>
              <w:t>%</w:t>
            </w:r>
          </w:p>
        </w:tc>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6661F0" w:rsidRPr="006661F0" w:rsidRDefault="006661F0" w:rsidP="006661F0">
            <w:pPr>
              <w:spacing w:after="0" w:line="240" w:lineRule="auto"/>
              <w:jc w:val="center"/>
              <w:rPr>
                <w:rFonts w:eastAsia="Times New Roman" w:cs="Arial"/>
                <w:color w:val="auto"/>
                <w:sz w:val="20"/>
                <w:szCs w:val="20"/>
                <w:lang w:eastAsia="ru-RU"/>
              </w:rPr>
            </w:pPr>
            <w:r w:rsidRPr="006661F0">
              <w:rPr>
                <w:rFonts w:eastAsia="Times New Roman" w:cs="Arial"/>
                <w:color w:val="auto"/>
                <w:sz w:val="20"/>
                <w:szCs w:val="20"/>
                <w:lang w:eastAsia="ru-RU"/>
              </w:rPr>
              <w:t>5%</w:t>
            </w:r>
          </w:p>
        </w:tc>
        <w:tc>
          <w:tcPr>
            <w:tcW w:w="393" w:type="pct"/>
            <w:tcBorders>
              <w:top w:val="nil"/>
              <w:left w:val="nil"/>
              <w:bottom w:val="single" w:sz="4" w:space="0" w:color="auto"/>
              <w:right w:val="single" w:sz="4" w:space="0" w:color="auto"/>
            </w:tcBorders>
            <w:shd w:val="clear" w:color="auto" w:fill="auto"/>
            <w:noWrap/>
            <w:vAlign w:val="center"/>
            <w:hideMark/>
          </w:tcPr>
          <w:p w:rsidR="006661F0" w:rsidRPr="006661F0" w:rsidRDefault="006661F0" w:rsidP="006661F0">
            <w:pPr>
              <w:spacing w:after="0" w:line="240" w:lineRule="auto"/>
              <w:jc w:val="center"/>
              <w:rPr>
                <w:rFonts w:eastAsia="Times New Roman" w:cs="Arial"/>
                <w:color w:val="auto"/>
                <w:sz w:val="20"/>
                <w:szCs w:val="20"/>
                <w:lang w:eastAsia="ru-RU"/>
              </w:rPr>
            </w:pPr>
            <w:r w:rsidRPr="006661F0">
              <w:rPr>
                <w:rFonts w:eastAsia="Times New Roman" w:cs="Arial"/>
                <w:color w:val="auto"/>
                <w:sz w:val="20"/>
                <w:szCs w:val="20"/>
                <w:lang w:eastAsia="ru-RU"/>
              </w:rPr>
              <w:t>14%</w:t>
            </w:r>
          </w:p>
        </w:tc>
        <w:tc>
          <w:tcPr>
            <w:tcW w:w="393" w:type="pct"/>
            <w:tcBorders>
              <w:top w:val="nil"/>
              <w:left w:val="nil"/>
              <w:bottom w:val="single" w:sz="4" w:space="0" w:color="auto"/>
              <w:right w:val="single" w:sz="4" w:space="0" w:color="auto"/>
            </w:tcBorders>
            <w:shd w:val="clear" w:color="auto" w:fill="auto"/>
            <w:noWrap/>
            <w:vAlign w:val="center"/>
            <w:hideMark/>
          </w:tcPr>
          <w:p w:rsidR="006661F0" w:rsidRPr="006661F0" w:rsidRDefault="006661F0" w:rsidP="006661F0">
            <w:pPr>
              <w:spacing w:after="0" w:line="240" w:lineRule="auto"/>
              <w:jc w:val="center"/>
              <w:rPr>
                <w:rFonts w:eastAsia="Times New Roman" w:cs="Arial"/>
                <w:color w:val="auto"/>
                <w:sz w:val="20"/>
                <w:szCs w:val="20"/>
                <w:lang w:eastAsia="ru-RU"/>
              </w:rPr>
            </w:pPr>
            <w:r w:rsidRPr="006661F0">
              <w:rPr>
                <w:rFonts w:eastAsia="Times New Roman" w:cs="Arial"/>
                <w:color w:val="auto"/>
                <w:sz w:val="20"/>
                <w:szCs w:val="20"/>
                <w:lang w:eastAsia="ru-RU"/>
              </w:rPr>
              <w:t>26%</w:t>
            </w:r>
          </w:p>
        </w:tc>
        <w:tc>
          <w:tcPr>
            <w:tcW w:w="392" w:type="pct"/>
            <w:tcBorders>
              <w:top w:val="nil"/>
              <w:left w:val="nil"/>
              <w:bottom w:val="single" w:sz="4" w:space="0" w:color="auto"/>
              <w:right w:val="single" w:sz="4" w:space="0" w:color="auto"/>
            </w:tcBorders>
            <w:shd w:val="clear" w:color="auto" w:fill="auto"/>
            <w:noWrap/>
            <w:vAlign w:val="center"/>
            <w:hideMark/>
          </w:tcPr>
          <w:p w:rsidR="006661F0" w:rsidRPr="006661F0" w:rsidRDefault="006661F0" w:rsidP="006661F0">
            <w:pPr>
              <w:spacing w:after="0" w:line="240" w:lineRule="auto"/>
              <w:jc w:val="center"/>
              <w:rPr>
                <w:rFonts w:eastAsia="Times New Roman" w:cs="Arial"/>
                <w:color w:val="auto"/>
                <w:sz w:val="20"/>
                <w:szCs w:val="20"/>
                <w:lang w:eastAsia="ru-RU"/>
              </w:rPr>
            </w:pPr>
            <w:r w:rsidRPr="006661F0">
              <w:rPr>
                <w:rFonts w:eastAsia="Times New Roman" w:cs="Arial"/>
                <w:color w:val="auto"/>
                <w:sz w:val="20"/>
                <w:szCs w:val="20"/>
                <w:lang w:eastAsia="ru-RU"/>
              </w:rPr>
              <w:t>31%</w:t>
            </w:r>
          </w:p>
        </w:tc>
        <w:tc>
          <w:tcPr>
            <w:tcW w:w="393" w:type="pct"/>
            <w:tcBorders>
              <w:top w:val="nil"/>
              <w:left w:val="nil"/>
              <w:bottom w:val="single" w:sz="4" w:space="0" w:color="auto"/>
              <w:right w:val="single" w:sz="4" w:space="0" w:color="auto"/>
            </w:tcBorders>
            <w:shd w:val="clear" w:color="auto" w:fill="auto"/>
            <w:noWrap/>
            <w:vAlign w:val="center"/>
            <w:hideMark/>
          </w:tcPr>
          <w:p w:rsidR="006661F0" w:rsidRPr="006661F0" w:rsidRDefault="006661F0" w:rsidP="006661F0">
            <w:pPr>
              <w:spacing w:after="0" w:line="240" w:lineRule="auto"/>
              <w:jc w:val="center"/>
              <w:rPr>
                <w:rFonts w:eastAsia="Times New Roman" w:cs="Arial"/>
                <w:color w:val="auto"/>
                <w:sz w:val="20"/>
                <w:szCs w:val="20"/>
                <w:lang w:eastAsia="ru-RU"/>
              </w:rPr>
            </w:pPr>
            <w:r w:rsidRPr="006661F0">
              <w:rPr>
                <w:rFonts w:eastAsia="Times New Roman" w:cs="Arial"/>
                <w:color w:val="auto"/>
                <w:sz w:val="20"/>
                <w:szCs w:val="20"/>
                <w:lang w:eastAsia="ru-RU"/>
              </w:rPr>
              <w:t>33%</w:t>
            </w:r>
          </w:p>
        </w:tc>
        <w:tc>
          <w:tcPr>
            <w:tcW w:w="393" w:type="pct"/>
            <w:tcBorders>
              <w:top w:val="nil"/>
              <w:left w:val="nil"/>
              <w:bottom w:val="single" w:sz="4" w:space="0" w:color="auto"/>
              <w:right w:val="single" w:sz="4" w:space="0" w:color="auto"/>
            </w:tcBorders>
            <w:shd w:val="clear" w:color="auto" w:fill="auto"/>
            <w:noWrap/>
            <w:vAlign w:val="center"/>
            <w:hideMark/>
          </w:tcPr>
          <w:p w:rsidR="006661F0" w:rsidRPr="006661F0" w:rsidRDefault="006661F0" w:rsidP="006661F0">
            <w:pPr>
              <w:spacing w:after="0" w:line="240" w:lineRule="auto"/>
              <w:jc w:val="center"/>
              <w:rPr>
                <w:rFonts w:eastAsia="Times New Roman" w:cs="Arial"/>
                <w:color w:val="auto"/>
                <w:sz w:val="20"/>
                <w:szCs w:val="20"/>
                <w:lang w:eastAsia="ru-RU"/>
              </w:rPr>
            </w:pPr>
            <w:r w:rsidRPr="006661F0">
              <w:rPr>
                <w:rFonts w:eastAsia="Times New Roman" w:cs="Arial"/>
                <w:color w:val="auto"/>
                <w:sz w:val="20"/>
                <w:szCs w:val="20"/>
                <w:lang w:eastAsia="ru-RU"/>
              </w:rPr>
              <w:t>34%</w:t>
            </w:r>
          </w:p>
        </w:tc>
        <w:tc>
          <w:tcPr>
            <w:tcW w:w="392" w:type="pct"/>
            <w:tcBorders>
              <w:top w:val="nil"/>
              <w:left w:val="nil"/>
              <w:bottom w:val="single" w:sz="4" w:space="0" w:color="auto"/>
              <w:right w:val="single" w:sz="4" w:space="0" w:color="auto"/>
            </w:tcBorders>
            <w:shd w:val="clear" w:color="auto" w:fill="auto"/>
            <w:noWrap/>
            <w:vAlign w:val="center"/>
            <w:hideMark/>
          </w:tcPr>
          <w:p w:rsidR="006661F0" w:rsidRPr="006661F0" w:rsidRDefault="006661F0" w:rsidP="006661F0">
            <w:pPr>
              <w:spacing w:after="0" w:line="240" w:lineRule="auto"/>
              <w:jc w:val="center"/>
              <w:rPr>
                <w:rFonts w:eastAsia="Times New Roman" w:cs="Arial"/>
                <w:color w:val="auto"/>
                <w:sz w:val="20"/>
                <w:szCs w:val="20"/>
                <w:lang w:eastAsia="ru-RU"/>
              </w:rPr>
            </w:pPr>
            <w:r w:rsidRPr="006661F0">
              <w:rPr>
                <w:rFonts w:eastAsia="Times New Roman" w:cs="Arial"/>
                <w:color w:val="auto"/>
                <w:sz w:val="20"/>
                <w:szCs w:val="20"/>
                <w:lang w:eastAsia="ru-RU"/>
              </w:rPr>
              <w:t>35%</w:t>
            </w:r>
          </w:p>
        </w:tc>
        <w:tc>
          <w:tcPr>
            <w:tcW w:w="393" w:type="pct"/>
            <w:tcBorders>
              <w:top w:val="nil"/>
              <w:left w:val="nil"/>
              <w:bottom w:val="single" w:sz="4" w:space="0" w:color="auto"/>
              <w:right w:val="single" w:sz="4" w:space="0" w:color="auto"/>
            </w:tcBorders>
            <w:shd w:val="clear" w:color="auto" w:fill="auto"/>
            <w:noWrap/>
            <w:vAlign w:val="center"/>
            <w:hideMark/>
          </w:tcPr>
          <w:p w:rsidR="006661F0" w:rsidRPr="006661F0" w:rsidRDefault="006661F0" w:rsidP="006661F0">
            <w:pPr>
              <w:spacing w:after="0" w:line="240" w:lineRule="auto"/>
              <w:jc w:val="center"/>
              <w:rPr>
                <w:rFonts w:eastAsia="Times New Roman" w:cs="Arial"/>
                <w:color w:val="auto"/>
                <w:sz w:val="20"/>
                <w:szCs w:val="20"/>
                <w:lang w:eastAsia="ru-RU"/>
              </w:rPr>
            </w:pPr>
            <w:r w:rsidRPr="006661F0">
              <w:rPr>
                <w:rFonts w:eastAsia="Times New Roman" w:cs="Arial"/>
                <w:color w:val="auto"/>
                <w:sz w:val="20"/>
                <w:szCs w:val="20"/>
                <w:lang w:eastAsia="ru-RU"/>
              </w:rPr>
              <w:t>36%</w:t>
            </w:r>
          </w:p>
        </w:tc>
        <w:tc>
          <w:tcPr>
            <w:tcW w:w="393" w:type="pct"/>
            <w:tcBorders>
              <w:top w:val="nil"/>
              <w:left w:val="nil"/>
              <w:bottom w:val="single" w:sz="4" w:space="0" w:color="auto"/>
              <w:right w:val="single" w:sz="4" w:space="0" w:color="auto"/>
            </w:tcBorders>
            <w:shd w:val="clear" w:color="auto" w:fill="auto"/>
            <w:noWrap/>
            <w:vAlign w:val="center"/>
            <w:hideMark/>
          </w:tcPr>
          <w:p w:rsidR="006661F0" w:rsidRPr="006661F0" w:rsidRDefault="006661F0" w:rsidP="006661F0">
            <w:pPr>
              <w:spacing w:after="0" w:line="240" w:lineRule="auto"/>
              <w:jc w:val="center"/>
              <w:rPr>
                <w:rFonts w:eastAsia="Times New Roman" w:cs="Arial"/>
                <w:color w:val="auto"/>
                <w:sz w:val="20"/>
                <w:szCs w:val="20"/>
                <w:lang w:eastAsia="ru-RU"/>
              </w:rPr>
            </w:pPr>
            <w:r w:rsidRPr="006661F0">
              <w:rPr>
                <w:rFonts w:eastAsia="Times New Roman" w:cs="Arial"/>
                <w:color w:val="auto"/>
                <w:sz w:val="20"/>
                <w:szCs w:val="20"/>
                <w:lang w:eastAsia="ru-RU"/>
              </w:rPr>
              <w:t>30%</w:t>
            </w:r>
          </w:p>
        </w:tc>
      </w:tr>
      <w:tr w:rsidR="006661F0" w:rsidRPr="006661F0" w:rsidTr="006661F0">
        <w:trPr>
          <w:trHeight w:val="258"/>
        </w:trPr>
        <w:tc>
          <w:tcPr>
            <w:tcW w:w="1020" w:type="pct"/>
            <w:tcBorders>
              <w:top w:val="nil"/>
              <w:left w:val="single" w:sz="4" w:space="0" w:color="auto"/>
              <w:bottom w:val="single" w:sz="4" w:space="0" w:color="auto"/>
              <w:right w:val="single" w:sz="4" w:space="0" w:color="auto"/>
            </w:tcBorders>
            <w:shd w:val="clear" w:color="auto" w:fill="auto"/>
            <w:noWrap/>
            <w:vAlign w:val="center"/>
            <w:hideMark/>
          </w:tcPr>
          <w:p w:rsidR="006661F0" w:rsidRPr="006661F0" w:rsidRDefault="006661F0" w:rsidP="006661F0">
            <w:pPr>
              <w:spacing w:after="0" w:line="240" w:lineRule="auto"/>
              <w:rPr>
                <w:rFonts w:eastAsia="Times New Roman" w:cs="Arial"/>
                <w:i/>
                <w:iCs/>
                <w:color w:val="auto"/>
                <w:sz w:val="20"/>
                <w:szCs w:val="20"/>
                <w:lang w:eastAsia="ru-RU"/>
              </w:rPr>
            </w:pPr>
            <w:r w:rsidRPr="006661F0">
              <w:rPr>
                <w:rFonts w:eastAsia="Times New Roman" w:cs="Arial"/>
                <w:i/>
                <w:iCs/>
                <w:color w:val="auto"/>
                <w:sz w:val="20"/>
                <w:szCs w:val="20"/>
                <w:lang w:eastAsia="ru-RU"/>
              </w:rPr>
              <w:t>Чистый денежный поток к распределению</w:t>
            </w:r>
          </w:p>
        </w:tc>
        <w:tc>
          <w:tcPr>
            <w:tcW w:w="446" w:type="pct"/>
            <w:tcBorders>
              <w:top w:val="nil"/>
              <w:left w:val="nil"/>
              <w:bottom w:val="single" w:sz="4" w:space="0" w:color="auto"/>
              <w:right w:val="single" w:sz="4" w:space="0" w:color="auto"/>
            </w:tcBorders>
            <w:shd w:val="clear" w:color="auto" w:fill="auto"/>
            <w:noWrap/>
            <w:vAlign w:val="center"/>
            <w:hideMark/>
          </w:tcPr>
          <w:p w:rsidR="006661F0" w:rsidRPr="006661F0" w:rsidRDefault="006661F0" w:rsidP="006661F0">
            <w:pPr>
              <w:spacing w:after="0" w:line="240" w:lineRule="auto"/>
              <w:jc w:val="center"/>
              <w:rPr>
                <w:rFonts w:eastAsia="Times New Roman" w:cs="Arial"/>
                <w:i/>
                <w:iCs/>
                <w:color w:val="auto"/>
                <w:sz w:val="20"/>
                <w:szCs w:val="20"/>
                <w:lang w:eastAsia="ru-RU"/>
              </w:rPr>
            </w:pPr>
            <w:r w:rsidRPr="006661F0">
              <w:rPr>
                <w:rFonts w:eastAsia="Times New Roman" w:cs="Arial"/>
                <w:i/>
                <w:iCs/>
                <w:color w:val="auto"/>
                <w:sz w:val="20"/>
                <w:szCs w:val="20"/>
                <w:lang w:eastAsia="ru-RU"/>
              </w:rPr>
              <w:t>тыс.тг.</w:t>
            </w:r>
          </w:p>
        </w:tc>
        <w:tc>
          <w:tcPr>
            <w:tcW w:w="392" w:type="pct"/>
            <w:tcBorders>
              <w:top w:val="nil"/>
              <w:left w:val="nil"/>
              <w:bottom w:val="single" w:sz="4" w:space="0" w:color="auto"/>
              <w:right w:val="single" w:sz="4" w:space="0" w:color="auto"/>
            </w:tcBorders>
            <w:shd w:val="clear" w:color="auto" w:fill="auto"/>
            <w:noWrap/>
            <w:vAlign w:val="center"/>
            <w:hideMark/>
          </w:tcPr>
          <w:p w:rsidR="006661F0" w:rsidRPr="006661F0" w:rsidRDefault="006661F0" w:rsidP="006661F0">
            <w:pPr>
              <w:spacing w:after="0" w:line="240" w:lineRule="auto"/>
              <w:jc w:val="center"/>
              <w:rPr>
                <w:rFonts w:eastAsia="Times New Roman" w:cs="Arial"/>
                <w:i/>
                <w:iCs/>
                <w:color w:val="auto"/>
                <w:sz w:val="20"/>
                <w:szCs w:val="20"/>
                <w:lang w:eastAsia="ru-RU"/>
              </w:rPr>
            </w:pPr>
            <w:r w:rsidRPr="006661F0">
              <w:rPr>
                <w:rFonts w:eastAsia="Times New Roman" w:cs="Arial"/>
                <w:i/>
                <w:iCs/>
                <w:color w:val="auto"/>
                <w:sz w:val="20"/>
                <w:szCs w:val="20"/>
                <w:lang w:eastAsia="ru-RU"/>
              </w:rPr>
              <w:t>38</w:t>
            </w:r>
          </w:p>
        </w:tc>
        <w:tc>
          <w:tcPr>
            <w:tcW w:w="393" w:type="pct"/>
            <w:tcBorders>
              <w:top w:val="nil"/>
              <w:left w:val="nil"/>
              <w:bottom w:val="single" w:sz="4" w:space="0" w:color="auto"/>
              <w:right w:val="single" w:sz="4" w:space="0" w:color="auto"/>
            </w:tcBorders>
            <w:shd w:val="clear" w:color="auto" w:fill="auto"/>
            <w:noWrap/>
            <w:vAlign w:val="center"/>
            <w:hideMark/>
          </w:tcPr>
          <w:p w:rsidR="006661F0" w:rsidRPr="006661F0" w:rsidRDefault="006661F0" w:rsidP="006661F0">
            <w:pPr>
              <w:spacing w:after="0" w:line="240" w:lineRule="auto"/>
              <w:jc w:val="center"/>
              <w:rPr>
                <w:rFonts w:eastAsia="Times New Roman" w:cs="Arial"/>
                <w:i/>
                <w:iCs/>
                <w:color w:val="auto"/>
                <w:sz w:val="20"/>
                <w:szCs w:val="20"/>
                <w:lang w:eastAsia="ru-RU"/>
              </w:rPr>
            </w:pPr>
            <w:r w:rsidRPr="006661F0">
              <w:rPr>
                <w:rFonts w:eastAsia="Times New Roman" w:cs="Arial"/>
                <w:i/>
                <w:iCs/>
                <w:color w:val="auto"/>
                <w:sz w:val="20"/>
                <w:szCs w:val="20"/>
                <w:lang w:eastAsia="ru-RU"/>
              </w:rPr>
              <w:t>351</w:t>
            </w:r>
          </w:p>
        </w:tc>
        <w:tc>
          <w:tcPr>
            <w:tcW w:w="393" w:type="pct"/>
            <w:tcBorders>
              <w:top w:val="nil"/>
              <w:left w:val="nil"/>
              <w:bottom w:val="single" w:sz="4" w:space="0" w:color="auto"/>
              <w:right w:val="single" w:sz="4" w:space="0" w:color="auto"/>
            </w:tcBorders>
            <w:shd w:val="clear" w:color="auto" w:fill="auto"/>
            <w:noWrap/>
            <w:vAlign w:val="center"/>
            <w:hideMark/>
          </w:tcPr>
          <w:p w:rsidR="006661F0" w:rsidRPr="006661F0" w:rsidRDefault="006661F0" w:rsidP="006661F0">
            <w:pPr>
              <w:spacing w:after="0" w:line="240" w:lineRule="auto"/>
              <w:jc w:val="center"/>
              <w:rPr>
                <w:rFonts w:eastAsia="Times New Roman" w:cs="Arial"/>
                <w:i/>
                <w:iCs/>
                <w:color w:val="auto"/>
                <w:sz w:val="20"/>
                <w:szCs w:val="20"/>
                <w:lang w:eastAsia="ru-RU"/>
              </w:rPr>
            </w:pPr>
            <w:r w:rsidRPr="006661F0">
              <w:rPr>
                <w:rFonts w:eastAsia="Times New Roman" w:cs="Arial"/>
                <w:i/>
                <w:iCs/>
                <w:color w:val="auto"/>
                <w:sz w:val="20"/>
                <w:szCs w:val="20"/>
                <w:lang w:eastAsia="ru-RU"/>
              </w:rPr>
              <w:t>959</w:t>
            </w:r>
          </w:p>
        </w:tc>
        <w:tc>
          <w:tcPr>
            <w:tcW w:w="392" w:type="pct"/>
            <w:tcBorders>
              <w:top w:val="nil"/>
              <w:left w:val="nil"/>
              <w:bottom w:val="single" w:sz="4" w:space="0" w:color="auto"/>
              <w:right w:val="single" w:sz="4" w:space="0" w:color="auto"/>
            </w:tcBorders>
            <w:shd w:val="clear" w:color="auto" w:fill="auto"/>
            <w:noWrap/>
            <w:vAlign w:val="center"/>
            <w:hideMark/>
          </w:tcPr>
          <w:p w:rsidR="006661F0" w:rsidRPr="006661F0" w:rsidRDefault="006661F0" w:rsidP="006661F0">
            <w:pPr>
              <w:spacing w:after="0" w:line="240" w:lineRule="auto"/>
              <w:jc w:val="center"/>
              <w:rPr>
                <w:rFonts w:eastAsia="Times New Roman" w:cs="Arial"/>
                <w:i/>
                <w:iCs/>
                <w:color w:val="auto"/>
                <w:sz w:val="20"/>
                <w:szCs w:val="20"/>
                <w:lang w:eastAsia="ru-RU"/>
              </w:rPr>
            </w:pPr>
            <w:r w:rsidRPr="006661F0">
              <w:rPr>
                <w:rFonts w:eastAsia="Times New Roman" w:cs="Arial"/>
                <w:i/>
                <w:iCs/>
                <w:color w:val="auto"/>
                <w:sz w:val="20"/>
                <w:szCs w:val="20"/>
                <w:lang w:eastAsia="ru-RU"/>
              </w:rPr>
              <w:t>1 372</w:t>
            </w:r>
          </w:p>
        </w:tc>
        <w:tc>
          <w:tcPr>
            <w:tcW w:w="393" w:type="pct"/>
            <w:tcBorders>
              <w:top w:val="nil"/>
              <w:left w:val="nil"/>
              <w:bottom w:val="single" w:sz="4" w:space="0" w:color="auto"/>
              <w:right w:val="single" w:sz="4" w:space="0" w:color="auto"/>
            </w:tcBorders>
            <w:shd w:val="clear" w:color="auto" w:fill="auto"/>
            <w:noWrap/>
            <w:vAlign w:val="center"/>
            <w:hideMark/>
          </w:tcPr>
          <w:p w:rsidR="006661F0" w:rsidRPr="006661F0" w:rsidRDefault="006661F0" w:rsidP="006661F0">
            <w:pPr>
              <w:spacing w:after="0" w:line="240" w:lineRule="auto"/>
              <w:jc w:val="center"/>
              <w:rPr>
                <w:rFonts w:eastAsia="Times New Roman" w:cs="Arial"/>
                <w:i/>
                <w:iCs/>
                <w:color w:val="auto"/>
                <w:sz w:val="20"/>
                <w:szCs w:val="20"/>
                <w:lang w:eastAsia="ru-RU"/>
              </w:rPr>
            </w:pPr>
            <w:r w:rsidRPr="006661F0">
              <w:rPr>
                <w:rFonts w:eastAsia="Times New Roman" w:cs="Arial"/>
                <w:i/>
                <w:iCs/>
                <w:color w:val="auto"/>
                <w:sz w:val="20"/>
                <w:szCs w:val="20"/>
                <w:lang w:eastAsia="ru-RU"/>
              </w:rPr>
              <w:t>1 726</w:t>
            </w:r>
          </w:p>
        </w:tc>
        <w:tc>
          <w:tcPr>
            <w:tcW w:w="393" w:type="pct"/>
            <w:tcBorders>
              <w:top w:val="nil"/>
              <w:left w:val="nil"/>
              <w:bottom w:val="single" w:sz="4" w:space="0" w:color="auto"/>
              <w:right w:val="single" w:sz="4" w:space="0" w:color="auto"/>
            </w:tcBorders>
            <w:shd w:val="clear" w:color="auto" w:fill="auto"/>
            <w:noWrap/>
            <w:vAlign w:val="center"/>
            <w:hideMark/>
          </w:tcPr>
          <w:p w:rsidR="006661F0" w:rsidRPr="006661F0" w:rsidRDefault="006661F0" w:rsidP="006661F0">
            <w:pPr>
              <w:spacing w:after="0" w:line="240" w:lineRule="auto"/>
              <w:jc w:val="center"/>
              <w:rPr>
                <w:rFonts w:eastAsia="Times New Roman" w:cs="Arial"/>
                <w:i/>
                <w:iCs/>
                <w:color w:val="auto"/>
                <w:sz w:val="20"/>
                <w:szCs w:val="20"/>
                <w:lang w:eastAsia="ru-RU"/>
              </w:rPr>
            </w:pPr>
            <w:r w:rsidRPr="006661F0">
              <w:rPr>
                <w:rFonts w:eastAsia="Times New Roman" w:cs="Arial"/>
                <w:i/>
                <w:iCs/>
                <w:color w:val="auto"/>
                <w:sz w:val="20"/>
                <w:szCs w:val="20"/>
                <w:lang w:eastAsia="ru-RU"/>
              </w:rPr>
              <w:t>1 877</w:t>
            </w:r>
          </w:p>
        </w:tc>
        <w:tc>
          <w:tcPr>
            <w:tcW w:w="392" w:type="pct"/>
            <w:tcBorders>
              <w:top w:val="nil"/>
              <w:left w:val="nil"/>
              <w:bottom w:val="single" w:sz="4" w:space="0" w:color="auto"/>
              <w:right w:val="single" w:sz="4" w:space="0" w:color="auto"/>
            </w:tcBorders>
            <w:shd w:val="clear" w:color="auto" w:fill="auto"/>
            <w:noWrap/>
            <w:vAlign w:val="center"/>
            <w:hideMark/>
          </w:tcPr>
          <w:p w:rsidR="006661F0" w:rsidRPr="006661F0" w:rsidRDefault="006661F0" w:rsidP="006661F0">
            <w:pPr>
              <w:spacing w:after="0" w:line="240" w:lineRule="auto"/>
              <w:jc w:val="center"/>
              <w:rPr>
                <w:rFonts w:eastAsia="Times New Roman" w:cs="Arial"/>
                <w:i/>
                <w:iCs/>
                <w:color w:val="auto"/>
                <w:sz w:val="20"/>
                <w:szCs w:val="20"/>
                <w:lang w:eastAsia="ru-RU"/>
              </w:rPr>
            </w:pPr>
            <w:r w:rsidRPr="006661F0">
              <w:rPr>
                <w:rFonts w:eastAsia="Times New Roman" w:cs="Arial"/>
                <w:i/>
                <w:iCs/>
                <w:color w:val="auto"/>
                <w:sz w:val="20"/>
                <w:szCs w:val="20"/>
                <w:lang w:eastAsia="ru-RU"/>
              </w:rPr>
              <w:t>2 025</w:t>
            </w:r>
          </w:p>
        </w:tc>
        <w:tc>
          <w:tcPr>
            <w:tcW w:w="393" w:type="pct"/>
            <w:tcBorders>
              <w:top w:val="nil"/>
              <w:left w:val="nil"/>
              <w:bottom w:val="single" w:sz="4" w:space="0" w:color="auto"/>
              <w:right w:val="single" w:sz="4" w:space="0" w:color="auto"/>
            </w:tcBorders>
            <w:shd w:val="clear" w:color="auto" w:fill="auto"/>
            <w:noWrap/>
            <w:vAlign w:val="center"/>
            <w:hideMark/>
          </w:tcPr>
          <w:p w:rsidR="006661F0" w:rsidRPr="006661F0" w:rsidRDefault="006661F0" w:rsidP="006661F0">
            <w:pPr>
              <w:spacing w:after="0" w:line="240" w:lineRule="auto"/>
              <w:jc w:val="center"/>
              <w:rPr>
                <w:rFonts w:eastAsia="Times New Roman" w:cs="Arial"/>
                <w:i/>
                <w:iCs/>
                <w:color w:val="auto"/>
                <w:sz w:val="20"/>
                <w:szCs w:val="20"/>
                <w:lang w:eastAsia="ru-RU"/>
              </w:rPr>
            </w:pPr>
            <w:r w:rsidRPr="006661F0">
              <w:rPr>
                <w:rFonts w:eastAsia="Times New Roman" w:cs="Arial"/>
                <w:i/>
                <w:iCs/>
                <w:color w:val="auto"/>
                <w:sz w:val="20"/>
                <w:szCs w:val="20"/>
                <w:lang w:eastAsia="ru-RU"/>
              </w:rPr>
              <w:t>2 170</w:t>
            </w:r>
          </w:p>
        </w:tc>
        <w:tc>
          <w:tcPr>
            <w:tcW w:w="393" w:type="pct"/>
            <w:tcBorders>
              <w:top w:val="nil"/>
              <w:left w:val="nil"/>
              <w:bottom w:val="single" w:sz="4" w:space="0" w:color="auto"/>
              <w:right w:val="single" w:sz="4" w:space="0" w:color="auto"/>
            </w:tcBorders>
            <w:shd w:val="clear" w:color="auto" w:fill="auto"/>
            <w:noWrap/>
            <w:vAlign w:val="center"/>
            <w:hideMark/>
          </w:tcPr>
          <w:p w:rsidR="006661F0" w:rsidRPr="006661F0" w:rsidRDefault="006661F0" w:rsidP="006661F0">
            <w:pPr>
              <w:spacing w:after="0" w:line="240" w:lineRule="auto"/>
              <w:jc w:val="center"/>
              <w:rPr>
                <w:rFonts w:eastAsia="Times New Roman" w:cs="Arial"/>
                <w:i/>
                <w:iCs/>
                <w:color w:val="auto"/>
                <w:sz w:val="20"/>
                <w:szCs w:val="20"/>
                <w:lang w:eastAsia="ru-RU"/>
              </w:rPr>
            </w:pPr>
            <w:r w:rsidRPr="006661F0">
              <w:rPr>
                <w:rFonts w:eastAsia="Times New Roman" w:cs="Arial"/>
                <w:i/>
                <w:iCs/>
                <w:color w:val="auto"/>
                <w:sz w:val="20"/>
                <w:szCs w:val="20"/>
                <w:lang w:eastAsia="ru-RU"/>
              </w:rPr>
              <w:t>1 879</w:t>
            </w:r>
          </w:p>
        </w:tc>
      </w:tr>
    </w:tbl>
    <w:p w:rsidR="00B71436" w:rsidRDefault="00B71436" w:rsidP="00AB22A6">
      <w:pPr>
        <w:spacing w:after="0" w:line="360" w:lineRule="auto"/>
        <w:jc w:val="both"/>
        <w:rPr>
          <w:rFonts w:cs="Arial"/>
        </w:rPr>
      </w:pPr>
    </w:p>
    <w:p w:rsidR="00455CB1" w:rsidRDefault="009B62CC" w:rsidP="00063D05">
      <w:pPr>
        <w:spacing w:after="0" w:line="360" w:lineRule="auto"/>
        <w:ind w:firstLine="284"/>
        <w:jc w:val="both"/>
        <w:rPr>
          <w:rFonts w:cs="Arial"/>
        </w:rPr>
      </w:pPr>
      <w:r w:rsidRPr="0021574E">
        <w:rPr>
          <w:rFonts w:cs="Arial"/>
        </w:rPr>
        <w:t>Чистый дисконтированный доход инвестированного капитала при ставк</w:t>
      </w:r>
      <w:r w:rsidR="00485FDB" w:rsidRPr="0021574E">
        <w:rPr>
          <w:rFonts w:cs="Arial"/>
        </w:rPr>
        <w:t>е</w:t>
      </w:r>
      <w:r w:rsidRPr="0021574E">
        <w:rPr>
          <w:rFonts w:cs="Arial"/>
        </w:rPr>
        <w:t xml:space="preserve"> </w:t>
      </w:r>
      <w:r w:rsidRPr="00D1123A">
        <w:rPr>
          <w:rFonts w:cs="Arial"/>
        </w:rPr>
        <w:t>дисконтировани</w:t>
      </w:r>
      <w:r w:rsidR="00BD284C" w:rsidRPr="00D1123A">
        <w:rPr>
          <w:rFonts w:cs="Arial"/>
        </w:rPr>
        <w:t>я</w:t>
      </w:r>
      <w:r w:rsidRPr="00D1123A">
        <w:rPr>
          <w:rFonts w:cs="Arial"/>
        </w:rPr>
        <w:t xml:space="preserve"> </w:t>
      </w:r>
      <w:r w:rsidR="00470F56">
        <w:rPr>
          <w:rFonts w:cs="Arial"/>
        </w:rPr>
        <w:t>8</w:t>
      </w:r>
      <w:r w:rsidRPr="0021574E">
        <w:rPr>
          <w:rFonts w:cs="Arial"/>
        </w:rPr>
        <w:t xml:space="preserve">% </w:t>
      </w:r>
      <w:r w:rsidR="006661F0">
        <w:rPr>
          <w:rFonts w:cs="Arial"/>
          <w:color w:val="auto"/>
        </w:rPr>
        <w:t xml:space="preserve">на 2 </w:t>
      </w:r>
      <w:r w:rsidR="000953B1" w:rsidRPr="00095446">
        <w:rPr>
          <w:rFonts w:cs="Arial"/>
          <w:color w:val="auto"/>
        </w:rPr>
        <w:t xml:space="preserve">год </w:t>
      </w:r>
      <w:r w:rsidR="003440E0">
        <w:rPr>
          <w:rFonts w:cs="Arial"/>
          <w:color w:val="auto"/>
        </w:rPr>
        <w:t xml:space="preserve">реализации проекта </w:t>
      </w:r>
      <w:r w:rsidR="003440E0">
        <w:rPr>
          <w:rFonts w:cs="Arial"/>
        </w:rPr>
        <w:t>составил</w:t>
      </w:r>
      <w:r w:rsidRPr="0021574E">
        <w:rPr>
          <w:rFonts w:cs="Arial"/>
        </w:rPr>
        <w:t xml:space="preserve"> </w:t>
      </w:r>
      <w:r w:rsidR="006661F0">
        <w:rPr>
          <w:rFonts w:cs="Arial"/>
        </w:rPr>
        <w:t>833</w:t>
      </w:r>
      <w:r w:rsidRPr="0021574E">
        <w:rPr>
          <w:rFonts w:cs="Arial"/>
        </w:rPr>
        <w:t xml:space="preserve"> тыс.</w:t>
      </w:r>
      <w:r w:rsidR="00AB22A6">
        <w:rPr>
          <w:rFonts w:cs="Arial"/>
        </w:rPr>
        <w:t xml:space="preserve"> </w:t>
      </w:r>
      <w:r w:rsidRPr="0021574E">
        <w:rPr>
          <w:rFonts w:cs="Arial"/>
        </w:rPr>
        <w:t>тг.</w:t>
      </w:r>
    </w:p>
    <w:tbl>
      <w:tblPr>
        <w:tblW w:w="5000" w:type="pct"/>
        <w:tblLook w:val="04A0" w:firstRow="1" w:lastRow="0" w:firstColumn="1" w:lastColumn="0" w:noHBand="0" w:noVBand="1"/>
      </w:tblPr>
      <w:tblGrid>
        <w:gridCol w:w="7285"/>
        <w:gridCol w:w="2286"/>
      </w:tblGrid>
      <w:tr w:rsidR="006661F0" w:rsidRPr="006661F0" w:rsidTr="006661F0">
        <w:trPr>
          <w:trHeight w:val="279"/>
        </w:trPr>
        <w:tc>
          <w:tcPr>
            <w:tcW w:w="3806" w:type="pct"/>
            <w:tcBorders>
              <w:top w:val="single" w:sz="4" w:space="0" w:color="auto"/>
              <w:left w:val="single" w:sz="4" w:space="0" w:color="auto"/>
              <w:bottom w:val="single" w:sz="4" w:space="0" w:color="auto"/>
              <w:right w:val="nil"/>
            </w:tcBorders>
            <w:shd w:val="clear" w:color="000000" w:fill="DCE6F1"/>
            <w:noWrap/>
            <w:vAlign w:val="center"/>
            <w:hideMark/>
          </w:tcPr>
          <w:p w:rsidR="006661F0" w:rsidRPr="006661F0" w:rsidRDefault="006661F0" w:rsidP="006661F0">
            <w:pPr>
              <w:spacing w:after="0" w:line="240" w:lineRule="auto"/>
              <w:rPr>
                <w:rFonts w:eastAsia="Times New Roman" w:cs="Arial"/>
                <w:b/>
                <w:bCs/>
                <w:color w:val="auto"/>
                <w:sz w:val="20"/>
                <w:szCs w:val="20"/>
                <w:lang w:eastAsia="ru-RU"/>
              </w:rPr>
            </w:pPr>
            <w:r w:rsidRPr="006661F0">
              <w:rPr>
                <w:rFonts w:eastAsia="Times New Roman" w:cs="Arial"/>
                <w:b/>
                <w:bCs/>
                <w:color w:val="auto"/>
                <w:sz w:val="20"/>
                <w:szCs w:val="20"/>
                <w:lang w:eastAsia="ru-RU"/>
              </w:rPr>
              <w:t>Показатели эффективности проекта (2 год)</w:t>
            </w:r>
          </w:p>
        </w:tc>
        <w:tc>
          <w:tcPr>
            <w:tcW w:w="1194"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6661F0" w:rsidRPr="006661F0" w:rsidRDefault="006661F0" w:rsidP="006661F0">
            <w:pPr>
              <w:spacing w:after="0" w:line="240" w:lineRule="auto"/>
              <w:jc w:val="center"/>
              <w:rPr>
                <w:rFonts w:eastAsia="Times New Roman" w:cs="Arial"/>
                <w:b/>
                <w:bCs/>
                <w:color w:val="auto"/>
                <w:sz w:val="20"/>
                <w:szCs w:val="20"/>
                <w:lang w:eastAsia="ru-RU"/>
              </w:rPr>
            </w:pPr>
            <w:r w:rsidRPr="006661F0">
              <w:rPr>
                <w:rFonts w:eastAsia="Times New Roman" w:cs="Arial"/>
                <w:b/>
                <w:bCs/>
                <w:color w:val="auto"/>
                <w:sz w:val="20"/>
                <w:szCs w:val="20"/>
                <w:lang w:eastAsia="ru-RU"/>
              </w:rPr>
              <w:t>2015 год</w:t>
            </w:r>
          </w:p>
        </w:tc>
      </w:tr>
      <w:tr w:rsidR="006661F0" w:rsidRPr="006661F0" w:rsidTr="006661F0">
        <w:trPr>
          <w:trHeight w:val="258"/>
        </w:trPr>
        <w:tc>
          <w:tcPr>
            <w:tcW w:w="3806" w:type="pct"/>
            <w:tcBorders>
              <w:top w:val="nil"/>
              <w:left w:val="single" w:sz="4" w:space="0" w:color="auto"/>
              <w:bottom w:val="single" w:sz="4" w:space="0" w:color="auto"/>
              <w:right w:val="single" w:sz="4" w:space="0" w:color="auto"/>
            </w:tcBorders>
            <w:shd w:val="clear" w:color="auto" w:fill="auto"/>
            <w:noWrap/>
            <w:vAlign w:val="center"/>
            <w:hideMark/>
          </w:tcPr>
          <w:p w:rsidR="006661F0" w:rsidRPr="006661F0" w:rsidRDefault="006661F0" w:rsidP="006661F0">
            <w:pPr>
              <w:spacing w:after="0" w:line="240" w:lineRule="auto"/>
              <w:rPr>
                <w:rFonts w:eastAsia="Times New Roman" w:cs="Arial"/>
                <w:color w:val="auto"/>
                <w:sz w:val="20"/>
                <w:szCs w:val="20"/>
                <w:lang w:eastAsia="ru-RU"/>
              </w:rPr>
            </w:pPr>
            <w:r w:rsidRPr="006661F0">
              <w:rPr>
                <w:rFonts w:eastAsia="Times New Roman" w:cs="Arial"/>
                <w:color w:val="auto"/>
                <w:sz w:val="20"/>
                <w:szCs w:val="20"/>
                <w:lang w:eastAsia="ru-RU"/>
              </w:rPr>
              <w:t>Внутренняя норма доходности (IRR)</w:t>
            </w:r>
          </w:p>
        </w:tc>
        <w:tc>
          <w:tcPr>
            <w:tcW w:w="1194" w:type="pct"/>
            <w:tcBorders>
              <w:top w:val="nil"/>
              <w:left w:val="nil"/>
              <w:bottom w:val="single" w:sz="4" w:space="0" w:color="auto"/>
              <w:right w:val="single" w:sz="4" w:space="0" w:color="auto"/>
            </w:tcBorders>
            <w:shd w:val="clear" w:color="auto" w:fill="auto"/>
            <w:noWrap/>
            <w:vAlign w:val="center"/>
            <w:hideMark/>
          </w:tcPr>
          <w:p w:rsidR="006661F0" w:rsidRPr="006661F0" w:rsidRDefault="006661F0" w:rsidP="006661F0">
            <w:pPr>
              <w:spacing w:after="0" w:line="240" w:lineRule="auto"/>
              <w:jc w:val="center"/>
              <w:rPr>
                <w:rFonts w:eastAsia="Times New Roman" w:cs="Arial"/>
                <w:color w:val="auto"/>
                <w:sz w:val="20"/>
                <w:szCs w:val="20"/>
                <w:lang w:eastAsia="ru-RU"/>
              </w:rPr>
            </w:pPr>
            <w:r w:rsidRPr="006661F0">
              <w:rPr>
                <w:rFonts w:eastAsia="Times New Roman" w:cs="Arial"/>
                <w:color w:val="auto"/>
                <w:sz w:val="20"/>
                <w:szCs w:val="20"/>
                <w:lang w:eastAsia="ru-RU"/>
              </w:rPr>
              <w:t>85,2%</w:t>
            </w:r>
          </w:p>
        </w:tc>
      </w:tr>
      <w:tr w:rsidR="006661F0" w:rsidRPr="006661F0" w:rsidTr="006661F0">
        <w:trPr>
          <w:trHeight w:val="258"/>
        </w:trPr>
        <w:tc>
          <w:tcPr>
            <w:tcW w:w="3806" w:type="pct"/>
            <w:tcBorders>
              <w:top w:val="nil"/>
              <w:left w:val="single" w:sz="4" w:space="0" w:color="auto"/>
              <w:bottom w:val="single" w:sz="4" w:space="0" w:color="auto"/>
              <w:right w:val="single" w:sz="4" w:space="0" w:color="auto"/>
            </w:tcBorders>
            <w:shd w:val="clear" w:color="auto" w:fill="auto"/>
            <w:noWrap/>
            <w:vAlign w:val="center"/>
            <w:hideMark/>
          </w:tcPr>
          <w:p w:rsidR="006661F0" w:rsidRPr="006661F0" w:rsidRDefault="006661F0" w:rsidP="006661F0">
            <w:pPr>
              <w:spacing w:after="0" w:line="240" w:lineRule="auto"/>
              <w:rPr>
                <w:rFonts w:eastAsia="Times New Roman" w:cs="Arial"/>
                <w:color w:val="auto"/>
                <w:sz w:val="20"/>
                <w:szCs w:val="20"/>
                <w:lang w:eastAsia="ru-RU"/>
              </w:rPr>
            </w:pPr>
            <w:r w:rsidRPr="006661F0">
              <w:rPr>
                <w:rFonts w:eastAsia="Times New Roman" w:cs="Arial"/>
                <w:color w:val="auto"/>
                <w:sz w:val="20"/>
                <w:szCs w:val="20"/>
                <w:lang w:eastAsia="ru-RU"/>
              </w:rPr>
              <w:t>Чистая текущая стоимость (NPV), тыс.тг.</w:t>
            </w:r>
          </w:p>
        </w:tc>
        <w:tc>
          <w:tcPr>
            <w:tcW w:w="1194" w:type="pct"/>
            <w:tcBorders>
              <w:top w:val="nil"/>
              <w:left w:val="nil"/>
              <w:bottom w:val="single" w:sz="4" w:space="0" w:color="auto"/>
              <w:right w:val="single" w:sz="4" w:space="0" w:color="auto"/>
            </w:tcBorders>
            <w:shd w:val="clear" w:color="auto" w:fill="auto"/>
            <w:noWrap/>
            <w:vAlign w:val="center"/>
            <w:hideMark/>
          </w:tcPr>
          <w:p w:rsidR="006661F0" w:rsidRPr="006661F0" w:rsidRDefault="006661F0" w:rsidP="006661F0">
            <w:pPr>
              <w:spacing w:after="0" w:line="240" w:lineRule="auto"/>
              <w:jc w:val="center"/>
              <w:rPr>
                <w:rFonts w:eastAsia="Times New Roman" w:cs="Arial"/>
                <w:color w:val="auto"/>
                <w:sz w:val="20"/>
                <w:szCs w:val="20"/>
                <w:lang w:eastAsia="ru-RU"/>
              </w:rPr>
            </w:pPr>
            <w:r w:rsidRPr="006661F0">
              <w:rPr>
                <w:rFonts w:eastAsia="Times New Roman" w:cs="Arial"/>
                <w:color w:val="auto"/>
                <w:sz w:val="20"/>
                <w:szCs w:val="20"/>
                <w:lang w:eastAsia="ru-RU"/>
              </w:rPr>
              <w:t>833</w:t>
            </w:r>
          </w:p>
        </w:tc>
      </w:tr>
      <w:tr w:rsidR="006661F0" w:rsidRPr="006661F0" w:rsidTr="006661F0">
        <w:trPr>
          <w:trHeight w:val="258"/>
        </w:trPr>
        <w:tc>
          <w:tcPr>
            <w:tcW w:w="3806" w:type="pct"/>
            <w:tcBorders>
              <w:top w:val="nil"/>
              <w:left w:val="single" w:sz="4" w:space="0" w:color="auto"/>
              <w:bottom w:val="single" w:sz="4" w:space="0" w:color="auto"/>
              <w:right w:val="single" w:sz="4" w:space="0" w:color="auto"/>
            </w:tcBorders>
            <w:shd w:val="clear" w:color="auto" w:fill="auto"/>
            <w:noWrap/>
            <w:vAlign w:val="center"/>
            <w:hideMark/>
          </w:tcPr>
          <w:p w:rsidR="006661F0" w:rsidRPr="006661F0" w:rsidRDefault="006661F0" w:rsidP="006661F0">
            <w:pPr>
              <w:spacing w:after="0" w:line="240" w:lineRule="auto"/>
              <w:rPr>
                <w:rFonts w:eastAsia="Times New Roman" w:cs="Arial"/>
                <w:color w:val="auto"/>
                <w:sz w:val="20"/>
                <w:szCs w:val="20"/>
                <w:lang w:eastAsia="ru-RU"/>
              </w:rPr>
            </w:pPr>
            <w:r w:rsidRPr="006661F0">
              <w:rPr>
                <w:rFonts w:eastAsia="Times New Roman" w:cs="Arial"/>
                <w:color w:val="auto"/>
                <w:sz w:val="20"/>
                <w:szCs w:val="20"/>
                <w:lang w:eastAsia="ru-RU"/>
              </w:rPr>
              <w:t>Индекс окупаемости (PI)</w:t>
            </w:r>
          </w:p>
        </w:tc>
        <w:tc>
          <w:tcPr>
            <w:tcW w:w="1194" w:type="pct"/>
            <w:tcBorders>
              <w:top w:val="nil"/>
              <w:left w:val="nil"/>
              <w:bottom w:val="single" w:sz="4" w:space="0" w:color="auto"/>
              <w:right w:val="single" w:sz="4" w:space="0" w:color="auto"/>
            </w:tcBorders>
            <w:shd w:val="clear" w:color="auto" w:fill="auto"/>
            <w:noWrap/>
            <w:vAlign w:val="center"/>
            <w:hideMark/>
          </w:tcPr>
          <w:p w:rsidR="006661F0" w:rsidRPr="006661F0" w:rsidRDefault="006661F0" w:rsidP="006661F0">
            <w:pPr>
              <w:spacing w:after="0" w:line="240" w:lineRule="auto"/>
              <w:jc w:val="center"/>
              <w:rPr>
                <w:rFonts w:eastAsia="Times New Roman" w:cs="Arial"/>
                <w:color w:val="auto"/>
                <w:sz w:val="20"/>
                <w:szCs w:val="20"/>
                <w:lang w:eastAsia="ru-RU"/>
              </w:rPr>
            </w:pPr>
            <w:r w:rsidRPr="006661F0">
              <w:rPr>
                <w:rFonts w:eastAsia="Times New Roman" w:cs="Arial"/>
                <w:color w:val="auto"/>
                <w:sz w:val="20"/>
                <w:szCs w:val="20"/>
                <w:lang w:eastAsia="ru-RU"/>
              </w:rPr>
              <w:t>2,3</w:t>
            </w:r>
          </w:p>
        </w:tc>
      </w:tr>
      <w:tr w:rsidR="006661F0" w:rsidRPr="006661F0" w:rsidTr="006661F0">
        <w:trPr>
          <w:trHeight w:val="258"/>
        </w:trPr>
        <w:tc>
          <w:tcPr>
            <w:tcW w:w="3806" w:type="pct"/>
            <w:tcBorders>
              <w:top w:val="nil"/>
              <w:left w:val="single" w:sz="4" w:space="0" w:color="auto"/>
              <w:bottom w:val="single" w:sz="4" w:space="0" w:color="auto"/>
              <w:right w:val="single" w:sz="4" w:space="0" w:color="auto"/>
            </w:tcBorders>
            <w:shd w:val="clear" w:color="auto" w:fill="auto"/>
            <w:noWrap/>
            <w:vAlign w:val="center"/>
            <w:hideMark/>
          </w:tcPr>
          <w:p w:rsidR="006661F0" w:rsidRPr="006661F0" w:rsidRDefault="006661F0" w:rsidP="006661F0">
            <w:pPr>
              <w:spacing w:after="0" w:line="240" w:lineRule="auto"/>
              <w:rPr>
                <w:rFonts w:eastAsia="Times New Roman" w:cs="Arial"/>
                <w:color w:val="auto"/>
                <w:sz w:val="20"/>
                <w:szCs w:val="20"/>
                <w:lang w:eastAsia="ru-RU"/>
              </w:rPr>
            </w:pPr>
            <w:r w:rsidRPr="006661F0">
              <w:rPr>
                <w:rFonts w:eastAsia="Times New Roman" w:cs="Arial"/>
                <w:color w:val="auto"/>
                <w:sz w:val="20"/>
                <w:szCs w:val="20"/>
                <w:lang w:eastAsia="ru-RU"/>
              </w:rPr>
              <w:t>Окупаемость проекта (простая), лет</w:t>
            </w:r>
          </w:p>
        </w:tc>
        <w:tc>
          <w:tcPr>
            <w:tcW w:w="1194" w:type="pct"/>
            <w:tcBorders>
              <w:top w:val="nil"/>
              <w:left w:val="nil"/>
              <w:bottom w:val="single" w:sz="4" w:space="0" w:color="auto"/>
              <w:right w:val="single" w:sz="4" w:space="0" w:color="auto"/>
            </w:tcBorders>
            <w:shd w:val="clear" w:color="auto" w:fill="auto"/>
            <w:noWrap/>
            <w:vAlign w:val="center"/>
            <w:hideMark/>
          </w:tcPr>
          <w:p w:rsidR="006661F0" w:rsidRPr="006661F0" w:rsidRDefault="006661F0" w:rsidP="006661F0">
            <w:pPr>
              <w:spacing w:after="0" w:line="240" w:lineRule="auto"/>
              <w:jc w:val="center"/>
              <w:rPr>
                <w:rFonts w:eastAsia="Times New Roman" w:cs="Arial"/>
                <w:color w:val="auto"/>
                <w:sz w:val="20"/>
                <w:szCs w:val="20"/>
                <w:lang w:eastAsia="ru-RU"/>
              </w:rPr>
            </w:pPr>
            <w:r w:rsidRPr="006661F0">
              <w:rPr>
                <w:rFonts w:eastAsia="Times New Roman" w:cs="Arial"/>
                <w:color w:val="auto"/>
                <w:sz w:val="20"/>
                <w:szCs w:val="20"/>
                <w:lang w:eastAsia="ru-RU"/>
              </w:rPr>
              <w:t>1,24</w:t>
            </w:r>
          </w:p>
        </w:tc>
      </w:tr>
      <w:tr w:rsidR="006661F0" w:rsidRPr="006661F0" w:rsidTr="006661F0">
        <w:trPr>
          <w:trHeight w:val="258"/>
        </w:trPr>
        <w:tc>
          <w:tcPr>
            <w:tcW w:w="3806" w:type="pct"/>
            <w:tcBorders>
              <w:top w:val="nil"/>
              <w:left w:val="single" w:sz="4" w:space="0" w:color="auto"/>
              <w:bottom w:val="single" w:sz="4" w:space="0" w:color="auto"/>
              <w:right w:val="single" w:sz="4" w:space="0" w:color="auto"/>
            </w:tcBorders>
            <w:shd w:val="clear" w:color="auto" w:fill="auto"/>
            <w:noWrap/>
            <w:vAlign w:val="center"/>
            <w:hideMark/>
          </w:tcPr>
          <w:p w:rsidR="006661F0" w:rsidRPr="006661F0" w:rsidRDefault="006661F0" w:rsidP="006661F0">
            <w:pPr>
              <w:spacing w:after="0" w:line="240" w:lineRule="auto"/>
              <w:rPr>
                <w:rFonts w:eastAsia="Times New Roman" w:cs="Arial"/>
                <w:color w:val="auto"/>
                <w:sz w:val="20"/>
                <w:szCs w:val="20"/>
                <w:lang w:eastAsia="ru-RU"/>
              </w:rPr>
            </w:pPr>
            <w:r w:rsidRPr="006661F0">
              <w:rPr>
                <w:rFonts w:eastAsia="Times New Roman" w:cs="Arial"/>
                <w:color w:val="auto"/>
                <w:sz w:val="20"/>
                <w:szCs w:val="20"/>
                <w:lang w:eastAsia="ru-RU"/>
              </w:rPr>
              <w:t>Окупаемость проекта (дисконтированная), лет</w:t>
            </w:r>
          </w:p>
        </w:tc>
        <w:tc>
          <w:tcPr>
            <w:tcW w:w="1194" w:type="pct"/>
            <w:tcBorders>
              <w:top w:val="nil"/>
              <w:left w:val="nil"/>
              <w:bottom w:val="single" w:sz="4" w:space="0" w:color="auto"/>
              <w:right w:val="single" w:sz="4" w:space="0" w:color="auto"/>
            </w:tcBorders>
            <w:shd w:val="clear" w:color="auto" w:fill="auto"/>
            <w:noWrap/>
            <w:vAlign w:val="center"/>
            <w:hideMark/>
          </w:tcPr>
          <w:p w:rsidR="006661F0" w:rsidRPr="006661F0" w:rsidRDefault="006661F0" w:rsidP="006661F0">
            <w:pPr>
              <w:spacing w:after="0" w:line="240" w:lineRule="auto"/>
              <w:jc w:val="center"/>
              <w:rPr>
                <w:rFonts w:eastAsia="Times New Roman" w:cs="Arial"/>
                <w:color w:val="auto"/>
                <w:sz w:val="20"/>
                <w:szCs w:val="20"/>
                <w:lang w:eastAsia="ru-RU"/>
              </w:rPr>
            </w:pPr>
            <w:r w:rsidRPr="006661F0">
              <w:rPr>
                <w:rFonts w:eastAsia="Times New Roman" w:cs="Arial"/>
                <w:color w:val="auto"/>
                <w:sz w:val="20"/>
                <w:szCs w:val="20"/>
                <w:lang w:eastAsia="ru-RU"/>
              </w:rPr>
              <w:t>1,29</w:t>
            </w:r>
          </w:p>
        </w:tc>
      </w:tr>
    </w:tbl>
    <w:p w:rsidR="00B21C2E" w:rsidRDefault="00B21C2E" w:rsidP="003440E0">
      <w:pPr>
        <w:spacing w:after="0" w:line="360" w:lineRule="auto"/>
        <w:jc w:val="both"/>
        <w:rPr>
          <w:rFonts w:cs="Arial"/>
        </w:rPr>
      </w:pPr>
    </w:p>
    <w:p w:rsidR="00B47FF5" w:rsidRPr="004B64BC" w:rsidRDefault="00063D05" w:rsidP="00B47FF5">
      <w:pPr>
        <w:spacing w:after="0" w:line="360" w:lineRule="auto"/>
        <w:ind w:firstLine="284"/>
        <w:jc w:val="both"/>
        <w:rPr>
          <w:rFonts w:cs="Arial"/>
        </w:rPr>
      </w:pPr>
      <w:r w:rsidRPr="004B64BC">
        <w:rPr>
          <w:rFonts w:cs="Arial"/>
        </w:rPr>
        <w:t>С экономической точки зрен</w:t>
      </w:r>
      <w:r w:rsidR="00B47FF5" w:rsidRPr="004B64BC">
        <w:rPr>
          <w:rFonts w:cs="Arial"/>
        </w:rPr>
        <w:t>ия проект будет способствовать:</w:t>
      </w:r>
    </w:p>
    <w:p w:rsidR="004B64BC" w:rsidRPr="004B64BC" w:rsidRDefault="00B47FF5" w:rsidP="00B47FF5">
      <w:pPr>
        <w:spacing w:after="0" w:line="360" w:lineRule="auto"/>
        <w:ind w:firstLine="284"/>
        <w:jc w:val="both"/>
        <w:rPr>
          <w:rFonts w:cs="Arial"/>
        </w:rPr>
      </w:pPr>
      <w:r w:rsidRPr="004B64BC">
        <w:rPr>
          <w:rFonts w:cs="Arial"/>
        </w:rPr>
        <w:t xml:space="preserve">- </w:t>
      </w:r>
      <w:r w:rsidR="00695779" w:rsidRPr="004B64BC">
        <w:rPr>
          <w:rFonts w:cs="Arial"/>
        </w:rPr>
        <w:t>созданию нового предприятия по предоставлению услуг спортивного обучения</w:t>
      </w:r>
      <w:r w:rsidR="004B64BC" w:rsidRPr="004B64BC">
        <w:rPr>
          <w:rFonts w:cs="Arial"/>
        </w:rPr>
        <w:t>;</w:t>
      </w:r>
    </w:p>
    <w:p w:rsidR="00B47FF5" w:rsidRPr="004B64BC" w:rsidRDefault="00695779" w:rsidP="00B47FF5">
      <w:pPr>
        <w:spacing w:after="0" w:line="360" w:lineRule="auto"/>
        <w:ind w:firstLine="284"/>
        <w:jc w:val="both"/>
        <w:rPr>
          <w:rFonts w:cs="Arial"/>
        </w:rPr>
      </w:pPr>
      <w:r w:rsidRPr="004B64BC">
        <w:rPr>
          <w:rFonts w:cs="Arial"/>
        </w:rPr>
        <w:t xml:space="preserve">- </w:t>
      </w:r>
      <w:r w:rsidR="00B47FF5" w:rsidRPr="004B64BC">
        <w:rPr>
          <w:rFonts w:cs="Arial"/>
        </w:rPr>
        <w:t>увеличению валового регионального продукта;</w:t>
      </w:r>
    </w:p>
    <w:p w:rsidR="00B47FF5" w:rsidRPr="004B64BC" w:rsidRDefault="00B47FF5" w:rsidP="00B47FF5">
      <w:pPr>
        <w:spacing w:after="0" w:line="360" w:lineRule="auto"/>
        <w:ind w:firstLine="284"/>
        <w:jc w:val="both"/>
        <w:rPr>
          <w:rFonts w:cs="Arial"/>
        </w:rPr>
      </w:pPr>
      <w:r w:rsidRPr="004B64BC">
        <w:rPr>
          <w:rFonts w:cs="Arial"/>
        </w:rPr>
        <w:t xml:space="preserve">- поступлению в бюджет </w:t>
      </w:r>
      <w:r w:rsidR="006661F0" w:rsidRPr="004B64BC">
        <w:rPr>
          <w:rFonts w:cs="Arial"/>
        </w:rPr>
        <w:t>Северо - Казахстанской</w:t>
      </w:r>
      <w:r w:rsidRPr="004B64BC">
        <w:rPr>
          <w:rFonts w:cs="Arial"/>
        </w:rPr>
        <w:t xml:space="preserve"> области налогов и других отчислений.</w:t>
      </w:r>
    </w:p>
    <w:p w:rsidR="00B47FF5" w:rsidRPr="004B64BC" w:rsidRDefault="00B47FF5" w:rsidP="00B47FF5">
      <w:pPr>
        <w:spacing w:after="0" w:line="360" w:lineRule="auto"/>
        <w:ind w:firstLine="284"/>
        <w:jc w:val="both"/>
        <w:rPr>
          <w:rFonts w:cs="Arial"/>
        </w:rPr>
      </w:pPr>
      <w:r w:rsidRPr="004B64BC">
        <w:rPr>
          <w:rFonts w:cs="Arial"/>
        </w:rPr>
        <w:t xml:space="preserve">Среди социальных воздействий можно выделить: </w:t>
      </w:r>
    </w:p>
    <w:p w:rsidR="00B47FF5" w:rsidRPr="004B64BC" w:rsidRDefault="00B47FF5" w:rsidP="00B47FF5">
      <w:pPr>
        <w:spacing w:after="0" w:line="360" w:lineRule="auto"/>
        <w:ind w:firstLine="284"/>
        <w:jc w:val="both"/>
        <w:rPr>
          <w:rFonts w:cs="Arial"/>
        </w:rPr>
      </w:pPr>
      <w:r w:rsidRPr="004B64BC">
        <w:rPr>
          <w:rFonts w:cs="Arial"/>
        </w:rPr>
        <w:t xml:space="preserve">- удовлетворение спроса населения в </w:t>
      </w:r>
      <w:r w:rsidR="00695779" w:rsidRPr="004B64BC">
        <w:rPr>
          <w:rFonts w:cs="Arial"/>
        </w:rPr>
        <w:t>спортивных</w:t>
      </w:r>
      <w:r w:rsidR="004B64BC" w:rsidRPr="004B64BC">
        <w:rPr>
          <w:rFonts w:cs="Arial"/>
        </w:rPr>
        <w:t xml:space="preserve"> </w:t>
      </w:r>
      <w:r w:rsidRPr="004B64BC">
        <w:rPr>
          <w:rFonts w:cs="Arial"/>
        </w:rPr>
        <w:t>качественных услугах;</w:t>
      </w:r>
    </w:p>
    <w:p w:rsidR="00695779" w:rsidRPr="004B64BC" w:rsidRDefault="004B64BC" w:rsidP="00B47FF5">
      <w:pPr>
        <w:spacing w:after="0" w:line="360" w:lineRule="auto"/>
        <w:ind w:firstLine="284"/>
        <w:jc w:val="both"/>
        <w:rPr>
          <w:rFonts w:cs="Arial"/>
        </w:rPr>
      </w:pPr>
      <w:r w:rsidRPr="004B64BC">
        <w:rPr>
          <w:rFonts w:cs="Arial"/>
        </w:rPr>
        <w:t>- в</w:t>
      </w:r>
      <w:r w:rsidR="00695779" w:rsidRPr="004B64BC">
        <w:rPr>
          <w:rFonts w:cs="Arial"/>
        </w:rPr>
        <w:t>клад в сохранение здоров</w:t>
      </w:r>
      <w:r>
        <w:rPr>
          <w:rFonts w:cs="Arial"/>
        </w:rPr>
        <w:t>ья подрастающего поколения;</w:t>
      </w:r>
    </w:p>
    <w:p w:rsidR="00122FE2" w:rsidRPr="00B47FF5" w:rsidRDefault="00B47FF5" w:rsidP="00B47FF5">
      <w:pPr>
        <w:spacing w:after="0" w:line="360" w:lineRule="auto"/>
        <w:ind w:firstLine="284"/>
        <w:jc w:val="both"/>
        <w:rPr>
          <w:rFonts w:cs="Arial"/>
          <w:color w:val="auto"/>
        </w:rPr>
      </w:pPr>
      <w:r w:rsidRPr="004B64BC">
        <w:rPr>
          <w:rFonts w:cs="Arial"/>
        </w:rPr>
        <w:t>- создание новых рабочих мест</w:t>
      </w:r>
      <w:r w:rsidR="008E45CE" w:rsidRPr="004B64BC">
        <w:rPr>
          <w:rFonts w:cs="Arial"/>
        </w:rPr>
        <w:t xml:space="preserve"> (4 единицы)</w:t>
      </w:r>
      <w:r w:rsidRPr="004B64BC">
        <w:rPr>
          <w:rFonts w:cs="Arial"/>
        </w:rPr>
        <w:t>, что позволит работникам получать стабильный доход.</w:t>
      </w:r>
      <w:r w:rsidR="00122FE2" w:rsidRPr="00B47FF5">
        <w:rPr>
          <w:rFonts w:cs="Arial"/>
        </w:rPr>
        <w:br w:type="page"/>
      </w:r>
    </w:p>
    <w:p w:rsidR="00122FE2" w:rsidRPr="0021574E" w:rsidRDefault="00122FE2" w:rsidP="00B4242B">
      <w:pPr>
        <w:pStyle w:val="1"/>
        <w:spacing w:before="0" w:line="360" w:lineRule="auto"/>
        <w:ind w:firstLine="284"/>
        <w:jc w:val="both"/>
        <w:rPr>
          <w:rFonts w:ascii="Arial" w:hAnsi="Arial" w:cs="Arial"/>
          <w:color w:val="000000" w:themeColor="text1"/>
          <w:sz w:val="32"/>
          <w:szCs w:val="32"/>
        </w:rPr>
      </w:pPr>
      <w:bookmarkStart w:id="8" w:name="_Toc372818629"/>
      <w:r w:rsidRPr="0021574E">
        <w:rPr>
          <w:rFonts w:ascii="Arial" w:hAnsi="Arial" w:cs="Arial"/>
          <w:color w:val="000000" w:themeColor="text1"/>
          <w:sz w:val="32"/>
          <w:szCs w:val="32"/>
        </w:rPr>
        <w:lastRenderedPageBreak/>
        <w:t>Введение</w:t>
      </w:r>
      <w:bookmarkEnd w:id="8"/>
    </w:p>
    <w:p w:rsidR="00F2474F" w:rsidRPr="00F2474F" w:rsidRDefault="00F2474F" w:rsidP="00F2474F">
      <w:pPr>
        <w:spacing w:after="0" w:line="360" w:lineRule="auto"/>
        <w:ind w:firstLine="284"/>
        <w:jc w:val="both"/>
        <w:rPr>
          <w:rFonts w:eastAsia="Times New Roman" w:cs="Arial"/>
          <w:bCs/>
          <w:color w:val="auto"/>
          <w:szCs w:val="24"/>
          <w:lang w:val="kk-KZ" w:eastAsia="ru-RU"/>
        </w:rPr>
      </w:pPr>
      <w:r w:rsidRPr="00F2474F">
        <w:rPr>
          <w:rFonts w:eastAsia="Times New Roman" w:cs="Arial"/>
          <w:bCs/>
          <w:color w:val="auto"/>
          <w:szCs w:val="24"/>
          <w:lang w:val="kk-KZ" w:eastAsia="ru-RU"/>
        </w:rPr>
        <w:t xml:space="preserve">Боевые искусства с давних пор пользуются большой популярностью в нашей стране. Интерес к ним появился в 80-90-х годах, когда на экраны вышли западные фильмы, посвященные боевым искусствам. </w:t>
      </w:r>
    </w:p>
    <w:p w:rsidR="00F2474F" w:rsidRPr="00F2474F" w:rsidRDefault="00F2474F" w:rsidP="00F2474F">
      <w:pPr>
        <w:spacing w:after="0" w:line="360" w:lineRule="auto"/>
        <w:ind w:firstLine="284"/>
        <w:jc w:val="both"/>
        <w:rPr>
          <w:rFonts w:eastAsia="Times New Roman" w:cs="Arial"/>
          <w:bCs/>
          <w:color w:val="auto"/>
          <w:szCs w:val="24"/>
          <w:lang w:val="kk-KZ" w:eastAsia="ru-RU"/>
        </w:rPr>
      </w:pPr>
      <w:r w:rsidRPr="00F2474F">
        <w:rPr>
          <w:rFonts w:eastAsia="Times New Roman" w:cs="Arial"/>
          <w:bCs/>
          <w:color w:val="auto"/>
          <w:szCs w:val="24"/>
          <w:lang w:val="kk-KZ" w:eastAsia="ru-RU"/>
        </w:rPr>
        <w:t xml:space="preserve">Люди занимаются единоборствами по разным причинам. Кто-то отдает своих детей в школу боевых искусств, чтобы они потом смогли постоять за себя. Некоторые считают, что такие занятия – это хорошая физическая подготовка. Другие же превращают свое хобби в основной источник дохода. </w:t>
      </w:r>
    </w:p>
    <w:p w:rsidR="00F2474F" w:rsidRPr="00F2474F" w:rsidRDefault="00F2474F" w:rsidP="00F2474F">
      <w:pPr>
        <w:spacing w:after="0" w:line="360" w:lineRule="auto"/>
        <w:ind w:firstLine="284"/>
        <w:jc w:val="both"/>
        <w:rPr>
          <w:rFonts w:eastAsia="Times New Roman" w:cs="Arial"/>
          <w:bCs/>
          <w:color w:val="auto"/>
          <w:szCs w:val="24"/>
          <w:lang w:val="kk-KZ" w:eastAsia="ru-RU"/>
        </w:rPr>
      </w:pPr>
      <w:r w:rsidRPr="00F2474F">
        <w:rPr>
          <w:rFonts w:eastAsia="Times New Roman" w:cs="Arial"/>
          <w:bCs/>
          <w:color w:val="auto"/>
          <w:szCs w:val="24"/>
          <w:lang w:val="kk-KZ" w:eastAsia="ru-RU"/>
        </w:rPr>
        <w:t xml:space="preserve">При столь высоком спросе на услуги по обучению неудивительно, что недостатка в предложениях нет. По крайней мере, на первый взгляд. В крупных и средних городах существует большое количество автономных секций, которые создаются, как правило, на базе обычных школ, по обучению различным видам единоборств. В первую очередь, это карате, дзюдо, ушу, кун-фу, айкидо, тхэквондо, кикбоксинг, джиу-джитсу. Существуют и другие, менее распространенные виды единоборств, например, славяно-горицкая борьба, Вин Чун, самбо, боевой цигун и т. д. </w:t>
      </w:r>
    </w:p>
    <w:p w:rsidR="00F2474F" w:rsidRPr="00F2474F" w:rsidRDefault="00F2474F" w:rsidP="00B01C4F">
      <w:pPr>
        <w:spacing w:after="0" w:line="360" w:lineRule="auto"/>
        <w:ind w:firstLine="284"/>
        <w:jc w:val="both"/>
        <w:rPr>
          <w:rFonts w:eastAsia="Times New Roman" w:cs="Arial"/>
          <w:bCs/>
          <w:color w:val="auto"/>
          <w:szCs w:val="24"/>
          <w:lang w:val="kk-KZ" w:eastAsia="ru-RU"/>
        </w:rPr>
      </w:pPr>
      <w:r w:rsidRPr="00F2474F">
        <w:rPr>
          <w:rFonts w:eastAsia="Times New Roman" w:cs="Arial"/>
          <w:bCs/>
          <w:color w:val="auto"/>
          <w:szCs w:val="24"/>
          <w:lang w:val="kk-KZ" w:eastAsia="ru-RU"/>
        </w:rPr>
        <w:t xml:space="preserve">Однако, несмотря на большое количество существующих спортивных школ и секций, эта ниша на рынке образовательных услуг, по мнению специалистов, еще недостаточно заполнена. Особенно, если речь идет о небольших городах. </w:t>
      </w:r>
    </w:p>
    <w:p w:rsidR="004C32CA" w:rsidRPr="008C3DF5" w:rsidRDefault="004C32CA" w:rsidP="005373A9">
      <w:pPr>
        <w:spacing w:after="0" w:line="360" w:lineRule="auto"/>
        <w:ind w:firstLine="284"/>
        <w:jc w:val="both"/>
        <w:rPr>
          <w:rFonts w:cs="Arial"/>
          <w:color w:val="auto"/>
        </w:rPr>
      </w:pPr>
      <w:r w:rsidRPr="00F937A0">
        <w:rPr>
          <w:bCs/>
          <w:iCs/>
        </w:rPr>
        <w:br w:type="page"/>
      </w:r>
    </w:p>
    <w:p w:rsidR="00122FE2" w:rsidRPr="0021574E" w:rsidRDefault="00122FE2" w:rsidP="00B4242B">
      <w:pPr>
        <w:pStyle w:val="1"/>
        <w:spacing w:before="0" w:line="360" w:lineRule="auto"/>
        <w:ind w:firstLine="284"/>
        <w:jc w:val="both"/>
        <w:rPr>
          <w:rFonts w:ascii="Arial" w:hAnsi="Arial" w:cs="Arial"/>
          <w:color w:val="000000" w:themeColor="text1"/>
          <w:sz w:val="32"/>
          <w:szCs w:val="32"/>
        </w:rPr>
      </w:pPr>
      <w:bookmarkStart w:id="9" w:name="_Toc372818630"/>
      <w:r w:rsidRPr="0021574E">
        <w:rPr>
          <w:rFonts w:ascii="Arial" w:hAnsi="Arial" w:cs="Arial"/>
          <w:color w:val="000000" w:themeColor="text1"/>
          <w:sz w:val="32"/>
          <w:szCs w:val="32"/>
        </w:rPr>
        <w:lastRenderedPageBreak/>
        <w:t>1. Концепция проекта</w:t>
      </w:r>
      <w:bookmarkEnd w:id="9"/>
    </w:p>
    <w:p w:rsidR="006661F0" w:rsidRDefault="006661F0" w:rsidP="006661F0">
      <w:pPr>
        <w:spacing w:after="0" w:line="360" w:lineRule="auto"/>
        <w:ind w:firstLine="284"/>
        <w:jc w:val="both"/>
      </w:pPr>
      <w:r w:rsidRPr="00D1123A">
        <w:t xml:space="preserve">Концепция проекта предусматривает </w:t>
      </w:r>
      <w:r>
        <w:t>организацию деятельности предприятия по спортивному обучению в Северо – Казахстанской области.</w:t>
      </w:r>
    </w:p>
    <w:p w:rsidR="00695779" w:rsidRPr="004B64BC" w:rsidRDefault="00F15431" w:rsidP="006661F0">
      <w:pPr>
        <w:spacing w:after="0" w:line="360" w:lineRule="auto"/>
        <w:ind w:firstLine="284"/>
        <w:jc w:val="both"/>
      </w:pPr>
      <w:r>
        <w:t xml:space="preserve">Предприятие планирует открыть школу спортивного обучения боевым искусствам, в которой будут проводиться секции </w:t>
      </w:r>
      <w:r w:rsidRPr="004B64BC">
        <w:t>профессиональными тренерами, мастерами спорта.</w:t>
      </w:r>
    </w:p>
    <w:p w:rsidR="00F15431" w:rsidRDefault="00695779" w:rsidP="006661F0">
      <w:pPr>
        <w:spacing w:after="0" w:line="360" w:lineRule="auto"/>
        <w:ind w:firstLine="284"/>
        <w:jc w:val="both"/>
      </w:pPr>
      <w:r w:rsidRPr="004B64BC">
        <w:t>Виды боевых искусств – каратэ, ушу и тхэквондо</w:t>
      </w:r>
      <w:r w:rsidR="004B64BC">
        <w:t>.</w:t>
      </w:r>
    </w:p>
    <w:p w:rsidR="00F15431" w:rsidRPr="00006BE5" w:rsidRDefault="00F15431" w:rsidP="006661F0">
      <w:pPr>
        <w:spacing w:after="0" w:line="360" w:lineRule="auto"/>
        <w:ind w:firstLine="284"/>
        <w:jc w:val="both"/>
      </w:pPr>
      <w:r>
        <w:t>Занятия будут проводиться группами и индивидуально.</w:t>
      </w:r>
    </w:p>
    <w:p w:rsidR="004B64BC" w:rsidRDefault="004B64BC" w:rsidP="00063D05">
      <w:pPr>
        <w:spacing w:after="0" w:line="360" w:lineRule="auto"/>
        <w:ind w:firstLine="284"/>
        <w:jc w:val="both"/>
        <w:rPr>
          <w:rFonts w:cs="Arial"/>
          <w:color w:val="auto"/>
        </w:rPr>
      </w:pPr>
      <w:r>
        <w:rPr>
          <w:rFonts w:cs="Arial"/>
          <w:color w:val="auto"/>
        </w:rPr>
        <w:t>П</w:t>
      </w:r>
      <w:r w:rsidRPr="004C378F">
        <w:rPr>
          <w:rFonts w:cs="Arial"/>
          <w:color w:val="auto"/>
        </w:rPr>
        <w:t xml:space="preserve">редприятие </w:t>
      </w:r>
      <w:r w:rsidRPr="002F1E7D">
        <w:rPr>
          <w:rFonts w:cs="Arial"/>
          <w:color w:val="auto"/>
        </w:rPr>
        <w:t xml:space="preserve">имеет организационно-правовую форму индивидуального предпринимательства и применяет упрощенный режим налогообложения для субъектов малого бизнеса. </w:t>
      </w:r>
    </w:p>
    <w:p w:rsidR="00063D05" w:rsidRPr="00063D05" w:rsidRDefault="00063D05" w:rsidP="00063D05">
      <w:pPr>
        <w:spacing w:after="0" w:line="360" w:lineRule="auto"/>
        <w:ind w:firstLine="284"/>
        <w:jc w:val="both"/>
        <w:rPr>
          <w:rFonts w:cs="Arial"/>
          <w:color w:val="auto"/>
        </w:rPr>
      </w:pPr>
      <w:r w:rsidRPr="00063D05">
        <w:rPr>
          <w:rFonts w:cs="Arial"/>
          <w:bCs/>
          <w:iCs/>
          <w:color w:val="auto"/>
        </w:rPr>
        <w:t>Целью деятельности является извлечение дохода для улучшения материального благосостояния его участника.</w:t>
      </w:r>
      <w:r w:rsidRPr="00063D05">
        <w:rPr>
          <w:rFonts w:cs="Arial"/>
          <w:color w:val="auto"/>
        </w:rPr>
        <w:t xml:space="preserve"> </w:t>
      </w:r>
    </w:p>
    <w:p w:rsidR="00957B33" w:rsidRPr="00957B33" w:rsidRDefault="00957B33" w:rsidP="00957B33">
      <w:pPr>
        <w:spacing w:after="0" w:line="360" w:lineRule="auto"/>
        <w:ind w:firstLine="284"/>
        <w:jc w:val="both"/>
      </w:pPr>
      <w:r w:rsidRPr="009E1B8B">
        <w:t xml:space="preserve">В рамках реализации проекта </w:t>
      </w:r>
      <w:r>
        <w:t>предусматривается аренда помещения – 30 тыс. тенге в месяц.</w:t>
      </w:r>
    </w:p>
    <w:p w:rsidR="004B64BC" w:rsidRDefault="004B64BC" w:rsidP="004B64BC">
      <w:pPr>
        <w:spacing w:after="0" w:line="360" w:lineRule="auto"/>
        <w:ind w:firstLine="284"/>
        <w:jc w:val="both"/>
      </w:pPr>
      <w:r w:rsidRPr="00470F56">
        <w:t>Целевой группой планируе</w:t>
      </w:r>
      <w:r>
        <w:t>мой деятельности будет являться население (дети, взрослые – все, кто ведет здоровый образ жизни и следит за своим здоровьем).</w:t>
      </w:r>
    </w:p>
    <w:p w:rsidR="004B64BC" w:rsidRDefault="004B64BC" w:rsidP="004B64BC">
      <w:pPr>
        <w:spacing w:after="0" w:line="360" w:lineRule="auto"/>
        <w:ind w:firstLine="284"/>
        <w:jc w:val="both"/>
        <w:rPr>
          <w:rFonts w:cs="Arial"/>
          <w:bCs/>
          <w:iCs/>
          <w:color w:val="auto"/>
        </w:rPr>
      </w:pPr>
      <w:r w:rsidRPr="00B15D9A">
        <w:rPr>
          <w:rFonts w:cs="Arial"/>
          <w:bCs/>
          <w:iCs/>
          <w:color w:val="auto"/>
        </w:rPr>
        <w:t xml:space="preserve">Данный бизнес - план не является окончательным вариантом руководства к действию, а показывает лишь потенциальную возможность развития такой бизнес - идеи. Поэтому при реализации настоящего проекта возможно изменение исходных параметров. </w:t>
      </w:r>
    </w:p>
    <w:p w:rsidR="004B64BC" w:rsidRDefault="004B64BC" w:rsidP="004B64BC">
      <w:pPr>
        <w:spacing w:after="0" w:line="360" w:lineRule="auto"/>
        <w:ind w:firstLine="284"/>
        <w:jc w:val="both"/>
        <w:rPr>
          <w:rFonts w:cs="Arial"/>
          <w:bCs/>
          <w:iCs/>
          <w:color w:val="auto"/>
        </w:rPr>
      </w:pPr>
      <w:r w:rsidRPr="00512EA9">
        <w:rPr>
          <w:rFonts w:cs="Arial"/>
          <w:bCs/>
          <w:iCs/>
          <w:color w:val="auto"/>
        </w:rPr>
        <w:t>Следует более подробно раскрыть конкур</w:t>
      </w:r>
      <w:r>
        <w:rPr>
          <w:rFonts w:cs="Arial"/>
          <w:bCs/>
          <w:iCs/>
          <w:color w:val="auto"/>
        </w:rPr>
        <w:t>ентные преимущества планируемых</w:t>
      </w:r>
      <w:r w:rsidRPr="00512EA9">
        <w:rPr>
          <w:rFonts w:cs="Arial"/>
          <w:bCs/>
          <w:iCs/>
          <w:color w:val="auto"/>
        </w:rPr>
        <w:t xml:space="preserve"> </w:t>
      </w:r>
      <w:r>
        <w:rPr>
          <w:rFonts w:cs="Arial"/>
          <w:bCs/>
          <w:iCs/>
          <w:color w:val="auto"/>
        </w:rPr>
        <w:t>услуг</w:t>
      </w:r>
      <w:r w:rsidRPr="00512EA9">
        <w:rPr>
          <w:rFonts w:cs="Arial"/>
          <w:bCs/>
          <w:iCs/>
          <w:color w:val="auto"/>
        </w:rPr>
        <w:t>, а также отличительные особенности приобретаемого оборудования.</w:t>
      </w:r>
    </w:p>
    <w:p w:rsidR="0019321F" w:rsidRPr="0021574E" w:rsidRDefault="0019321F" w:rsidP="00B4242B">
      <w:pPr>
        <w:spacing w:after="0" w:line="360" w:lineRule="auto"/>
        <w:ind w:firstLine="284"/>
        <w:jc w:val="both"/>
      </w:pPr>
    </w:p>
    <w:p w:rsidR="00FC0992" w:rsidRDefault="00FC0992">
      <w:pPr>
        <w:rPr>
          <w:rFonts w:eastAsiaTheme="majorEastAsia" w:cs="Arial"/>
          <w:b/>
          <w:bCs/>
          <w:sz w:val="32"/>
          <w:szCs w:val="32"/>
        </w:rPr>
      </w:pPr>
      <w:r>
        <w:rPr>
          <w:rFonts w:cs="Arial"/>
          <w:sz w:val="32"/>
          <w:szCs w:val="32"/>
        </w:rPr>
        <w:br w:type="page"/>
      </w:r>
    </w:p>
    <w:p w:rsidR="00122FE2" w:rsidRPr="0021574E" w:rsidRDefault="00122FE2" w:rsidP="00B4242B">
      <w:pPr>
        <w:pStyle w:val="1"/>
        <w:spacing w:before="0" w:line="360" w:lineRule="auto"/>
        <w:ind w:firstLine="284"/>
        <w:jc w:val="both"/>
        <w:rPr>
          <w:rFonts w:ascii="Arial" w:hAnsi="Arial" w:cs="Arial"/>
          <w:color w:val="000000" w:themeColor="text1"/>
          <w:sz w:val="32"/>
          <w:szCs w:val="32"/>
        </w:rPr>
      </w:pPr>
      <w:bookmarkStart w:id="10" w:name="_Toc372818631"/>
      <w:r w:rsidRPr="0021574E">
        <w:rPr>
          <w:rFonts w:ascii="Arial" w:hAnsi="Arial" w:cs="Arial"/>
          <w:color w:val="000000" w:themeColor="text1"/>
          <w:sz w:val="32"/>
          <w:szCs w:val="32"/>
        </w:rPr>
        <w:lastRenderedPageBreak/>
        <w:t>2. Описание продукта (услуги)</w:t>
      </w:r>
      <w:bookmarkEnd w:id="10"/>
    </w:p>
    <w:p w:rsidR="00F2474F" w:rsidRPr="00F2474F" w:rsidRDefault="00F2474F" w:rsidP="00F2474F">
      <w:pPr>
        <w:spacing w:after="0" w:line="360" w:lineRule="auto"/>
        <w:ind w:firstLine="284"/>
        <w:jc w:val="both"/>
        <w:rPr>
          <w:rFonts w:eastAsia="Times New Roman" w:cs="Arial"/>
          <w:bCs/>
          <w:color w:val="auto"/>
          <w:szCs w:val="24"/>
          <w:lang w:val="kk-KZ" w:eastAsia="ru-RU"/>
        </w:rPr>
      </w:pPr>
      <w:r w:rsidRPr="00F2474F">
        <w:rPr>
          <w:rFonts w:eastAsia="Times New Roman" w:cs="Arial"/>
          <w:bCs/>
          <w:color w:val="auto"/>
          <w:szCs w:val="24"/>
          <w:lang w:val="kk-KZ" w:eastAsia="ru-RU"/>
        </w:rPr>
        <w:t>Школа боевых искусств - это место, где любой желающий (и отвечающий всем необходимым требованиям) может обучиться знаменитым восточным единоборствам у истинных мастеров. В программу обучения может входить как какое-то одно единоборство, так и сразу несколько направлений. Среди наиболее популярных боевых искусств следует отметить – кунг-фу, каратэ, дзюдо, тейквандо, ушу, айкидо и многие другие.</w:t>
      </w:r>
    </w:p>
    <w:p w:rsidR="00F2474F" w:rsidRDefault="00F2474F" w:rsidP="00F2474F">
      <w:pPr>
        <w:spacing w:after="0" w:line="360" w:lineRule="auto"/>
        <w:ind w:firstLine="284"/>
        <w:jc w:val="both"/>
        <w:rPr>
          <w:rFonts w:eastAsia="Times New Roman" w:cs="Arial"/>
          <w:bCs/>
          <w:color w:val="auto"/>
          <w:szCs w:val="24"/>
          <w:lang w:val="kk-KZ" w:eastAsia="ru-RU"/>
        </w:rPr>
      </w:pPr>
      <w:r w:rsidRPr="00F2474F">
        <w:rPr>
          <w:rFonts w:eastAsia="Times New Roman" w:cs="Arial"/>
          <w:bCs/>
          <w:color w:val="auto"/>
          <w:szCs w:val="24"/>
          <w:lang w:val="kk-KZ" w:eastAsia="ru-RU"/>
        </w:rPr>
        <w:t xml:space="preserve">Одна из лучших деталей во владении собственной школой боевых искусств состоит в том, что приходят клиенты, занимающие различное общественное положение, из любой возрастной группы. Есть четырёхлетние, которые любят свои группы по боевым искусствам, и есть те, кто постарше, в свои семнадцать всё ещё практикующие боевые искусства. </w:t>
      </w:r>
      <w:r w:rsidR="006661F0">
        <w:rPr>
          <w:rFonts w:eastAsia="Times New Roman" w:cs="Arial"/>
          <w:bCs/>
          <w:color w:val="auto"/>
          <w:szCs w:val="24"/>
          <w:lang w:val="kk-KZ" w:eastAsia="ru-RU"/>
        </w:rPr>
        <w:t>Можно</w:t>
      </w:r>
      <w:r w:rsidRPr="00F2474F">
        <w:rPr>
          <w:rFonts w:eastAsia="Times New Roman" w:cs="Arial"/>
          <w:bCs/>
          <w:color w:val="auto"/>
          <w:szCs w:val="24"/>
          <w:lang w:val="kk-KZ" w:eastAsia="ru-RU"/>
        </w:rPr>
        <w:t xml:space="preserve"> сориентировать ребят школьного возраста на послеобеденное время и сосредоточиться на мамах, клиентах в дневное время, когда их дети в школе. В дополнение, многие молодые мужчины и женщины рассматривают боевые искусства</w:t>
      </w:r>
      <w:r w:rsidR="00957B33">
        <w:rPr>
          <w:rFonts w:eastAsia="Times New Roman" w:cs="Arial"/>
          <w:bCs/>
          <w:color w:val="auto"/>
          <w:szCs w:val="24"/>
          <w:lang w:val="kk-KZ" w:eastAsia="ru-RU"/>
        </w:rPr>
        <w:t>,</w:t>
      </w:r>
      <w:r w:rsidRPr="00F2474F">
        <w:rPr>
          <w:rFonts w:eastAsia="Times New Roman" w:cs="Arial"/>
          <w:bCs/>
          <w:color w:val="auto"/>
          <w:szCs w:val="24"/>
          <w:lang w:val="kk-KZ" w:eastAsia="ru-RU"/>
        </w:rPr>
        <w:t xml:space="preserve"> как способ поддерживать себя в форме, заполняя вечерние группы.</w:t>
      </w:r>
    </w:p>
    <w:p w:rsidR="006661F0" w:rsidRPr="006661F0" w:rsidRDefault="006661F0" w:rsidP="006661F0">
      <w:pPr>
        <w:spacing w:after="0" w:line="360" w:lineRule="auto"/>
        <w:ind w:firstLine="284"/>
        <w:jc w:val="both"/>
        <w:rPr>
          <w:rFonts w:eastAsia="Times New Roman" w:cs="Arial"/>
          <w:bCs/>
          <w:color w:val="auto"/>
          <w:szCs w:val="24"/>
          <w:lang w:val="kk-KZ" w:eastAsia="ru-RU"/>
        </w:rPr>
      </w:pPr>
      <w:r w:rsidRPr="00233A4A">
        <w:rPr>
          <w:rFonts w:eastAsia="Times New Roman" w:cs="Arial"/>
          <w:b/>
          <w:bCs/>
          <w:color w:val="auto"/>
          <w:szCs w:val="24"/>
          <w:lang w:val="kk-KZ" w:eastAsia="ru-RU"/>
        </w:rPr>
        <w:t>Ушу</w:t>
      </w:r>
      <w:r w:rsidRPr="006661F0">
        <w:rPr>
          <w:rFonts w:eastAsia="Times New Roman" w:cs="Arial"/>
          <w:bCs/>
          <w:color w:val="auto"/>
          <w:szCs w:val="24"/>
          <w:lang w:val="kk-KZ" w:eastAsia="ru-RU"/>
        </w:rPr>
        <w:t xml:space="preserve"> - это общее название для всех боевых искусств, существующих в Китае. </w:t>
      </w:r>
    </w:p>
    <w:p w:rsidR="006661F0" w:rsidRDefault="006661F0" w:rsidP="006661F0">
      <w:pPr>
        <w:spacing w:after="0" w:line="360" w:lineRule="auto"/>
        <w:ind w:firstLine="284"/>
        <w:jc w:val="both"/>
        <w:rPr>
          <w:rFonts w:eastAsia="Times New Roman" w:cs="Arial"/>
          <w:bCs/>
          <w:color w:val="auto"/>
          <w:szCs w:val="24"/>
          <w:lang w:val="kk-KZ" w:eastAsia="ru-RU"/>
        </w:rPr>
      </w:pPr>
      <w:r>
        <w:rPr>
          <w:noProof/>
          <w:lang w:eastAsia="ru-RU"/>
        </w:rPr>
        <w:drawing>
          <wp:anchor distT="0" distB="0" distL="114300" distR="114300" simplePos="0" relativeHeight="251651072" behindDoc="0" locked="0" layoutInCell="1" allowOverlap="1" wp14:anchorId="75CE6667" wp14:editId="0A3B7455">
            <wp:simplePos x="0" y="0"/>
            <wp:positionH relativeFrom="column">
              <wp:posOffset>-20320</wp:posOffset>
            </wp:positionH>
            <wp:positionV relativeFrom="paragraph">
              <wp:posOffset>67310</wp:posOffset>
            </wp:positionV>
            <wp:extent cx="2811780" cy="1871345"/>
            <wp:effectExtent l="0" t="0" r="762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811780" cy="1871345"/>
                    </a:xfrm>
                    <a:prstGeom prst="rect">
                      <a:avLst/>
                    </a:prstGeom>
                  </pic:spPr>
                </pic:pic>
              </a:graphicData>
            </a:graphic>
            <wp14:sizeRelH relativeFrom="page">
              <wp14:pctWidth>0</wp14:pctWidth>
            </wp14:sizeRelH>
            <wp14:sizeRelV relativeFrom="page">
              <wp14:pctHeight>0</wp14:pctHeight>
            </wp14:sizeRelV>
          </wp:anchor>
        </w:drawing>
      </w:r>
      <w:r w:rsidRPr="006661F0">
        <w:rPr>
          <w:rFonts w:eastAsia="Times New Roman" w:cs="Arial"/>
          <w:bCs/>
          <w:color w:val="auto"/>
          <w:szCs w:val="24"/>
          <w:lang w:val="kk-KZ" w:eastAsia="ru-RU"/>
        </w:rPr>
        <w:t xml:space="preserve">Ушу-таолу - это вид спорта. Участники соревнуются в выполнении комплексов движений, составленных из движений различных стилей ушу с добавлением акробатических элементов; оценки выставляются за сложность движений, чёткость их выполнений, театральность исполнения и т. п. </w:t>
      </w:r>
    </w:p>
    <w:p w:rsidR="006661F0" w:rsidRDefault="006661F0" w:rsidP="006661F0">
      <w:pPr>
        <w:spacing w:after="0" w:line="360" w:lineRule="auto"/>
        <w:ind w:firstLine="284"/>
        <w:jc w:val="both"/>
        <w:rPr>
          <w:rFonts w:eastAsia="Times New Roman" w:cs="Arial"/>
          <w:bCs/>
          <w:color w:val="auto"/>
          <w:szCs w:val="24"/>
          <w:lang w:val="kk-KZ" w:eastAsia="ru-RU"/>
        </w:rPr>
      </w:pPr>
      <w:r>
        <w:rPr>
          <w:rFonts w:eastAsia="Times New Roman" w:cs="Arial"/>
          <w:bCs/>
          <w:color w:val="auto"/>
          <w:szCs w:val="24"/>
          <w:lang w:val="kk-KZ" w:eastAsia="ru-RU"/>
        </w:rPr>
        <w:t>Ушу-саньда (саньшоу)</w:t>
      </w:r>
    </w:p>
    <w:p w:rsidR="006661F0" w:rsidRPr="006661F0" w:rsidRDefault="006661F0" w:rsidP="006661F0">
      <w:pPr>
        <w:spacing w:after="0" w:line="360" w:lineRule="auto"/>
        <w:ind w:firstLine="284"/>
        <w:jc w:val="both"/>
        <w:rPr>
          <w:rFonts w:eastAsia="Times New Roman" w:cs="Arial"/>
          <w:bCs/>
          <w:color w:val="auto"/>
          <w:szCs w:val="24"/>
          <w:lang w:val="kk-KZ" w:eastAsia="ru-RU"/>
        </w:rPr>
      </w:pPr>
      <w:r w:rsidRPr="006661F0">
        <w:rPr>
          <w:rFonts w:eastAsia="Times New Roman" w:cs="Arial"/>
          <w:bCs/>
          <w:color w:val="auto"/>
          <w:szCs w:val="24"/>
          <w:lang w:val="kk-KZ" w:eastAsia="ru-RU"/>
        </w:rPr>
        <w:t>Саньда - это спортивные спарринги</w:t>
      </w:r>
      <w:r w:rsidR="00957B33">
        <w:rPr>
          <w:rFonts w:eastAsia="Times New Roman" w:cs="Arial"/>
          <w:bCs/>
          <w:color w:val="auto"/>
          <w:szCs w:val="24"/>
          <w:lang w:val="kk-KZ" w:eastAsia="ru-RU"/>
        </w:rPr>
        <w:t xml:space="preserve"> </w:t>
      </w:r>
      <w:r w:rsidRPr="006661F0">
        <w:rPr>
          <w:rFonts w:eastAsia="Times New Roman" w:cs="Arial"/>
          <w:bCs/>
          <w:color w:val="auto"/>
          <w:szCs w:val="24"/>
          <w:lang w:val="kk-KZ" w:eastAsia="ru-RU"/>
        </w:rPr>
        <w:t>(китайский рукопашный бой).</w:t>
      </w:r>
    </w:p>
    <w:p w:rsidR="006661F0" w:rsidRDefault="00233A4A" w:rsidP="006661F0">
      <w:pPr>
        <w:spacing w:after="0" w:line="360" w:lineRule="auto"/>
        <w:ind w:firstLine="284"/>
        <w:jc w:val="both"/>
        <w:rPr>
          <w:rFonts w:eastAsia="Times New Roman" w:cs="Arial"/>
          <w:bCs/>
          <w:color w:val="auto"/>
          <w:szCs w:val="24"/>
          <w:lang w:val="kk-KZ" w:eastAsia="ru-RU"/>
        </w:rPr>
      </w:pPr>
      <w:r>
        <w:rPr>
          <w:noProof/>
          <w:lang w:eastAsia="ru-RU"/>
        </w:rPr>
        <w:drawing>
          <wp:anchor distT="0" distB="0" distL="114300" distR="114300" simplePos="0" relativeHeight="251654144" behindDoc="0" locked="0" layoutInCell="1" allowOverlap="1" wp14:anchorId="2DFC1EDF" wp14:editId="3C39265B">
            <wp:simplePos x="0" y="0"/>
            <wp:positionH relativeFrom="column">
              <wp:posOffset>3077845</wp:posOffset>
            </wp:positionH>
            <wp:positionV relativeFrom="paragraph">
              <wp:posOffset>666750</wp:posOffset>
            </wp:positionV>
            <wp:extent cx="2803525" cy="1864360"/>
            <wp:effectExtent l="0" t="0" r="0" b="254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803525" cy="1864360"/>
                    </a:xfrm>
                    <a:prstGeom prst="rect">
                      <a:avLst/>
                    </a:prstGeom>
                  </pic:spPr>
                </pic:pic>
              </a:graphicData>
            </a:graphic>
            <wp14:sizeRelH relativeFrom="page">
              <wp14:pctWidth>0</wp14:pctWidth>
            </wp14:sizeRelH>
            <wp14:sizeRelV relativeFrom="page">
              <wp14:pctHeight>0</wp14:pctHeight>
            </wp14:sizeRelV>
          </wp:anchor>
        </w:drawing>
      </w:r>
      <w:r w:rsidR="006661F0" w:rsidRPr="006661F0">
        <w:rPr>
          <w:rFonts w:eastAsia="Times New Roman" w:cs="Arial"/>
          <w:bCs/>
          <w:color w:val="auto"/>
          <w:szCs w:val="24"/>
          <w:lang w:val="kk-KZ" w:eastAsia="ru-RU"/>
        </w:rPr>
        <w:t>Поединки проводятся в полный контакт в защитной экипировке, включающей шлем с защитой подбородка и висков, капа (загубник), боксерские перчатки (вес перчаток в зависимости от весовой категории участника), нагрудник (жилет), защита паха, возможно би</w:t>
      </w:r>
      <w:r w:rsidR="00957B33">
        <w:rPr>
          <w:rFonts w:eastAsia="Times New Roman" w:cs="Arial"/>
          <w:bCs/>
          <w:color w:val="auto"/>
          <w:szCs w:val="24"/>
          <w:lang w:val="kk-KZ" w:eastAsia="ru-RU"/>
        </w:rPr>
        <w:t xml:space="preserve">нтование голени и бедер (по медицинским </w:t>
      </w:r>
      <w:r w:rsidR="006661F0" w:rsidRPr="006661F0">
        <w:rPr>
          <w:rFonts w:eastAsia="Times New Roman" w:cs="Arial"/>
          <w:bCs/>
          <w:color w:val="auto"/>
          <w:szCs w:val="24"/>
          <w:lang w:val="kk-KZ" w:eastAsia="ru-RU"/>
        </w:rPr>
        <w:t xml:space="preserve">показаниям). </w:t>
      </w:r>
    </w:p>
    <w:p w:rsidR="006661F0" w:rsidRDefault="006661F0" w:rsidP="006661F0">
      <w:pPr>
        <w:spacing w:after="0" w:line="360" w:lineRule="auto"/>
        <w:ind w:firstLine="284"/>
        <w:jc w:val="both"/>
        <w:rPr>
          <w:noProof/>
          <w:lang w:eastAsia="ru-RU"/>
        </w:rPr>
      </w:pPr>
      <w:r w:rsidRPr="00233A4A">
        <w:rPr>
          <w:rFonts w:eastAsia="Times New Roman" w:cs="Arial"/>
          <w:b/>
          <w:bCs/>
          <w:color w:val="auto"/>
          <w:szCs w:val="24"/>
          <w:lang w:val="kk-KZ" w:eastAsia="ru-RU"/>
        </w:rPr>
        <w:t>Карате</w:t>
      </w:r>
      <w:r>
        <w:rPr>
          <w:rFonts w:eastAsia="Times New Roman" w:cs="Arial"/>
          <w:bCs/>
          <w:color w:val="auto"/>
          <w:szCs w:val="24"/>
          <w:lang w:val="kk-KZ" w:eastAsia="ru-RU"/>
        </w:rPr>
        <w:t xml:space="preserve"> - </w:t>
      </w:r>
      <w:r w:rsidRPr="006661F0">
        <w:rPr>
          <w:rFonts w:eastAsia="Times New Roman" w:cs="Arial"/>
          <w:bCs/>
          <w:color w:val="auto"/>
          <w:szCs w:val="24"/>
          <w:lang w:val="kk-KZ" w:eastAsia="ru-RU"/>
        </w:rPr>
        <w:t>боевое искусство, система защиты и нападения без оружия, в котором применяютс</w:t>
      </w:r>
      <w:r w:rsidRPr="006661F0">
        <w:rPr>
          <w:rFonts w:eastAsia="Times New Roman" w:cs="Arial" w:hint="eastAsia"/>
          <w:bCs/>
          <w:color w:val="auto"/>
          <w:szCs w:val="24"/>
          <w:lang w:val="kk-KZ" w:eastAsia="ru-RU"/>
        </w:rPr>
        <w:t>я</w:t>
      </w:r>
      <w:r w:rsidRPr="006661F0">
        <w:rPr>
          <w:rFonts w:eastAsia="Times New Roman" w:cs="Arial"/>
          <w:bCs/>
          <w:color w:val="auto"/>
          <w:szCs w:val="24"/>
          <w:lang w:val="kk-KZ" w:eastAsia="ru-RU"/>
        </w:rPr>
        <w:t xml:space="preserve"> удары и блоки руками и ногами. В отли</w:t>
      </w:r>
      <w:r w:rsidR="00233A4A">
        <w:rPr>
          <w:rFonts w:eastAsia="Times New Roman" w:cs="Arial"/>
          <w:bCs/>
          <w:color w:val="auto"/>
          <w:szCs w:val="24"/>
          <w:lang w:val="kk-KZ" w:eastAsia="ru-RU"/>
        </w:rPr>
        <w:t>чие от других единоборств Китая (</w:t>
      </w:r>
      <w:r w:rsidRPr="006661F0">
        <w:rPr>
          <w:rFonts w:eastAsia="Times New Roman" w:cs="Arial"/>
          <w:bCs/>
          <w:color w:val="auto"/>
          <w:szCs w:val="24"/>
          <w:lang w:val="kk-KZ" w:eastAsia="ru-RU"/>
        </w:rPr>
        <w:t xml:space="preserve">джиу-джитсу, дзюдо), которые </w:t>
      </w:r>
      <w:r w:rsidRPr="006661F0">
        <w:rPr>
          <w:rFonts w:eastAsia="Times New Roman" w:cs="Arial"/>
          <w:bCs/>
          <w:color w:val="auto"/>
          <w:szCs w:val="24"/>
          <w:lang w:val="kk-KZ" w:eastAsia="ru-RU"/>
        </w:rPr>
        <w:lastRenderedPageBreak/>
        <w:t>предполагают борьбу, проведение разного рода бросков, удерживающих захватов и удушающих приемов, в каратэ степень непосредственного контакта между участни</w:t>
      </w:r>
      <w:r w:rsidRPr="006661F0">
        <w:rPr>
          <w:rFonts w:eastAsia="Times New Roman" w:cs="Arial" w:hint="eastAsia"/>
          <w:bCs/>
          <w:color w:val="auto"/>
          <w:szCs w:val="24"/>
          <w:lang w:val="kk-KZ" w:eastAsia="ru-RU"/>
        </w:rPr>
        <w:t>ками</w:t>
      </w:r>
      <w:r w:rsidRPr="006661F0">
        <w:rPr>
          <w:rFonts w:eastAsia="Times New Roman" w:cs="Arial"/>
          <w:bCs/>
          <w:color w:val="auto"/>
          <w:szCs w:val="24"/>
          <w:lang w:val="kk-KZ" w:eastAsia="ru-RU"/>
        </w:rPr>
        <w:t xml:space="preserve"> схватки минимальна, а для сокрушения противника используются точно нацеленные мощные удары руками или ногами, наносимые в жизн</w:t>
      </w:r>
      <w:r w:rsidR="00233A4A">
        <w:rPr>
          <w:rFonts w:eastAsia="Times New Roman" w:cs="Arial"/>
          <w:bCs/>
          <w:color w:val="auto"/>
          <w:szCs w:val="24"/>
          <w:lang w:val="kk-KZ" w:eastAsia="ru-RU"/>
        </w:rPr>
        <w:t>енно важные точки его тела.</w:t>
      </w:r>
      <w:r w:rsidR="00233A4A" w:rsidRPr="00233A4A">
        <w:rPr>
          <w:noProof/>
          <w:lang w:eastAsia="ru-RU"/>
        </w:rPr>
        <w:t xml:space="preserve"> </w:t>
      </w:r>
    </w:p>
    <w:p w:rsidR="00233A4A" w:rsidRDefault="00233A4A" w:rsidP="006661F0">
      <w:pPr>
        <w:spacing w:after="0" w:line="360" w:lineRule="auto"/>
        <w:ind w:firstLine="284"/>
        <w:jc w:val="both"/>
        <w:rPr>
          <w:rFonts w:eastAsia="Times New Roman" w:cs="Arial"/>
          <w:bCs/>
          <w:color w:val="auto"/>
          <w:szCs w:val="24"/>
          <w:lang w:val="kk-KZ" w:eastAsia="ru-RU"/>
        </w:rPr>
      </w:pPr>
      <w:r w:rsidRPr="00233A4A">
        <w:rPr>
          <w:b/>
          <w:noProof/>
          <w:lang w:eastAsia="ru-RU"/>
        </w:rPr>
        <w:drawing>
          <wp:anchor distT="0" distB="0" distL="114300" distR="114300" simplePos="0" relativeHeight="251657216" behindDoc="0" locked="0" layoutInCell="1" allowOverlap="1" wp14:anchorId="1705E645" wp14:editId="585F9026">
            <wp:simplePos x="0" y="0"/>
            <wp:positionH relativeFrom="column">
              <wp:posOffset>-20320</wp:posOffset>
            </wp:positionH>
            <wp:positionV relativeFrom="paragraph">
              <wp:posOffset>501650</wp:posOffset>
            </wp:positionV>
            <wp:extent cx="2700020" cy="2025015"/>
            <wp:effectExtent l="0" t="0" r="508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00020" cy="2025015"/>
                    </a:xfrm>
                    <a:prstGeom prst="rect">
                      <a:avLst/>
                    </a:prstGeom>
                  </pic:spPr>
                </pic:pic>
              </a:graphicData>
            </a:graphic>
            <wp14:sizeRelH relativeFrom="page">
              <wp14:pctWidth>0</wp14:pctWidth>
            </wp14:sizeRelH>
            <wp14:sizeRelV relativeFrom="page">
              <wp14:pctHeight>0</wp14:pctHeight>
            </wp14:sizeRelV>
          </wp:anchor>
        </w:drawing>
      </w:r>
      <w:r w:rsidRPr="00233A4A">
        <w:rPr>
          <w:rFonts w:eastAsia="Times New Roman" w:cs="Arial"/>
          <w:b/>
          <w:bCs/>
          <w:color w:val="auto"/>
          <w:szCs w:val="24"/>
          <w:lang w:val="kk-KZ" w:eastAsia="ru-RU"/>
        </w:rPr>
        <w:t>Тхэквондо</w:t>
      </w:r>
      <w:r>
        <w:rPr>
          <w:rFonts w:eastAsia="Times New Roman" w:cs="Arial"/>
          <w:bCs/>
          <w:color w:val="auto"/>
          <w:szCs w:val="24"/>
          <w:lang w:val="kk-KZ" w:eastAsia="ru-RU"/>
        </w:rPr>
        <w:t xml:space="preserve"> -</w:t>
      </w:r>
      <w:r w:rsidRPr="00233A4A">
        <w:rPr>
          <w:rFonts w:eastAsia="Times New Roman" w:cs="Arial"/>
          <w:bCs/>
          <w:color w:val="auto"/>
          <w:szCs w:val="24"/>
          <w:lang w:val="kk-KZ" w:eastAsia="ru-RU"/>
        </w:rPr>
        <w:t xml:space="preserve"> корейское боевое искусство. Характерная особенность тхэквондо — ноги в поединке используются более активно, чем руки. Сверхзадачей тхэквондо в древности было выбивание всадника из седла. Слово «тхэквондо» складывается из трёх слов: «тхэ» — нога, «квон» — кулак (рука), «-до» — искусство, путь тхэквондо, путь к совершенствованию (путь руки и ноги). По определению Чхве Хон Хи, «тхэквондо означает систему духовной тренировки и технику самообороны без оружия, наряду со здоровьем, а также квалифицированным исполнением ударов, блоков и прыжков, выполняющихся голыми руками и ногами для поражения одного или нескольких соперников».</w:t>
      </w:r>
    </w:p>
    <w:p w:rsidR="00B47FF5" w:rsidRDefault="00B47FF5" w:rsidP="00B47FF5">
      <w:pPr>
        <w:spacing w:after="0" w:line="360" w:lineRule="auto"/>
        <w:ind w:firstLine="284"/>
        <w:jc w:val="both"/>
        <w:rPr>
          <w:rFonts w:eastAsiaTheme="majorEastAsia" w:cs="Arial"/>
          <w:b/>
          <w:bCs/>
          <w:sz w:val="32"/>
          <w:szCs w:val="32"/>
        </w:rPr>
      </w:pPr>
    </w:p>
    <w:p w:rsidR="00B47FF5" w:rsidRDefault="00B47FF5">
      <w:pPr>
        <w:rPr>
          <w:rFonts w:eastAsiaTheme="majorEastAsia" w:cs="Arial"/>
          <w:b/>
          <w:bCs/>
          <w:sz w:val="32"/>
          <w:szCs w:val="32"/>
        </w:rPr>
      </w:pPr>
      <w:r>
        <w:rPr>
          <w:rFonts w:cs="Arial"/>
          <w:sz w:val="32"/>
          <w:szCs w:val="32"/>
        </w:rPr>
        <w:br w:type="page"/>
      </w:r>
    </w:p>
    <w:p w:rsidR="00122FE2" w:rsidRPr="0021574E" w:rsidRDefault="00122FE2" w:rsidP="00B4242B">
      <w:pPr>
        <w:pStyle w:val="1"/>
        <w:spacing w:before="0" w:line="360" w:lineRule="auto"/>
        <w:ind w:firstLine="284"/>
        <w:jc w:val="both"/>
        <w:rPr>
          <w:rFonts w:ascii="Arial" w:hAnsi="Arial" w:cs="Arial"/>
          <w:color w:val="000000" w:themeColor="text1"/>
          <w:sz w:val="32"/>
          <w:szCs w:val="32"/>
        </w:rPr>
      </w:pPr>
      <w:bookmarkStart w:id="11" w:name="_Toc372818632"/>
      <w:r w:rsidRPr="0021574E">
        <w:rPr>
          <w:rFonts w:ascii="Arial" w:hAnsi="Arial" w:cs="Arial"/>
          <w:color w:val="000000" w:themeColor="text1"/>
          <w:sz w:val="32"/>
          <w:szCs w:val="32"/>
        </w:rPr>
        <w:lastRenderedPageBreak/>
        <w:t>3. Программа производств</w:t>
      </w:r>
      <w:bookmarkEnd w:id="11"/>
    </w:p>
    <w:p w:rsidR="00916D55" w:rsidRPr="00916D55" w:rsidRDefault="00916D55" w:rsidP="00916D55">
      <w:pPr>
        <w:spacing w:after="0" w:line="360" w:lineRule="auto"/>
        <w:ind w:firstLine="284"/>
        <w:jc w:val="both"/>
        <w:rPr>
          <w:rFonts w:cs="Arial"/>
          <w:color w:val="auto"/>
        </w:rPr>
      </w:pPr>
      <w:r w:rsidRPr="00916D55">
        <w:rPr>
          <w:rFonts w:cs="Arial"/>
          <w:color w:val="auto"/>
        </w:rPr>
        <w:t>В следующей таблице представлена планируемая программа производства по годам</w:t>
      </w:r>
      <w:r>
        <w:rPr>
          <w:rFonts w:cs="Arial"/>
          <w:color w:val="auto"/>
        </w:rPr>
        <w:t xml:space="preserve"> проекта.</w:t>
      </w:r>
    </w:p>
    <w:p w:rsidR="00BE5F9A" w:rsidRPr="00CC0287" w:rsidRDefault="00C84324" w:rsidP="00165E0B">
      <w:pPr>
        <w:pStyle w:val="af0"/>
        <w:spacing w:before="120"/>
        <w:ind w:firstLine="284"/>
        <w:rPr>
          <w:color w:val="000000" w:themeColor="text1"/>
          <w:sz w:val="20"/>
        </w:rPr>
      </w:pPr>
      <w:bookmarkStart w:id="12" w:name="_Toc372818609"/>
      <w:r w:rsidRPr="00165E0B">
        <w:rPr>
          <w:color w:val="auto"/>
          <w:sz w:val="20"/>
        </w:rPr>
        <w:t xml:space="preserve">Таблица </w:t>
      </w:r>
      <w:r w:rsidRPr="00165E0B">
        <w:rPr>
          <w:color w:val="auto"/>
          <w:sz w:val="20"/>
        </w:rPr>
        <w:fldChar w:fldCharType="begin"/>
      </w:r>
      <w:r w:rsidRPr="00165E0B">
        <w:rPr>
          <w:color w:val="auto"/>
          <w:sz w:val="20"/>
        </w:rPr>
        <w:instrText xml:space="preserve"> SEQ Таблица \* ARABIC </w:instrText>
      </w:r>
      <w:r w:rsidRPr="00165E0B">
        <w:rPr>
          <w:color w:val="auto"/>
          <w:sz w:val="20"/>
        </w:rPr>
        <w:fldChar w:fldCharType="separate"/>
      </w:r>
      <w:r w:rsidR="007316AE">
        <w:rPr>
          <w:noProof/>
          <w:color w:val="auto"/>
          <w:sz w:val="20"/>
        </w:rPr>
        <w:t>1</w:t>
      </w:r>
      <w:r w:rsidRPr="00165E0B">
        <w:rPr>
          <w:color w:val="auto"/>
          <w:sz w:val="20"/>
        </w:rPr>
        <w:fldChar w:fldCharType="end"/>
      </w:r>
      <w:r w:rsidRPr="00165E0B">
        <w:rPr>
          <w:color w:val="auto"/>
          <w:sz w:val="20"/>
        </w:rPr>
        <w:t xml:space="preserve"> - </w:t>
      </w:r>
      <w:r w:rsidR="000323F1" w:rsidRPr="000323F1">
        <w:rPr>
          <w:color w:val="auto"/>
          <w:sz w:val="20"/>
        </w:rPr>
        <w:t>Планируемая программа производства по годам</w:t>
      </w:r>
      <w:bookmarkEnd w:id="12"/>
      <w:r w:rsidR="000323F1" w:rsidRPr="000323F1">
        <w:rPr>
          <w:color w:val="auto"/>
          <w:sz w:val="20"/>
        </w:rPr>
        <w:t xml:space="preserve"> </w:t>
      </w:r>
    </w:p>
    <w:tbl>
      <w:tblPr>
        <w:tblW w:w="5000" w:type="pct"/>
        <w:tblLayout w:type="fixed"/>
        <w:tblLook w:val="04A0" w:firstRow="1" w:lastRow="0" w:firstColumn="1" w:lastColumn="0" w:noHBand="0" w:noVBand="1"/>
      </w:tblPr>
      <w:tblGrid>
        <w:gridCol w:w="2378"/>
        <w:gridCol w:w="851"/>
        <w:gridCol w:w="705"/>
        <w:gridCol w:w="705"/>
        <w:gridCol w:w="705"/>
        <w:gridCol w:w="705"/>
        <w:gridCol w:w="705"/>
        <w:gridCol w:w="705"/>
        <w:gridCol w:w="704"/>
        <w:gridCol w:w="704"/>
        <w:gridCol w:w="704"/>
      </w:tblGrid>
      <w:tr w:rsidR="00233A4A" w:rsidRPr="00233A4A" w:rsidTr="00233A4A">
        <w:trPr>
          <w:trHeight w:val="272"/>
        </w:trPr>
        <w:tc>
          <w:tcPr>
            <w:tcW w:w="1242" w:type="pct"/>
            <w:tcBorders>
              <w:top w:val="single" w:sz="4" w:space="0" w:color="auto"/>
              <w:left w:val="single" w:sz="4" w:space="0" w:color="auto"/>
              <w:bottom w:val="single" w:sz="4" w:space="0" w:color="auto"/>
              <w:right w:val="nil"/>
            </w:tcBorders>
            <w:shd w:val="clear" w:color="000000" w:fill="DCE6F1"/>
            <w:noWrap/>
            <w:vAlign w:val="center"/>
            <w:hideMark/>
          </w:tcPr>
          <w:p w:rsidR="00233A4A" w:rsidRPr="00233A4A" w:rsidRDefault="00233A4A" w:rsidP="00233A4A">
            <w:pPr>
              <w:spacing w:after="0" w:line="240" w:lineRule="auto"/>
              <w:rPr>
                <w:rFonts w:eastAsia="Times New Roman" w:cs="Arial"/>
                <w:b/>
                <w:bCs/>
                <w:color w:val="auto"/>
                <w:sz w:val="20"/>
                <w:szCs w:val="20"/>
                <w:lang w:eastAsia="ru-RU"/>
              </w:rPr>
            </w:pPr>
            <w:r w:rsidRPr="00233A4A">
              <w:rPr>
                <w:rFonts w:eastAsia="Times New Roman" w:cs="Arial"/>
                <w:b/>
                <w:bCs/>
                <w:color w:val="auto"/>
                <w:sz w:val="20"/>
                <w:szCs w:val="20"/>
                <w:lang w:eastAsia="ru-RU"/>
              </w:rPr>
              <w:t>Производственная программа (среднемесячная)</w:t>
            </w:r>
          </w:p>
        </w:tc>
        <w:tc>
          <w:tcPr>
            <w:tcW w:w="444"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233A4A" w:rsidRPr="00233A4A" w:rsidRDefault="00233A4A" w:rsidP="00233A4A">
            <w:pPr>
              <w:spacing w:after="0" w:line="240" w:lineRule="auto"/>
              <w:jc w:val="center"/>
              <w:rPr>
                <w:rFonts w:eastAsia="Times New Roman" w:cs="Arial"/>
                <w:b/>
                <w:bCs/>
                <w:color w:val="auto"/>
                <w:sz w:val="20"/>
                <w:szCs w:val="20"/>
                <w:lang w:eastAsia="ru-RU"/>
              </w:rPr>
            </w:pPr>
            <w:r w:rsidRPr="00233A4A">
              <w:rPr>
                <w:rFonts w:eastAsia="Times New Roman" w:cs="Arial"/>
                <w:b/>
                <w:bCs/>
                <w:color w:val="auto"/>
                <w:sz w:val="20"/>
                <w:szCs w:val="20"/>
                <w:lang w:eastAsia="ru-RU"/>
              </w:rPr>
              <w:t>Ед.изм.</w:t>
            </w:r>
          </w:p>
        </w:tc>
        <w:tc>
          <w:tcPr>
            <w:tcW w:w="368" w:type="pct"/>
            <w:tcBorders>
              <w:top w:val="single" w:sz="4" w:space="0" w:color="auto"/>
              <w:left w:val="nil"/>
              <w:bottom w:val="single" w:sz="4" w:space="0" w:color="auto"/>
              <w:right w:val="single" w:sz="4" w:space="0" w:color="auto"/>
            </w:tcBorders>
            <w:shd w:val="clear" w:color="000000" w:fill="DCE6F1"/>
            <w:noWrap/>
            <w:vAlign w:val="center"/>
            <w:hideMark/>
          </w:tcPr>
          <w:p w:rsidR="00233A4A" w:rsidRPr="00695779" w:rsidRDefault="00233A4A" w:rsidP="00233A4A">
            <w:pPr>
              <w:spacing w:after="0" w:line="240" w:lineRule="auto"/>
              <w:jc w:val="center"/>
              <w:rPr>
                <w:rFonts w:eastAsia="Times New Roman" w:cs="Arial"/>
                <w:b/>
                <w:bCs/>
                <w:color w:val="auto"/>
                <w:sz w:val="18"/>
                <w:szCs w:val="18"/>
                <w:lang w:eastAsia="ru-RU"/>
              </w:rPr>
            </w:pPr>
            <w:r w:rsidRPr="00695779">
              <w:rPr>
                <w:rFonts w:eastAsia="Times New Roman" w:cs="Arial"/>
                <w:b/>
                <w:bCs/>
                <w:color w:val="auto"/>
                <w:sz w:val="18"/>
                <w:szCs w:val="18"/>
                <w:lang w:eastAsia="ru-RU"/>
              </w:rPr>
              <w:t>2 013</w:t>
            </w:r>
          </w:p>
        </w:tc>
        <w:tc>
          <w:tcPr>
            <w:tcW w:w="368" w:type="pct"/>
            <w:tcBorders>
              <w:top w:val="single" w:sz="4" w:space="0" w:color="auto"/>
              <w:left w:val="nil"/>
              <w:bottom w:val="single" w:sz="4" w:space="0" w:color="auto"/>
              <w:right w:val="single" w:sz="4" w:space="0" w:color="auto"/>
            </w:tcBorders>
            <w:shd w:val="clear" w:color="000000" w:fill="DCE6F1"/>
            <w:noWrap/>
            <w:vAlign w:val="center"/>
            <w:hideMark/>
          </w:tcPr>
          <w:p w:rsidR="00233A4A" w:rsidRPr="00695779" w:rsidRDefault="00233A4A" w:rsidP="00233A4A">
            <w:pPr>
              <w:spacing w:after="0" w:line="240" w:lineRule="auto"/>
              <w:jc w:val="center"/>
              <w:rPr>
                <w:rFonts w:eastAsia="Times New Roman" w:cs="Arial"/>
                <w:b/>
                <w:bCs/>
                <w:color w:val="auto"/>
                <w:sz w:val="18"/>
                <w:szCs w:val="18"/>
                <w:lang w:eastAsia="ru-RU"/>
              </w:rPr>
            </w:pPr>
            <w:r w:rsidRPr="00695779">
              <w:rPr>
                <w:rFonts w:eastAsia="Times New Roman" w:cs="Arial"/>
                <w:b/>
                <w:bCs/>
                <w:color w:val="auto"/>
                <w:sz w:val="18"/>
                <w:szCs w:val="18"/>
                <w:lang w:eastAsia="ru-RU"/>
              </w:rPr>
              <w:t>2 014</w:t>
            </w:r>
          </w:p>
        </w:tc>
        <w:tc>
          <w:tcPr>
            <w:tcW w:w="368" w:type="pct"/>
            <w:tcBorders>
              <w:top w:val="single" w:sz="4" w:space="0" w:color="auto"/>
              <w:left w:val="nil"/>
              <w:bottom w:val="single" w:sz="4" w:space="0" w:color="auto"/>
              <w:right w:val="single" w:sz="4" w:space="0" w:color="auto"/>
            </w:tcBorders>
            <w:shd w:val="clear" w:color="000000" w:fill="DCE6F1"/>
            <w:noWrap/>
            <w:vAlign w:val="center"/>
            <w:hideMark/>
          </w:tcPr>
          <w:p w:rsidR="00233A4A" w:rsidRPr="00695779" w:rsidRDefault="00233A4A" w:rsidP="00233A4A">
            <w:pPr>
              <w:spacing w:after="0" w:line="240" w:lineRule="auto"/>
              <w:jc w:val="center"/>
              <w:rPr>
                <w:rFonts w:eastAsia="Times New Roman" w:cs="Arial"/>
                <w:b/>
                <w:bCs/>
                <w:color w:val="auto"/>
                <w:sz w:val="18"/>
                <w:szCs w:val="18"/>
                <w:lang w:eastAsia="ru-RU"/>
              </w:rPr>
            </w:pPr>
            <w:r w:rsidRPr="00695779">
              <w:rPr>
                <w:rFonts w:eastAsia="Times New Roman" w:cs="Arial"/>
                <w:b/>
                <w:bCs/>
                <w:color w:val="auto"/>
                <w:sz w:val="18"/>
                <w:szCs w:val="18"/>
                <w:lang w:eastAsia="ru-RU"/>
              </w:rPr>
              <w:t>2 015</w:t>
            </w:r>
          </w:p>
        </w:tc>
        <w:tc>
          <w:tcPr>
            <w:tcW w:w="368" w:type="pct"/>
            <w:tcBorders>
              <w:top w:val="single" w:sz="4" w:space="0" w:color="auto"/>
              <w:left w:val="nil"/>
              <w:bottom w:val="single" w:sz="4" w:space="0" w:color="auto"/>
              <w:right w:val="single" w:sz="4" w:space="0" w:color="auto"/>
            </w:tcBorders>
            <w:shd w:val="clear" w:color="000000" w:fill="DCE6F1"/>
            <w:noWrap/>
            <w:vAlign w:val="center"/>
            <w:hideMark/>
          </w:tcPr>
          <w:p w:rsidR="00233A4A" w:rsidRPr="00695779" w:rsidRDefault="00233A4A" w:rsidP="00233A4A">
            <w:pPr>
              <w:spacing w:after="0" w:line="240" w:lineRule="auto"/>
              <w:jc w:val="center"/>
              <w:rPr>
                <w:rFonts w:eastAsia="Times New Roman" w:cs="Arial"/>
                <w:b/>
                <w:bCs/>
                <w:color w:val="auto"/>
                <w:sz w:val="18"/>
                <w:szCs w:val="18"/>
                <w:lang w:eastAsia="ru-RU"/>
              </w:rPr>
            </w:pPr>
            <w:r w:rsidRPr="00695779">
              <w:rPr>
                <w:rFonts w:eastAsia="Times New Roman" w:cs="Arial"/>
                <w:b/>
                <w:bCs/>
                <w:color w:val="auto"/>
                <w:sz w:val="18"/>
                <w:szCs w:val="18"/>
                <w:lang w:eastAsia="ru-RU"/>
              </w:rPr>
              <w:t>2 016</w:t>
            </w:r>
          </w:p>
        </w:tc>
        <w:tc>
          <w:tcPr>
            <w:tcW w:w="368" w:type="pct"/>
            <w:tcBorders>
              <w:top w:val="single" w:sz="4" w:space="0" w:color="auto"/>
              <w:left w:val="nil"/>
              <w:bottom w:val="single" w:sz="4" w:space="0" w:color="auto"/>
              <w:right w:val="single" w:sz="4" w:space="0" w:color="auto"/>
            </w:tcBorders>
            <w:shd w:val="clear" w:color="000000" w:fill="DCE6F1"/>
            <w:noWrap/>
            <w:vAlign w:val="center"/>
            <w:hideMark/>
          </w:tcPr>
          <w:p w:rsidR="00233A4A" w:rsidRPr="00695779" w:rsidRDefault="00233A4A" w:rsidP="00233A4A">
            <w:pPr>
              <w:spacing w:after="0" w:line="240" w:lineRule="auto"/>
              <w:jc w:val="center"/>
              <w:rPr>
                <w:rFonts w:eastAsia="Times New Roman" w:cs="Arial"/>
                <w:b/>
                <w:bCs/>
                <w:color w:val="auto"/>
                <w:sz w:val="18"/>
                <w:szCs w:val="18"/>
                <w:lang w:eastAsia="ru-RU"/>
              </w:rPr>
            </w:pPr>
            <w:r w:rsidRPr="00695779">
              <w:rPr>
                <w:rFonts w:eastAsia="Times New Roman" w:cs="Arial"/>
                <w:b/>
                <w:bCs/>
                <w:color w:val="auto"/>
                <w:sz w:val="18"/>
                <w:szCs w:val="18"/>
                <w:lang w:eastAsia="ru-RU"/>
              </w:rPr>
              <w:t>2 017</w:t>
            </w:r>
          </w:p>
        </w:tc>
        <w:tc>
          <w:tcPr>
            <w:tcW w:w="368" w:type="pct"/>
            <w:tcBorders>
              <w:top w:val="single" w:sz="4" w:space="0" w:color="auto"/>
              <w:left w:val="nil"/>
              <w:bottom w:val="single" w:sz="4" w:space="0" w:color="auto"/>
              <w:right w:val="single" w:sz="4" w:space="0" w:color="auto"/>
            </w:tcBorders>
            <w:shd w:val="clear" w:color="000000" w:fill="DCE6F1"/>
            <w:noWrap/>
            <w:vAlign w:val="center"/>
            <w:hideMark/>
          </w:tcPr>
          <w:p w:rsidR="00233A4A" w:rsidRPr="00695779" w:rsidRDefault="00233A4A" w:rsidP="00233A4A">
            <w:pPr>
              <w:spacing w:after="0" w:line="240" w:lineRule="auto"/>
              <w:jc w:val="center"/>
              <w:rPr>
                <w:rFonts w:eastAsia="Times New Roman" w:cs="Arial"/>
                <w:b/>
                <w:bCs/>
                <w:color w:val="auto"/>
                <w:sz w:val="18"/>
                <w:szCs w:val="18"/>
                <w:lang w:eastAsia="ru-RU"/>
              </w:rPr>
            </w:pPr>
            <w:r w:rsidRPr="00695779">
              <w:rPr>
                <w:rFonts w:eastAsia="Times New Roman" w:cs="Arial"/>
                <w:b/>
                <w:bCs/>
                <w:color w:val="auto"/>
                <w:sz w:val="18"/>
                <w:szCs w:val="18"/>
                <w:lang w:eastAsia="ru-RU"/>
              </w:rPr>
              <w:t>2 018</w:t>
            </w:r>
          </w:p>
        </w:tc>
        <w:tc>
          <w:tcPr>
            <w:tcW w:w="368" w:type="pct"/>
            <w:tcBorders>
              <w:top w:val="single" w:sz="4" w:space="0" w:color="auto"/>
              <w:left w:val="nil"/>
              <w:bottom w:val="single" w:sz="4" w:space="0" w:color="auto"/>
              <w:right w:val="single" w:sz="4" w:space="0" w:color="auto"/>
            </w:tcBorders>
            <w:shd w:val="clear" w:color="000000" w:fill="DCE6F1"/>
            <w:noWrap/>
            <w:vAlign w:val="center"/>
            <w:hideMark/>
          </w:tcPr>
          <w:p w:rsidR="00233A4A" w:rsidRPr="00695779" w:rsidRDefault="00233A4A" w:rsidP="00233A4A">
            <w:pPr>
              <w:spacing w:after="0" w:line="240" w:lineRule="auto"/>
              <w:jc w:val="center"/>
              <w:rPr>
                <w:rFonts w:eastAsia="Times New Roman" w:cs="Arial"/>
                <w:b/>
                <w:bCs/>
                <w:color w:val="auto"/>
                <w:sz w:val="18"/>
                <w:szCs w:val="18"/>
                <w:lang w:eastAsia="ru-RU"/>
              </w:rPr>
            </w:pPr>
            <w:r w:rsidRPr="00695779">
              <w:rPr>
                <w:rFonts w:eastAsia="Times New Roman" w:cs="Arial"/>
                <w:b/>
                <w:bCs/>
                <w:color w:val="auto"/>
                <w:sz w:val="18"/>
                <w:szCs w:val="18"/>
                <w:lang w:eastAsia="ru-RU"/>
              </w:rPr>
              <w:t>2 019</w:t>
            </w:r>
          </w:p>
        </w:tc>
        <w:tc>
          <w:tcPr>
            <w:tcW w:w="368" w:type="pct"/>
            <w:tcBorders>
              <w:top w:val="single" w:sz="4" w:space="0" w:color="auto"/>
              <w:left w:val="nil"/>
              <w:bottom w:val="single" w:sz="4" w:space="0" w:color="auto"/>
              <w:right w:val="single" w:sz="4" w:space="0" w:color="auto"/>
            </w:tcBorders>
            <w:shd w:val="clear" w:color="000000" w:fill="DCE6F1"/>
            <w:noWrap/>
            <w:vAlign w:val="center"/>
            <w:hideMark/>
          </w:tcPr>
          <w:p w:rsidR="00233A4A" w:rsidRPr="00695779" w:rsidRDefault="00233A4A" w:rsidP="00233A4A">
            <w:pPr>
              <w:spacing w:after="0" w:line="240" w:lineRule="auto"/>
              <w:jc w:val="center"/>
              <w:rPr>
                <w:rFonts w:eastAsia="Times New Roman" w:cs="Arial"/>
                <w:b/>
                <w:bCs/>
                <w:color w:val="auto"/>
                <w:sz w:val="18"/>
                <w:szCs w:val="18"/>
                <w:lang w:eastAsia="ru-RU"/>
              </w:rPr>
            </w:pPr>
            <w:r w:rsidRPr="00695779">
              <w:rPr>
                <w:rFonts w:eastAsia="Times New Roman" w:cs="Arial"/>
                <w:b/>
                <w:bCs/>
                <w:color w:val="auto"/>
                <w:sz w:val="18"/>
                <w:szCs w:val="18"/>
                <w:lang w:eastAsia="ru-RU"/>
              </w:rPr>
              <w:t>2 020</w:t>
            </w:r>
          </w:p>
        </w:tc>
        <w:tc>
          <w:tcPr>
            <w:tcW w:w="368" w:type="pct"/>
            <w:tcBorders>
              <w:top w:val="single" w:sz="4" w:space="0" w:color="auto"/>
              <w:left w:val="nil"/>
              <w:bottom w:val="single" w:sz="4" w:space="0" w:color="auto"/>
              <w:right w:val="single" w:sz="4" w:space="0" w:color="auto"/>
            </w:tcBorders>
            <w:shd w:val="clear" w:color="000000" w:fill="DCE6F1"/>
            <w:noWrap/>
            <w:vAlign w:val="center"/>
            <w:hideMark/>
          </w:tcPr>
          <w:p w:rsidR="00233A4A" w:rsidRPr="00695779" w:rsidRDefault="00233A4A" w:rsidP="00233A4A">
            <w:pPr>
              <w:spacing w:after="0" w:line="240" w:lineRule="auto"/>
              <w:jc w:val="center"/>
              <w:rPr>
                <w:rFonts w:eastAsia="Times New Roman" w:cs="Arial"/>
                <w:b/>
                <w:bCs/>
                <w:color w:val="auto"/>
                <w:sz w:val="18"/>
                <w:szCs w:val="18"/>
                <w:lang w:eastAsia="ru-RU"/>
              </w:rPr>
            </w:pPr>
            <w:r w:rsidRPr="00695779">
              <w:rPr>
                <w:rFonts w:eastAsia="Times New Roman" w:cs="Arial"/>
                <w:b/>
                <w:bCs/>
                <w:color w:val="auto"/>
                <w:sz w:val="18"/>
                <w:szCs w:val="18"/>
                <w:lang w:eastAsia="ru-RU"/>
              </w:rPr>
              <w:t>2 021</w:t>
            </w:r>
          </w:p>
        </w:tc>
      </w:tr>
      <w:tr w:rsidR="00233A4A" w:rsidRPr="00233A4A" w:rsidTr="00233A4A">
        <w:trPr>
          <w:trHeight w:val="258"/>
        </w:trPr>
        <w:tc>
          <w:tcPr>
            <w:tcW w:w="1242" w:type="pct"/>
            <w:tcBorders>
              <w:top w:val="nil"/>
              <w:left w:val="single" w:sz="4" w:space="0" w:color="auto"/>
              <w:bottom w:val="single" w:sz="4" w:space="0" w:color="auto"/>
              <w:right w:val="single" w:sz="4" w:space="0" w:color="auto"/>
            </w:tcBorders>
            <w:shd w:val="clear" w:color="auto" w:fill="auto"/>
            <w:noWrap/>
            <w:vAlign w:val="center"/>
            <w:hideMark/>
          </w:tcPr>
          <w:p w:rsidR="00233A4A" w:rsidRPr="00233A4A" w:rsidRDefault="00233A4A" w:rsidP="00233A4A">
            <w:pPr>
              <w:spacing w:after="0" w:line="240" w:lineRule="auto"/>
              <w:rPr>
                <w:rFonts w:eastAsia="Times New Roman" w:cs="Arial"/>
                <w:color w:val="auto"/>
                <w:sz w:val="20"/>
                <w:szCs w:val="20"/>
                <w:lang w:eastAsia="ru-RU"/>
              </w:rPr>
            </w:pPr>
            <w:r w:rsidRPr="00233A4A">
              <w:rPr>
                <w:rFonts w:eastAsia="Times New Roman" w:cs="Arial"/>
                <w:color w:val="auto"/>
                <w:sz w:val="20"/>
                <w:szCs w:val="20"/>
                <w:lang w:eastAsia="ru-RU"/>
              </w:rPr>
              <w:t>Мощность (от первоначального значения)</w:t>
            </w:r>
          </w:p>
        </w:tc>
        <w:tc>
          <w:tcPr>
            <w:tcW w:w="444" w:type="pct"/>
            <w:tcBorders>
              <w:top w:val="nil"/>
              <w:left w:val="nil"/>
              <w:bottom w:val="single" w:sz="4" w:space="0" w:color="auto"/>
              <w:right w:val="single" w:sz="4" w:space="0" w:color="auto"/>
            </w:tcBorders>
            <w:shd w:val="clear" w:color="auto" w:fill="auto"/>
            <w:noWrap/>
            <w:vAlign w:val="center"/>
            <w:hideMark/>
          </w:tcPr>
          <w:p w:rsidR="00233A4A" w:rsidRPr="00233A4A" w:rsidRDefault="00233A4A" w:rsidP="00233A4A">
            <w:pPr>
              <w:spacing w:after="0" w:line="240" w:lineRule="auto"/>
              <w:jc w:val="center"/>
              <w:rPr>
                <w:rFonts w:eastAsia="Times New Roman" w:cs="Arial"/>
                <w:color w:val="auto"/>
                <w:sz w:val="20"/>
                <w:szCs w:val="20"/>
                <w:lang w:eastAsia="ru-RU"/>
              </w:rPr>
            </w:pPr>
            <w:r w:rsidRPr="00233A4A">
              <w:rPr>
                <w:rFonts w:eastAsia="Times New Roman" w:cs="Arial"/>
                <w:color w:val="auto"/>
                <w:sz w:val="20"/>
                <w:szCs w:val="20"/>
                <w:lang w:eastAsia="ru-RU"/>
              </w:rPr>
              <w:t>%</w:t>
            </w:r>
          </w:p>
        </w:tc>
        <w:tc>
          <w:tcPr>
            <w:tcW w:w="368" w:type="pct"/>
            <w:tcBorders>
              <w:top w:val="nil"/>
              <w:left w:val="nil"/>
              <w:bottom w:val="single" w:sz="4" w:space="0" w:color="auto"/>
              <w:right w:val="single" w:sz="4" w:space="0" w:color="auto"/>
            </w:tcBorders>
            <w:shd w:val="clear" w:color="auto" w:fill="auto"/>
            <w:noWrap/>
            <w:vAlign w:val="center"/>
            <w:hideMark/>
          </w:tcPr>
          <w:p w:rsidR="00233A4A" w:rsidRPr="00233A4A" w:rsidRDefault="00233A4A" w:rsidP="00233A4A">
            <w:pPr>
              <w:spacing w:after="0" w:line="240" w:lineRule="auto"/>
              <w:jc w:val="center"/>
              <w:rPr>
                <w:rFonts w:eastAsia="Times New Roman" w:cs="Arial"/>
                <w:color w:val="auto"/>
                <w:sz w:val="18"/>
                <w:szCs w:val="20"/>
                <w:lang w:eastAsia="ru-RU"/>
              </w:rPr>
            </w:pPr>
            <w:r w:rsidRPr="00233A4A">
              <w:rPr>
                <w:rFonts w:eastAsia="Times New Roman" w:cs="Arial"/>
                <w:color w:val="auto"/>
                <w:sz w:val="18"/>
                <w:szCs w:val="20"/>
                <w:lang w:eastAsia="ru-RU"/>
              </w:rPr>
              <w:t>58%</w:t>
            </w:r>
          </w:p>
        </w:tc>
        <w:tc>
          <w:tcPr>
            <w:tcW w:w="368" w:type="pct"/>
            <w:tcBorders>
              <w:top w:val="nil"/>
              <w:left w:val="nil"/>
              <w:bottom w:val="single" w:sz="4" w:space="0" w:color="auto"/>
              <w:right w:val="single" w:sz="4" w:space="0" w:color="auto"/>
            </w:tcBorders>
            <w:shd w:val="clear" w:color="auto" w:fill="auto"/>
            <w:noWrap/>
            <w:vAlign w:val="center"/>
            <w:hideMark/>
          </w:tcPr>
          <w:p w:rsidR="00233A4A" w:rsidRPr="00233A4A" w:rsidRDefault="00233A4A" w:rsidP="00233A4A">
            <w:pPr>
              <w:spacing w:after="0" w:line="240" w:lineRule="auto"/>
              <w:jc w:val="center"/>
              <w:rPr>
                <w:rFonts w:eastAsia="Times New Roman" w:cs="Arial"/>
                <w:color w:val="auto"/>
                <w:sz w:val="18"/>
                <w:szCs w:val="20"/>
                <w:lang w:eastAsia="ru-RU"/>
              </w:rPr>
            </w:pPr>
            <w:r w:rsidRPr="00233A4A">
              <w:rPr>
                <w:rFonts w:eastAsia="Times New Roman" w:cs="Arial"/>
                <w:color w:val="auto"/>
                <w:sz w:val="18"/>
                <w:szCs w:val="20"/>
                <w:lang w:eastAsia="ru-RU"/>
              </w:rPr>
              <w:t>63%</w:t>
            </w:r>
          </w:p>
        </w:tc>
        <w:tc>
          <w:tcPr>
            <w:tcW w:w="368" w:type="pct"/>
            <w:tcBorders>
              <w:top w:val="nil"/>
              <w:left w:val="nil"/>
              <w:bottom w:val="single" w:sz="4" w:space="0" w:color="auto"/>
              <w:right w:val="single" w:sz="4" w:space="0" w:color="auto"/>
            </w:tcBorders>
            <w:shd w:val="clear" w:color="auto" w:fill="auto"/>
            <w:noWrap/>
            <w:vAlign w:val="center"/>
            <w:hideMark/>
          </w:tcPr>
          <w:p w:rsidR="00233A4A" w:rsidRPr="00233A4A" w:rsidRDefault="00233A4A" w:rsidP="00233A4A">
            <w:pPr>
              <w:spacing w:after="0" w:line="240" w:lineRule="auto"/>
              <w:jc w:val="center"/>
              <w:rPr>
                <w:rFonts w:eastAsia="Times New Roman" w:cs="Arial"/>
                <w:color w:val="auto"/>
                <w:sz w:val="18"/>
                <w:szCs w:val="20"/>
                <w:lang w:eastAsia="ru-RU"/>
              </w:rPr>
            </w:pPr>
            <w:r w:rsidRPr="00233A4A">
              <w:rPr>
                <w:rFonts w:eastAsia="Times New Roman" w:cs="Arial"/>
                <w:color w:val="auto"/>
                <w:sz w:val="18"/>
                <w:szCs w:val="20"/>
                <w:lang w:eastAsia="ru-RU"/>
              </w:rPr>
              <w:t>85%</w:t>
            </w:r>
          </w:p>
        </w:tc>
        <w:tc>
          <w:tcPr>
            <w:tcW w:w="368" w:type="pct"/>
            <w:tcBorders>
              <w:top w:val="nil"/>
              <w:left w:val="nil"/>
              <w:bottom w:val="single" w:sz="4" w:space="0" w:color="auto"/>
              <w:right w:val="single" w:sz="4" w:space="0" w:color="auto"/>
            </w:tcBorders>
            <w:shd w:val="clear" w:color="auto" w:fill="auto"/>
            <w:noWrap/>
            <w:vAlign w:val="center"/>
            <w:hideMark/>
          </w:tcPr>
          <w:p w:rsidR="00233A4A" w:rsidRPr="00233A4A" w:rsidRDefault="00233A4A" w:rsidP="00233A4A">
            <w:pPr>
              <w:spacing w:after="0" w:line="240" w:lineRule="auto"/>
              <w:jc w:val="center"/>
              <w:rPr>
                <w:rFonts w:eastAsia="Times New Roman" w:cs="Arial"/>
                <w:color w:val="auto"/>
                <w:sz w:val="18"/>
                <w:szCs w:val="20"/>
                <w:lang w:eastAsia="ru-RU"/>
              </w:rPr>
            </w:pPr>
            <w:r w:rsidRPr="00233A4A">
              <w:rPr>
                <w:rFonts w:eastAsia="Times New Roman" w:cs="Arial"/>
                <w:color w:val="auto"/>
                <w:sz w:val="18"/>
                <w:szCs w:val="20"/>
                <w:lang w:eastAsia="ru-RU"/>
              </w:rPr>
              <w:t>95%</w:t>
            </w:r>
          </w:p>
        </w:tc>
        <w:tc>
          <w:tcPr>
            <w:tcW w:w="368" w:type="pct"/>
            <w:tcBorders>
              <w:top w:val="nil"/>
              <w:left w:val="nil"/>
              <w:bottom w:val="single" w:sz="4" w:space="0" w:color="auto"/>
              <w:right w:val="single" w:sz="4" w:space="0" w:color="auto"/>
            </w:tcBorders>
            <w:shd w:val="clear" w:color="auto" w:fill="auto"/>
            <w:noWrap/>
            <w:vAlign w:val="center"/>
            <w:hideMark/>
          </w:tcPr>
          <w:p w:rsidR="00233A4A" w:rsidRPr="00233A4A" w:rsidRDefault="00233A4A" w:rsidP="00233A4A">
            <w:pPr>
              <w:spacing w:after="0" w:line="240" w:lineRule="auto"/>
              <w:jc w:val="center"/>
              <w:rPr>
                <w:rFonts w:eastAsia="Times New Roman" w:cs="Arial"/>
                <w:color w:val="auto"/>
                <w:sz w:val="18"/>
                <w:szCs w:val="20"/>
                <w:lang w:eastAsia="ru-RU"/>
              </w:rPr>
            </w:pPr>
            <w:r w:rsidRPr="00233A4A">
              <w:rPr>
                <w:rFonts w:eastAsia="Times New Roman" w:cs="Arial"/>
                <w:color w:val="auto"/>
                <w:sz w:val="18"/>
                <w:szCs w:val="20"/>
                <w:lang w:eastAsia="ru-RU"/>
              </w:rPr>
              <w:t>100%</w:t>
            </w:r>
          </w:p>
        </w:tc>
        <w:tc>
          <w:tcPr>
            <w:tcW w:w="368" w:type="pct"/>
            <w:tcBorders>
              <w:top w:val="nil"/>
              <w:left w:val="nil"/>
              <w:bottom w:val="single" w:sz="4" w:space="0" w:color="auto"/>
              <w:right w:val="single" w:sz="4" w:space="0" w:color="auto"/>
            </w:tcBorders>
            <w:shd w:val="clear" w:color="auto" w:fill="auto"/>
            <w:noWrap/>
            <w:vAlign w:val="center"/>
            <w:hideMark/>
          </w:tcPr>
          <w:p w:rsidR="00233A4A" w:rsidRPr="00233A4A" w:rsidRDefault="00233A4A" w:rsidP="00233A4A">
            <w:pPr>
              <w:spacing w:after="0" w:line="240" w:lineRule="auto"/>
              <w:jc w:val="center"/>
              <w:rPr>
                <w:rFonts w:eastAsia="Times New Roman" w:cs="Arial"/>
                <w:color w:val="auto"/>
                <w:sz w:val="18"/>
                <w:szCs w:val="20"/>
                <w:lang w:eastAsia="ru-RU"/>
              </w:rPr>
            </w:pPr>
            <w:r w:rsidRPr="00233A4A">
              <w:rPr>
                <w:rFonts w:eastAsia="Times New Roman" w:cs="Arial"/>
                <w:color w:val="auto"/>
                <w:sz w:val="18"/>
                <w:szCs w:val="20"/>
                <w:lang w:eastAsia="ru-RU"/>
              </w:rPr>
              <w:t>105%</w:t>
            </w:r>
          </w:p>
        </w:tc>
        <w:tc>
          <w:tcPr>
            <w:tcW w:w="368" w:type="pct"/>
            <w:tcBorders>
              <w:top w:val="nil"/>
              <w:left w:val="nil"/>
              <w:bottom w:val="single" w:sz="4" w:space="0" w:color="auto"/>
              <w:right w:val="single" w:sz="4" w:space="0" w:color="auto"/>
            </w:tcBorders>
            <w:shd w:val="clear" w:color="auto" w:fill="auto"/>
            <w:noWrap/>
            <w:vAlign w:val="center"/>
            <w:hideMark/>
          </w:tcPr>
          <w:p w:rsidR="00233A4A" w:rsidRPr="00233A4A" w:rsidRDefault="00233A4A" w:rsidP="00233A4A">
            <w:pPr>
              <w:spacing w:after="0" w:line="240" w:lineRule="auto"/>
              <w:jc w:val="center"/>
              <w:rPr>
                <w:rFonts w:eastAsia="Times New Roman" w:cs="Arial"/>
                <w:color w:val="auto"/>
                <w:sz w:val="18"/>
                <w:szCs w:val="20"/>
                <w:lang w:eastAsia="ru-RU"/>
              </w:rPr>
            </w:pPr>
            <w:r w:rsidRPr="00233A4A">
              <w:rPr>
                <w:rFonts w:eastAsia="Times New Roman" w:cs="Arial"/>
                <w:color w:val="auto"/>
                <w:sz w:val="18"/>
                <w:szCs w:val="20"/>
                <w:lang w:eastAsia="ru-RU"/>
              </w:rPr>
              <w:t>110%</w:t>
            </w:r>
          </w:p>
        </w:tc>
        <w:tc>
          <w:tcPr>
            <w:tcW w:w="368" w:type="pct"/>
            <w:tcBorders>
              <w:top w:val="nil"/>
              <w:left w:val="nil"/>
              <w:bottom w:val="single" w:sz="4" w:space="0" w:color="auto"/>
              <w:right w:val="single" w:sz="4" w:space="0" w:color="auto"/>
            </w:tcBorders>
            <w:shd w:val="clear" w:color="auto" w:fill="auto"/>
            <w:noWrap/>
            <w:vAlign w:val="center"/>
            <w:hideMark/>
          </w:tcPr>
          <w:p w:rsidR="00233A4A" w:rsidRPr="00233A4A" w:rsidRDefault="00233A4A" w:rsidP="00233A4A">
            <w:pPr>
              <w:spacing w:after="0" w:line="240" w:lineRule="auto"/>
              <w:jc w:val="center"/>
              <w:rPr>
                <w:rFonts w:eastAsia="Times New Roman" w:cs="Arial"/>
                <w:color w:val="auto"/>
                <w:sz w:val="18"/>
                <w:szCs w:val="20"/>
                <w:lang w:eastAsia="ru-RU"/>
              </w:rPr>
            </w:pPr>
            <w:r w:rsidRPr="00233A4A">
              <w:rPr>
                <w:rFonts w:eastAsia="Times New Roman" w:cs="Arial"/>
                <w:color w:val="auto"/>
                <w:sz w:val="18"/>
                <w:szCs w:val="20"/>
                <w:lang w:eastAsia="ru-RU"/>
              </w:rPr>
              <w:t>115%</w:t>
            </w:r>
          </w:p>
        </w:tc>
        <w:tc>
          <w:tcPr>
            <w:tcW w:w="368" w:type="pct"/>
            <w:tcBorders>
              <w:top w:val="nil"/>
              <w:left w:val="nil"/>
              <w:bottom w:val="single" w:sz="4" w:space="0" w:color="auto"/>
              <w:right w:val="single" w:sz="4" w:space="0" w:color="auto"/>
            </w:tcBorders>
            <w:shd w:val="clear" w:color="auto" w:fill="auto"/>
            <w:noWrap/>
            <w:vAlign w:val="center"/>
            <w:hideMark/>
          </w:tcPr>
          <w:p w:rsidR="00233A4A" w:rsidRPr="00233A4A" w:rsidRDefault="00233A4A" w:rsidP="00233A4A">
            <w:pPr>
              <w:spacing w:after="0" w:line="240" w:lineRule="auto"/>
              <w:jc w:val="center"/>
              <w:rPr>
                <w:rFonts w:eastAsia="Times New Roman" w:cs="Arial"/>
                <w:color w:val="auto"/>
                <w:sz w:val="18"/>
                <w:szCs w:val="20"/>
                <w:lang w:eastAsia="ru-RU"/>
              </w:rPr>
            </w:pPr>
            <w:r w:rsidRPr="00233A4A">
              <w:rPr>
                <w:rFonts w:eastAsia="Times New Roman" w:cs="Arial"/>
                <w:color w:val="auto"/>
                <w:sz w:val="18"/>
                <w:szCs w:val="20"/>
                <w:lang w:eastAsia="ru-RU"/>
              </w:rPr>
              <w:t>120%</w:t>
            </w:r>
          </w:p>
        </w:tc>
      </w:tr>
      <w:tr w:rsidR="00233A4A" w:rsidRPr="00233A4A" w:rsidTr="00233A4A">
        <w:trPr>
          <w:trHeight w:val="258"/>
        </w:trPr>
        <w:tc>
          <w:tcPr>
            <w:tcW w:w="124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233A4A" w:rsidRPr="00233A4A" w:rsidRDefault="00233A4A" w:rsidP="00233A4A">
            <w:pPr>
              <w:spacing w:after="0" w:line="240" w:lineRule="auto"/>
              <w:rPr>
                <w:rFonts w:eastAsia="Times New Roman" w:cs="Arial"/>
                <w:color w:val="auto"/>
                <w:sz w:val="20"/>
                <w:szCs w:val="20"/>
                <w:lang w:eastAsia="ru-RU"/>
              </w:rPr>
            </w:pPr>
            <w:r w:rsidRPr="00233A4A">
              <w:rPr>
                <w:rFonts w:eastAsia="Times New Roman" w:cs="Arial"/>
                <w:color w:val="auto"/>
                <w:sz w:val="20"/>
                <w:szCs w:val="20"/>
                <w:lang w:eastAsia="ru-RU"/>
              </w:rPr>
              <w:t>Групповые занятия каратэ</w:t>
            </w:r>
          </w:p>
        </w:tc>
        <w:tc>
          <w:tcPr>
            <w:tcW w:w="444" w:type="pct"/>
            <w:tcBorders>
              <w:top w:val="nil"/>
              <w:left w:val="nil"/>
              <w:bottom w:val="single" w:sz="4" w:space="0" w:color="auto"/>
              <w:right w:val="single" w:sz="4" w:space="0" w:color="auto"/>
            </w:tcBorders>
            <w:shd w:val="clear" w:color="auto" w:fill="auto"/>
            <w:noWrap/>
            <w:vAlign w:val="center"/>
            <w:hideMark/>
          </w:tcPr>
          <w:p w:rsidR="00233A4A" w:rsidRPr="00233A4A" w:rsidRDefault="00233A4A" w:rsidP="00233A4A">
            <w:pPr>
              <w:spacing w:after="0" w:line="240" w:lineRule="auto"/>
              <w:jc w:val="center"/>
              <w:rPr>
                <w:rFonts w:eastAsia="Times New Roman" w:cs="Arial"/>
                <w:color w:val="auto"/>
                <w:sz w:val="20"/>
                <w:szCs w:val="20"/>
                <w:lang w:eastAsia="ru-RU"/>
              </w:rPr>
            </w:pPr>
            <w:r w:rsidRPr="00233A4A">
              <w:rPr>
                <w:rFonts w:eastAsia="Times New Roman" w:cs="Arial"/>
                <w:color w:val="auto"/>
                <w:sz w:val="20"/>
                <w:szCs w:val="20"/>
                <w:lang w:eastAsia="ru-RU"/>
              </w:rPr>
              <w:t>чел.</w:t>
            </w:r>
          </w:p>
        </w:tc>
        <w:tc>
          <w:tcPr>
            <w:tcW w:w="368" w:type="pct"/>
            <w:tcBorders>
              <w:top w:val="nil"/>
              <w:left w:val="nil"/>
              <w:bottom w:val="single" w:sz="4" w:space="0" w:color="auto"/>
              <w:right w:val="single" w:sz="4" w:space="0" w:color="auto"/>
            </w:tcBorders>
            <w:shd w:val="clear" w:color="auto" w:fill="auto"/>
            <w:noWrap/>
            <w:vAlign w:val="center"/>
            <w:hideMark/>
          </w:tcPr>
          <w:p w:rsidR="00233A4A" w:rsidRPr="00233A4A" w:rsidRDefault="00233A4A" w:rsidP="00233A4A">
            <w:pPr>
              <w:spacing w:after="0" w:line="240" w:lineRule="auto"/>
              <w:jc w:val="center"/>
              <w:rPr>
                <w:rFonts w:eastAsia="Times New Roman" w:cs="Arial"/>
                <w:color w:val="auto"/>
                <w:sz w:val="20"/>
                <w:szCs w:val="20"/>
                <w:lang w:eastAsia="ru-RU"/>
              </w:rPr>
            </w:pPr>
            <w:r w:rsidRPr="00233A4A">
              <w:rPr>
                <w:rFonts w:eastAsia="Times New Roman" w:cs="Arial"/>
                <w:color w:val="auto"/>
                <w:sz w:val="20"/>
                <w:szCs w:val="20"/>
                <w:lang w:eastAsia="ru-RU"/>
              </w:rPr>
              <w:t>17</w:t>
            </w:r>
          </w:p>
        </w:tc>
        <w:tc>
          <w:tcPr>
            <w:tcW w:w="368" w:type="pct"/>
            <w:tcBorders>
              <w:top w:val="nil"/>
              <w:left w:val="nil"/>
              <w:bottom w:val="single" w:sz="4" w:space="0" w:color="auto"/>
              <w:right w:val="single" w:sz="4" w:space="0" w:color="auto"/>
            </w:tcBorders>
            <w:shd w:val="clear" w:color="auto" w:fill="auto"/>
            <w:noWrap/>
            <w:vAlign w:val="center"/>
            <w:hideMark/>
          </w:tcPr>
          <w:p w:rsidR="00233A4A" w:rsidRPr="00233A4A" w:rsidRDefault="00233A4A" w:rsidP="00233A4A">
            <w:pPr>
              <w:spacing w:after="0" w:line="240" w:lineRule="auto"/>
              <w:jc w:val="center"/>
              <w:rPr>
                <w:rFonts w:eastAsia="Times New Roman" w:cs="Arial"/>
                <w:color w:val="auto"/>
                <w:sz w:val="20"/>
                <w:szCs w:val="20"/>
                <w:lang w:eastAsia="ru-RU"/>
              </w:rPr>
            </w:pPr>
            <w:r w:rsidRPr="00233A4A">
              <w:rPr>
                <w:rFonts w:eastAsia="Times New Roman" w:cs="Arial"/>
                <w:color w:val="auto"/>
                <w:sz w:val="20"/>
                <w:szCs w:val="20"/>
                <w:lang w:eastAsia="ru-RU"/>
              </w:rPr>
              <w:t>19</w:t>
            </w:r>
          </w:p>
        </w:tc>
        <w:tc>
          <w:tcPr>
            <w:tcW w:w="368" w:type="pct"/>
            <w:tcBorders>
              <w:top w:val="nil"/>
              <w:left w:val="nil"/>
              <w:bottom w:val="single" w:sz="4" w:space="0" w:color="auto"/>
              <w:right w:val="single" w:sz="4" w:space="0" w:color="auto"/>
            </w:tcBorders>
            <w:shd w:val="clear" w:color="auto" w:fill="auto"/>
            <w:noWrap/>
            <w:vAlign w:val="center"/>
            <w:hideMark/>
          </w:tcPr>
          <w:p w:rsidR="00233A4A" w:rsidRPr="00233A4A" w:rsidRDefault="00233A4A" w:rsidP="00233A4A">
            <w:pPr>
              <w:spacing w:after="0" w:line="240" w:lineRule="auto"/>
              <w:jc w:val="center"/>
              <w:rPr>
                <w:rFonts w:eastAsia="Times New Roman" w:cs="Arial"/>
                <w:color w:val="auto"/>
                <w:sz w:val="20"/>
                <w:szCs w:val="20"/>
                <w:lang w:eastAsia="ru-RU"/>
              </w:rPr>
            </w:pPr>
            <w:r w:rsidRPr="00233A4A">
              <w:rPr>
                <w:rFonts w:eastAsia="Times New Roman" w:cs="Arial"/>
                <w:color w:val="auto"/>
                <w:sz w:val="20"/>
                <w:szCs w:val="20"/>
                <w:lang w:eastAsia="ru-RU"/>
              </w:rPr>
              <w:t>26</w:t>
            </w:r>
          </w:p>
        </w:tc>
        <w:tc>
          <w:tcPr>
            <w:tcW w:w="368" w:type="pct"/>
            <w:tcBorders>
              <w:top w:val="nil"/>
              <w:left w:val="nil"/>
              <w:bottom w:val="single" w:sz="4" w:space="0" w:color="auto"/>
              <w:right w:val="single" w:sz="4" w:space="0" w:color="auto"/>
            </w:tcBorders>
            <w:shd w:val="clear" w:color="auto" w:fill="auto"/>
            <w:noWrap/>
            <w:vAlign w:val="center"/>
            <w:hideMark/>
          </w:tcPr>
          <w:p w:rsidR="00233A4A" w:rsidRPr="00233A4A" w:rsidRDefault="00233A4A" w:rsidP="00233A4A">
            <w:pPr>
              <w:spacing w:after="0" w:line="240" w:lineRule="auto"/>
              <w:jc w:val="center"/>
              <w:rPr>
                <w:rFonts w:eastAsia="Times New Roman" w:cs="Arial"/>
                <w:color w:val="auto"/>
                <w:sz w:val="20"/>
                <w:szCs w:val="20"/>
                <w:lang w:eastAsia="ru-RU"/>
              </w:rPr>
            </w:pPr>
            <w:r w:rsidRPr="00233A4A">
              <w:rPr>
                <w:rFonts w:eastAsia="Times New Roman" w:cs="Arial"/>
                <w:color w:val="auto"/>
                <w:sz w:val="20"/>
                <w:szCs w:val="20"/>
                <w:lang w:eastAsia="ru-RU"/>
              </w:rPr>
              <w:t>29</w:t>
            </w:r>
          </w:p>
        </w:tc>
        <w:tc>
          <w:tcPr>
            <w:tcW w:w="368" w:type="pct"/>
            <w:tcBorders>
              <w:top w:val="nil"/>
              <w:left w:val="nil"/>
              <w:bottom w:val="single" w:sz="4" w:space="0" w:color="auto"/>
              <w:right w:val="single" w:sz="4" w:space="0" w:color="auto"/>
            </w:tcBorders>
            <w:shd w:val="clear" w:color="auto" w:fill="auto"/>
            <w:noWrap/>
            <w:vAlign w:val="center"/>
            <w:hideMark/>
          </w:tcPr>
          <w:p w:rsidR="00233A4A" w:rsidRPr="00233A4A" w:rsidRDefault="00233A4A" w:rsidP="00233A4A">
            <w:pPr>
              <w:spacing w:after="0" w:line="240" w:lineRule="auto"/>
              <w:jc w:val="center"/>
              <w:rPr>
                <w:rFonts w:eastAsia="Times New Roman" w:cs="Arial"/>
                <w:color w:val="auto"/>
                <w:sz w:val="20"/>
                <w:szCs w:val="20"/>
                <w:lang w:eastAsia="ru-RU"/>
              </w:rPr>
            </w:pPr>
            <w:r w:rsidRPr="00233A4A">
              <w:rPr>
                <w:rFonts w:eastAsia="Times New Roman" w:cs="Arial"/>
                <w:color w:val="auto"/>
                <w:sz w:val="20"/>
                <w:szCs w:val="20"/>
                <w:lang w:eastAsia="ru-RU"/>
              </w:rPr>
              <w:t>30</w:t>
            </w:r>
          </w:p>
        </w:tc>
        <w:tc>
          <w:tcPr>
            <w:tcW w:w="368" w:type="pct"/>
            <w:tcBorders>
              <w:top w:val="nil"/>
              <w:left w:val="nil"/>
              <w:bottom w:val="single" w:sz="4" w:space="0" w:color="auto"/>
              <w:right w:val="single" w:sz="4" w:space="0" w:color="auto"/>
            </w:tcBorders>
            <w:shd w:val="clear" w:color="auto" w:fill="auto"/>
            <w:noWrap/>
            <w:vAlign w:val="center"/>
            <w:hideMark/>
          </w:tcPr>
          <w:p w:rsidR="00233A4A" w:rsidRPr="00233A4A" w:rsidRDefault="00233A4A" w:rsidP="00233A4A">
            <w:pPr>
              <w:spacing w:after="0" w:line="240" w:lineRule="auto"/>
              <w:jc w:val="center"/>
              <w:rPr>
                <w:rFonts w:eastAsia="Times New Roman" w:cs="Arial"/>
                <w:color w:val="auto"/>
                <w:sz w:val="20"/>
                <w:szCs w:val="20"/>
                <w:lang w:eastAsia="ru-RU"/>
              </w:rPr>
            </w:pPr>
            <w:r w:rsidRPr="00233A4A">
              <w:rPr>
                <w:rFonts w:eastAsia="Times New Roman" w:cs="Arial"/>
                <w:color w:val="auto"/>
                <w:sz w:val="20"/>
                <w:szCs w:val="20"/>
                <w:lang w:eastAsia="ru-RU"/>
              </w:rPr>
              <w:t>32</w:t>
            </w:r>
          </w:p>
        </w:tc>
        <w:tc>
          <w:tcPr>
            <w:tcW w:w="368" w:type="pct"/>
            <w:tcBorders>
              <w:top w:val="nil"/>
              <w:left w:val="nil"/>
              <w:bottom w:val="single" w:sz="4" w:space="0" w:color="auto"/>
              <w:right w:val="single" w:sz="4" w:space="0" w:color="auto"/>
            </w:tcBorders>
            <w:shd w:val="clear" w:color="auto" w:fill="auto"/>
            <w:noWrap/>
            <w:vAlign w:val="center"/>
            <w:hideMark/>
          </w:tcPr>
          <w:p w:rsidR="00233A4A" w:rsidRPr="00233A4A" w:rsidRDefault="00233A4A" w:rsidP="00233A4A">
            <w:pPr>
              <w:spacing w:after="0" w:line="240" w:lineRule="auto"/>
              <w:jc w:val="center"/>
              <w:rPr>
                <w:rFonts w:eastAsia="Times New Roman" w:cs="Arial"/>
                <w:color w:val="auto"/>
                <w:sz w:val="20"/>
                <w:szCs w:val="20"/>
                <w:lang w:eastAsia="ru-RU"/>
              </w:rPr>
            </w:pPr>
            <w:r w:rsidRPr="00233A4A">
              <w:rPr>
                <w:rFonts w:eastAsia="Times New Roman" w:cs="Arial"/>
                <w:color w:val="auto"/>
                <w:sz w:val="20"/>
                <w:szCs w:val="20"/>
                <w:lang w:eastAsia="ru-RU"/>
              </w:rPr>
              <w:t>33</w:t>
            </w:r>
          </w:p>
        </w:tc>
        <w:tc>
          <w:tcPr>
            <w:tcW w:w="368" w:type="pct"/>
            <w:tcBorders>
              <w:top w:val="nil"/>
              <w:left w:val="nil"/>
              <w:bottom w:val="single" w:sz="4" w:space="0" w:color="auto"/>
              <w:right w:val="single" w:sz="4" w:space="0" w:color="auto"/>
            </w:tcBorders>
            <w:shd w:val="clear" w:color="auto" w:fill="auto"/>
            <w:noWrap/>
            <w:vAlign w:val="center"/>
            <w:hideMark/>
          </w:tcPr>
          <w:p w:rsidR="00233A4A" w:rsidRPr="00233A4A" w:rsidRDefault="00233A4A" w:rsidP="00233A4A">
            <w:pPr>
              <w:spacing w:after="0" w:line="240" w:lineRule="auto"/>
              <w:jc w:val="center"/>
              <w:rPr>
                <w:rFonts w:eastAsia="Times New Roman" w:cs="Arial"/>
                <w:color w:val="auto"/>
                <w:sz w:val="20"/>
                <w:szCs w:val="20"/>
                <w:lang w:eastAsia="ru-RU"/>
              </w:rPr>
            </w:pPr>
            <w:r w:rsidRPr="00233A4A">
              <w:rPr>
                <w:rFonts w:eastAsia="Times New Roman" w:cs="Arial"/>
                <w:color w:val="auto"/>
                <w:sz w:val="20"/>
                <w:szCs w:val="20"/>
                <w:lang w:eastAsia="ru-RU"/>
              </w:rPr>
              <w:t>35</w:t>
            </w:r>
          </w:p>
        </w:tc>
        <w:tc>
          <w:tcPr>
            <w:tcW w:w="368" w:type="pct"/>
            <w:tcBorders>
              <w:top w:val="nil"/>
              <w:left w:val="nil"/>
              <w:bottom w:val="single" w:sz="4" w:space="0" w:color="auto"/>
              <w:right w:val="single" w:sz="4" w:space="0" w:color="auto"/>
            </w:tcBorders>
            <w:shd w:val="clear" w:color="auto" w:fill="auto"/>
            <w:noWrap/>
            <w:vAlign w:val="center"/>
            <w:hideMark/>
          </w:tcPr>
          <w:p w:rsidR="00233A4A" w:rsidRPr="00233A4A" w:rsidRDefault="00233A4A" w:rsidP="00233A4A">
            <w:pPr>
              <w:spacing w:after="0" w:line="240" w:lineRule="auto"/>
              <w:jc w:val="center"/>
              <w:rPr>
                <w:rFonts w:eastAsia="Times New Roman" w:cs="Arial"/>
                <w:color w:val="auto"/>
                <w:sz w:val="20"/>
                <w:szCs w:val="20"/>
                <w:lang w:eastAsia="ru-RU"/>
              </w:rPr>
            </w:pPr>
            <w:r w:rsidRPr="00233A4A">
              <w:rPr>
                <w:rFonts w:eastAsia="Times New Roman" w:cs="Arial"/>
                <w:color w:val="auto"/>
                <w:sz w:val="20"/>
                <w:szCs w:val="20"/>
                <w:lang w:eastAsia="ru-RU"/>
              </w:rPr>
              <w:t>36</w:t>
            </w:r>
          </w:p>
        </w:tc>
      </w:tr>
      <w:tr w:rsidR="00233A4A" w:rsidRPr="00233A4A" w:rsidTr="00233A4A">
        <w:trPr>
          <w:trHeight w:val="258"/>
        </w:trPr>
        <w:tc>
          <w:tcPr>
            <w:tcW w:w="1242" w:type="pct"/>
            <w:vMerge/>
            <w:tcBorders>
              <w:top w:val="nil"/>
              <w:left w:val="single" w:sz="4" w:space="0" w:color="auto"/>
              <w:bottom w:val="single" w:sz="4" w:space="0" w:color="000000"/>
              <w:right w:val="single" w:sz="4" w:space="0" w:color="auto"/>
            </w:tcBorders>
            <w:vAlign w:val="center"/>
            <w:hideMark/>
          </w:tcPr>
          <w:p w:rsidR="00233A4A" w:rsidRPr="00233A4A" w:rsidRDefault="00233A4A" w:rsidP="00233A4A">
            <w:pPr>
              <w:spacing w:after="0" w:line="240" w:lineRule="auto"/>
              <w:rPr>
                <w:rFonts w:eastAsia="Times New Roman" w:cs="Arial"/>
                <w:color w:val="auto"/>
                <w:sz w:val="20"/>
                <w:szCs w:val="20"/>
                <w:lang w:eastAsia="ru-RU"/>
              </w:rPr>
            </w:pPr>
          </w:p>
        </w:tc>
        <w:tc>
          <w:tcPr>
            <w:tcW w:w="444" w:type="pct"/>
            <w:tcBorders>
              <w:top w:val="nil"/>
              <w:left w:val="nil"/>
              <w:bottom w:val="single" w:sz="4" w:space="0" w:color="auto"/>
              <w:right w:val="single" w:sz="4" w:space="0" w:color="auto"/>
            </w:tcBorders>
            <w:shd w:val="clear" w:color="auto" w:fill="auto"/>
            <w:noWrap/>
            <w:vAlign w:val="center"/>
            <w:hideMark/>
          </w:tcPr>
          <w:p w:rsidR="00233A4A" w:rsidRPr="00233A4A" w:rsidRDefault="00233A4A" w:rsidP="00233A4A">
            <w:pPr>
              <w:spacing w:after="0" w:line="240" w:lineRule="auto"/>
              <w:jc w:val="center"/>
              <w:rPr>
                <w:rFonts w:eastAsia="Times New Roman" w:cs="Arial"/>
                <w:color w:val="auto"/>
                <w:sz w:val="20"/>
                <w:szCs w:val="20"/>
                <w:lang w:eastAsia="ru-RU"/>
              </w:rPr>
            </w:pPr>
            <w:r w:rsidRPr="00233A4A">
              <w:rPr>
                <w:rFonts w:eastAsia="Times New Roman" w:cs="Arial"/>
                <w:color w:val="auto"/>
                <w:sz w:val="20"/>
                <w:szCs w:val="20"/>
                <w:lang w:eastAsia="ru-RU"/>
              </w:rPr>
              <w:t>групп</w:t>
            </w:r>
          </w:p>
        </w:tc>
        <w:tc>
          <w:tcPr>
            <w:tcW w:w="368" w:type="pct"/>
            <w:tcBorders>
              <w:top w:val="nil"/>
              <w:left w:val="nil"/>
              <w:bottom w:val="single" w:sz="4" w:space="0" w:color="auto"/>
              <w:right w:val="single" w:sz="4" w:space="0" w:color="auto"/>
            </w:tcBorders>
            <w:shd w:val="clear" w:color="auto" w:fill="auto"/>
            <w:noWrap/>
            <w:vAlign w:val="center"/>
            <w:hideMark/>
          </w:tcPr>
          <w:p w:rsidR="00233A4A" w:rsidRPr="00233A4A" w:rsidRDefault="00233A4A" w:rsidP="00233A4A">
            <w:pPr>
              <w:spacing w:after="0" w:line="240" w:lineRule="auto"/>
              <w:jc w:val="center"/>
              <w:rPr>
                <w:rFonts w:eastAsia="Times New Roman" w:cs="Arial"/>
                <w:color w:val="auto"/>
                <w:sz w:val="20"/>
                <w:szCs w:val="20"/>
                <w:lang w:eastAsia="ru-RU"/>
              </w:rPr>
            </w:pPr>
            <w:r w:rsidRPr="00233A4A">
              <w:rPr>
                <w:rFonts w:eastAsia="Times New Roman" w:cs="Arial"/>
                <w:color w:val="auto"/>
                <w:sz w:val="20"/>
                <w:szCs w:val="20"/>
                <w:lang w:eastAsia="ru-RU"/>
              </w:rPr>
              <w:t>2</w:t>
            </w:r>
          </w:p>
        </w:tc>
        <w:tc>
          <w:tcPr>
            <w:tcW w:w="368" w:type="pct"/>
            <w:tcBorders>
              <w:top w:val="nil"/>
              <w:left w:val="nil"/>
              <w:bottom w:val="single" w:sz="4" w:space="0" w:color="auto"/>
              <w:right w:val="single" w:sz="4" w:space="0" w:color="auto"/>
            </w:tcBorders>
            <w:shd w:val="clear" w:color="auto" w:fill="auto"/>
            <w:noWrap/>
            <w:vAlign w:val="center"/>
            <w:hideMark/>
          </w:tcPr>
          <w:p w:rsidR="00233A4A" w:rsidRPr="00233A4A" w:rsidRDefault="00233A4A" w:rsidP="00233A4A">
            <w:pPr>
              <w:spacing w:after="0" w:line="240" w:lineRule="auto"/>
              <w:jc w:val="center"/>
              <w:rPr>
                <w:rFonts w:eastAsia="Times New Roman" w:cs="Arial"/>
                <w:color w:val="auto"/>
                <w:sz w:val="20"/>
                <w:szCs w:val="20"/>
                <w:lang w:eastAsia="ru-RU"/>
              </w:rPr>
            </w:pPr>
            <w:r w:rsidRPr="00233A4A">
              <w:rPr>
                <w:rFonts w:eastAsia="Times New Roman" w:cs="Arial"/>
                <w:color w:val="auto"/>
                <w:sz w:val="20"/>
                <w:szCs w:val="20"/>
                <w:lang w:eastAsia="ru-RU"/>
              </w:rPr>
              <w:t>2</w:t>
            </w:r>
          </w:p>
        </w:tc>
        <w:tc>
          <w:tcPr>
            <w:tcW w:w="368" w:type="pct"/>
            <w:tcBorders>
              <w:top w:val="nil"/>
              <w:left w:val="nil"/>
              <w:bottom w:val="single" w:sz="4" w:space="0" w:color="auto"/>
              <w:right w:val="single" w:sz="4" w:space="0" w:color="auto"/>
            </w:tcBorders>
            <w:shd w:val="clear" w:color="auto" w:fill="auto"/>
            <w:noWrap/>
            <w:vAlign w:val="center"/>
            <w:hideMark/>
          </w:tcPr>
          <w:p w:rsidR="00233A4A" w:rsidRPr="00233A4A" w:rsidRDefault="00233A4A" w:rsidP="00233A4A">
            <w:pPr>
              <w:spacing w:after="0" w:line="240" w:lineRule="auto"/>
              <w:jc w:val="center"/>
              <w:rPr>
                <w:rFonts w:eastAsia="Times New Roman" w:cs="Arial"/>
                <w:color w:val="auto"/>
                <w:sz w:val="20"/>
                <w:szCs w:val="20"/>
                <w:lang w:eastAsia="ru-RU"/>
              </w:rPr>
            </w:pPr>
            <w:r w:rsidRPr="00233A4A">
              <w:rPr>
                <w:rFonts w:eastAsia="Times New Roman" w:cs="Arial"/>
                <w:color w:val="auto"/>
                <w:sz w:val="20"/>
                <w:szCs w:val="20"/>
                <w:lang w:eastAsia="ru-RU"/>
              </w:rPr>
              <w:t>3</w:t>
            </w:r>
          </w:p>
        </w:tc>
        <w:tc>
          <w:tcPr>
            <w:tcW w:w="368" w:type="pct"/>
            <w:tcBorders>
              <w:top w:val="nil"/>
              <w:left w:val="nil"/>
              <w:bottom w:val="single" w:sz="4" w:space="0" w:color="auto"/>
              <w:right w:val="single" w:sz="4" w:space="0" w:color="auto"/>
            </w:tcBorders>
            <w:shd w:val="clear" w:color="auto" w:fill="auto"/>
            <w:noWrap/>
            <w:vAlign w:val="center"/>
            <w:hideMark/>
          </w:tcPr>
          <w:p w:rsidR="00233A4A" w:rsidRPr="00233A4A" w:rsidRDefault="00233A4A" w:rsidP="00233A4A">
            <w:pPr>
              <w:spacing w:after="0" w:line="240" w:lineRule="auto"/>
              <w:jc w:val="center"/>
              <w:rPr>
                <w:rFonts w:eastAsia="Times New Roman" w:cs="Arial"/>
                <w:color w:val="auto"/>
                <w:sz w:val="20"/>
                <w:szCs w:val="20"/>
                <w:lang w:eastAsia="ru-RU"/>
              </w:rPr>
            </w:pPr>
            <w:r w:rsidRPr="00233A4A">
              <w:rPr>
                <w:rFonts w:eastAsia="Times New Roman" w:cs="Arial"/>
                <w:color w:val="auto"/>
                <w:sz w:val="20"/>
                <w:szCs w:val="20"/>
                <w:lang w:eastAsia="ru-RU"/>
              </w:rPr>
              <w:t>3</w:t>
            </w:r>
          </w:p>
        </w:tc>
        <w:tc>
          <w:tcPr>
            <w:tcW w:w="368" w:type="pct"/>
            <w:tcBorders>
              <w:top w:val="nil"/>
              <w:left w:val="nil"/>
              <w:bottom w:val="single" w:sz="4" w:space="0" w:color="auto"/>
              <w:right w:val="single" w:sz="4" w:space="0" w:color="auto"/>
            </w:tcBorders>
            <w:shd w:val="clear" w:color="auto" w:fill="auto"/>
            <w:noWrap/>
            <w:vAlign w:val="center"/>
            <w:hideMark/>
          </w:tcPr>
          <w:p w:rsidR="00233A4A" w:rsidRPr="00233A4A" w:rsidRDefault="00233A4A" w:rsidP="00233A4A">
            <w:pPr>
              <w:spacing w:after="0" w:line="240" w:lineRule="auto"/>
              <w:jc w:val="center"/>
              <w:rPr>
                <w:rFonts w:eastAsia="Times New Roman" w:cs="Arial"/>
                <w:color w:val="auto"/>
                <w:sz w:val="20"/>
                <w:szCs w:val="20"/>
                <w:lang w:eastAsia="ru-RU"/>
              </w:rPr>
            </w:pPr>
            <w:r w:rsidRPr="00233A4A">
              <w:rPr>
                <w:rFonts w:eastAsia="Times New Roman" w:cs="Arial"/>
                <w:color w:val="auto"/>
                <w:sz w:val="20"/>
                <w:szCs w:val="20"/>
                <w:lang w:eastAsia="ru-RU"/>
              </w:rPr>
              <w:t>3</w:t>
            </w:r>
          </w:p>
        </w:tc>
        <w:tc>
          <w:tcPr>
            <w:tcW w:w="368" w:type="pct"/>
            <w:tcBorders>
              <w:top w:val="nil"/>
              <w:left w:val="nil"/>
              <w:bottom w:val="single" w:sz="4" w:space="0" w:color="auto"/>
              <w:right w:val="single" w:sz="4" w:space="0" w:color="auto"/>
            </w:tcBorders>
            <w:shd w:val="clear" w:color="auto" w:fill="auto"/>
            <w:noWrap/>
            <w:vAlign w:val="center"/>
            <w:hideMark/>
          </w:tcPr>
          <w:p w:rsidR="00233A4A" w:rsidRPr="00233A4A" w:rsidRDefault="00233A4A" w:rsidP="00233A4A">
            <w:pPr>
              <w:spacing w:after="0" w:line="240" w:lineRule="auto"/>
              <w:jc w:val="center"/>
              <w:rPr>
                <w:rFonts w:eastAsia="Times New Roman" w:cs="Arial"/>
                <w:color w:val="auto"/>
                <w:sz w:val="20"/>
                <w:szCs w:val="20"/>
                <w:lang w:eastAsia="ru-RU"/>
              </w:rPr>
            </w:pPr>
            <w:r w:rsidRPr="00233A4A">
              <w:rPr>
                <w:rFonts w:eastAsia="Times New Roman" w:cs="Arial"/>
                <w:color w:val="auto"/>
                <w:sz w:val="20"/>
                <w:szCs w:val="20"/>
                <w:lang w:eastAsia="ru-RU"/>
              </w:rPr>
              <w:t>3</w:t>
            </w:r>
          </w:p>
        </w:tc>
        <w:tc>
          <w:tcPr>
            <w:tcW w:w="368" w:type="pct"/>
            <w:tcBorders>
              <w:top w:val="nil"/>
              <w:left w:val="nil"/>
              <w:bottom w:val="single" w:sz="4" w:space="0" w:color="auto"/>
              <w:right w:val="single" w:sz="4" w:space="0" w:color="auto"/>
            </w:tcBorders>
            <w:shd w:val="clear" w:color="auto" w:fill="auto"/>
            <w:noWrap/>
            <w:vAlign w:val="center"/>
            <w:hideMark/>
          </w:tcPr>
          <w:p w:rsidR="00233A4A" w:rsidRPr="00233A4A" w:rsidRDefault="00233A4A" w:rsidP="00233A4A">
            <w:pPr>
              <w:spacing w:after="0" w:line="240" w:lineRule="auto"/>
              <w:jc w:val="center"/>
              <w:rPr>
                <w:rFonts w:eastAsia="Times New Roman" w:cs="Arial"/>
                <w:color w:val="auto"/>
                <w:sz w:val="20"/>
                <w:szCs w:val="20"/>
                <w:lang w:eastAsia="ru-RU"/>
              </w:rPr>
            </w:pPr>
            <w:r w:rsidRPr="00233A4A">
              <w:rPr>
                <w:rFonts w:eastAsia="Times New Roman" w:cs="Arial"/>
                <w:color w:val="auto"/>
                <w:sz w:val="20"/>
                <w:szCs w:val="20"/>
                <w:lang w:eastAsia="ru-RU"/>
              </w:rPr>
              <w:t>3</w:t>
            </w:r>
          </w:p>
        </w:tc>
        <w:tc>
          <w:tcPr>
            <w:tcW w:w="368" w:type="pct"/>
            <w:tcBorders>
              <w:top w:val="nil"/>
              <w:left w:val="nil"/>
              <w:bottom w:val="single" w:sz="4" w:space="0" w:color="auto"/>
              <w:right w:val="single" w:sz="4" w:space="0" w:color="auto"/>
            </w:tcBorders>
            <w:shd w:val="clear" w:color="auto" w:fill="auto"/>
            <w:noWrap/>
            <w:vAlign w:val="center"/>
            <w:hideMark/>
          </w:tcPr>
          <w:p w:rsidR="00233A4A" w:rsidRPr="00233A4A" w:rsidRDefault="00233A4A" w:rsidP="00233A4A">
            <w:pPr>
              <w:spacing w:after="0" w:line="240" w:lineRule="auto"/>
              <w:jc w:val="center"/>
              <w:rPr>
                <w:rFonts w:eastAsia="Times New Roman" w:cs="Arial"/>
                <w:color w:val="auto"/>
                <w:sz w:val="20"/>
                <w:szCs w:val="20"/>
                <w:lang w:eastAsia="ru-RU"/>
              </w:rPr>
            </w:pPr>
            <w:r w:rsidRPr="00233A4A">
              <w:rPr>
                <w:rFonts w:eastAsia="Times New Roman" w:cs="Arial"/>
                <w:color w:val="auto"/>
                <w:sz w:val="20"/>
                <w:szCs w:val="20"/>
                <w:lang w:eastAsia="ru-RU"/>
              </w:rPr>
              <w:t>3</w:t>
            </w:r>
          </w:p>
        </w:tc>
        <w:tc>
          <w:tcPr>
            <w:tcW w:w="368" w:type="pct"/>
            <w:tcBorders>
              <w:top w:val="nil"/>
              <w:left w:val="nil"/>
              <w:bottom w:val="single" w:sz="4" w:space="0" w:color="auto"/>
              <w:right w:val="single" w:sz="4" w:space="0" w:color="auto"/>
            </w:tcBorders>
            <w:shd w:val="clear" w:color="auto" w:fill="auto"/>
            <w:noWrap/>
            <w:vAlign w:val="center"/>
            <w:hideMark/>
          </w:tcPr>
          <w:p w:rsidR="00233A4A" w:rsidRPr="00233A4A" w:rsidRDefault="00233A4A" w:rsidP="00233A4A">
            <w:pPr>
              <w:spacing w:after="0" w:line="240" w:lineRule="auto"/>
              <w:jc w:val="center"/>
              <w:rPr>
                <w:rFonts w:eastAsia="Times New Roman" w:cs="Arial"/>
                <w:color w:val="auto"/>
                <w:sz w:val="20"/>
                <w:szCs w:val="20"/>
                <w:lang w:eastAsia="ru-RU"/>
              </w:rPr>
            </w:pPr>
            <w:r w:rsidRPr="00233A4A">
              <w:rPr>
                <w:rFonts w:eastAsia="Times New Roman" w:cs="Arial"/>
                <w:color w:val="auto"/>
                <w:sz w:val="20"/>
                <w:szCs w:val="20"/>
                <w:lang w:eastAsia="ru-RU"/>
              </w:rPr>
              <w:t>4</w:t>
            </w:r>
          </w:p>
        </w:tc>
      </w:tr>
      <w:tr w:rsidR="00233A4A" w:rsidRPr="00233A4A" w:rsidTr="00233A4A">
        <w:trPr>
          <w:trHeight w:val="258"/>
        </w:trPr>
        <w:tc>
          <w:tcPr>
            <w:tcW w:w="124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233A4A" w:rsidRPr="00233A4A" w:rsidRDefault="00233A4A" w:rsidP="00233A4A">
            <w:pPr>
              <w:spacing w:after="0" w:line="240" w:lineRule="auto"/>
              <w:rPr>
                <w:rFonts w:eastAsia="Times New Roman" w:cs="Arial"/>
                <w:color w:val="auto"/>
                <w:sz w:val="20"/>
                <w:szCs w:val="20"/>
                <w:lang w:eastAsia="ru-RU"/>
              </w:rPr>
            </w:pPr>
            <w:r w:rsidRPr="00233A4A">
              <w:rPr>
                <w:rFonts w:eastAsia="Times New Roman" w:cs="Arial"/>
                <w:color w:val="auto"/>
                <w:sz w:val="20"/>
                <w:szCs w:val="20"/>
                <w:lang w:eastAsia="ru-RU"/>
              </w:rPr>
              <w:t>Групповые занятия ушу, тхэквондо</w:t>
            </w:r>
          </w:p>
        </w:tc>
        <w:tc>
          <w:tcPr>
            <w:tcW w:w="444" w:type="pct"/>
            <w:tcBorders>
              <w:top w:val="nil"/>
              <w:left w:val="nil"/>
              <w:bottom w:val="single" w:sz="4" w:space="0" w:color="auto"/>
              <w:right w:val="single" w:sz="4" w:space="0" w:color="auto"/>
            </w:tcBorders>
            <w:shd w:val="clear" w:color="auto" w:fill="auto"/>
            <w:noWrap/>
            <w:vAlign w:val="center"/>
            <w:hideMark/>
          </w:tcPr>
          <w:p w:rsidR="00233A4A" w:rsidRPr="00233A4A" w:rsidRDefault="00233A4A" w:rsidP="00233A4A">
            <w:pPr>
              <w:spacing w:after="0" w:line="240" w:lineRule="auto"/>
              <w:jc w:val="center"/>
              <w:rPr>
                <w:rFonts w:eastAsia="Times New Roman" w:cs="Arial"/>
                <w:color w:val="auto"/>
                <w:sz w:val="20"/>
                <w:szCs w:val="20"/>
                <w:lang w:eastAsia="ru-RU"/>
              </w:rPr>
            </w:pPr>
            <w:r w:rsidRPr="00233A4A">
              <w:rPr>
                <w:rFonts w:eastAsia="Times New Roman" w:cs="Arial"/>
                <w:color w:val="auto"/>
                <w:sz w:val="20"/>
                <w:szCs w:val="20"/>
                <w:lang w:eastAsia="ru-RU"/>
              </w:rPr>
              <w:t>чел.</w:t>
            </w:r>
          </w:p>
        </w:tc>
        <w:tc>
          <w:tcPr>
            <w:tcW w:w="368" w:type="pct"/>
            <w:tcBorders>
              <w:top w:val="nil"/>
              <w:left w:val="nil"/>
              <w:bottom w:val="single" w:sz="4" w:space="0" w:color="auto"/>
              <w:right w:val="single" w:sz="4" w:space="0" w:color="auto"/>
            </w:tcBorders>
            <w:shd w:val="clear" w:color="auto" w:fill="auto"/>
            <w:noWrap/>
            <w:vAlign w:val="center"/>
            <w:hideMark/>
          </w:tcPr>
          <w:p w:rsidR="00233A4A" w:rsidRPr="00233A4A" w:rsidRDefault="00233A4A" w:rsidP="00233A4A">
            <w:pPr>
              <w:spacing w:after="0" w:line="240" w:lineRule="auto"/>
              <w:jc w:val="center"/>
              <w:rPr>
                <w:rFonts w:eastAsia="Times New Roman" w:cs="Arial"/>
                <w:color w:val="auto"/>
                <w:sz w:val="20"/>
                <w:szCs w:val="20"/>
                <w:lang w:eastAsia="ru-RU"/>
              </w:rPr>
            </w:pPr>
            <w:r w:rsidRPr="00233A4A">
              <w:rPr>
                <w:rFonts w:eastAsia="Times New Roman" w:cs="Arial"/>
                <w:color w:val="auto"/>
                <w:sz w:val="20"/>
                <w:szCs w:val="20"/>
                <w:lang w:eastAsia="ru-RU"/>
              </w:rPr>
              <w:t>17</w:t>
            </w:r>
          </w:p>
        </w:tc>
        <w:tc>
          <w:tcPr>
            <w:tcW w:w="368" w:type="pct"/>
            <w:tcBorders>
              <w:top w:val="nil"/>
              <w:left w:val="nil"/>
              <w:bottom w:val="single" w:sz="4" w:space="0" w:color="auto"/>
              <w:right w:val="single" w:sz="4" w:space="0" w:color="auto"/>
            </w:tcBorders>
            <w:shd w:val="clear" w:color="auto" w:fill="auto"/>
            <w:noWrap/>
            <w:vAlign w:val="center"/>
            <w:hideMark/>
          </w:tcPr>
          <w:p w:rsidR="00233A4A" w:rsidRPr="00233A4A" w:rsidRDefault="00233A4A" w:rsidP="00233A4A">
            <w:pPr>
              <w:spacing w:after="0" w:line="240" w:lineRule="auto"/>
              <w:jc w:val="center"/>
              <w:rPr>
                <w:rFonts w:eastAsia="Times New Roman" w:cs="Arial"/>
                <w:color w:val="auto"/>
                <w:sz w:val="20"/>
                <w:szCs w:val="20"/>
                <w:lang w:eastAsia="ru-RU"/>
              </w:rPr>
            </w:pPr>
            <w:r w:rsidRPr="00233A4A">
              <w:rPr>
                <w:rFonts w:eastAsia="Times New Roman" w:cs="Arial"/>
                <w:color w:val="auto"/>
                <w:sz w:val="20"/>
                <w:szCs w:val="20"/>
                <w:lang w:eastAsia="ru-RU"/>
              </w:rPr>
              <w:t>19</w:t>
            </w:r>
          </w:p>
        </w:tc>
        <w:tc>
          <w:tcPr>
            <w:tcW w:w="368" w:type="pct"/>
            <w:tcBorders>
              <w:top w:val="nil"/>
              <w:left w:val="nil"/>
              <w:bottom w:val="single" w:sz="4" w:space="0" w:color="auto"/>
              <w:right w:val="single" w:sz="4" w:space="0" w:color="auto"/>
            </w:tcBorders>
            <w:shd w:val="clear" w:color="auto" w:fill="auto"/>
            <w:noWrap/>
            <w:vAlign w:val="center"/>
            <w:hideMark/>
          </w:tcPr>
          <w:p w:rsidR="00233A4A" w:rsidRPr="00233A4A" w:rsidRDefault="00233A4A" w:rsidP="00233A4A">
            <w:pPr>
              <w:spacing w:after="0" w:line="240" w:lineRule="auto"/>
              <w:jc w:val="center"/>
              <w:rPr>
                <w:rFonts w:eastAsia="Times New Roman" w:cs="Arial"/>
                <w:color w:val="auto"/>
                <w:sz w:val="20"/>
                <w:szCs w:val="20"/>
                <w:lang w:eastAsia="ru-RU"/>
              </w:rPr>
            </w:pPr>
            <w:r w:rsidRPr="00233A4A">
              <w:rPr>
                <w:rFonts w:eastAsia="Times New Roman" w:cs="Arial"/>
                <w:color w:val="auto"/>
                <w:sz w:val="20"/>
                <w:szCs w:val="20"/>
                <w:lang w:eastAsia="ru-RU"/>
              </w:rPr>
              <w:t>26</w:t>
            </w:r>
          </w:p>
        </w:tc>
        <w:tc>
          <w:tcPr>
            <w:tcW w:w="368" w:type="pct"/>
            <w:tcBorders>
              <w:top w:val="nil"/>
              <w:left w:val="nil"/>
              <w:bottom w:val="single" w:sz="4" w:space="0" w:color="auto"/>
              <w:right w:val="single" w:sz="4" w:space="0" w:color="auto"/>
            </w:tcBorders>
            <w:shd w:val="clear" w:color="auto" w:fill="auto"/>
            <w:noWrap/>
            <w:vAlign w:val="center"/>
            <w:hideMark/>
          </w:tcPr>
          <w:p w:rsidR="00233A4A" w:rsidRPr="00233A4A" w:rsidRDefault="00233A4A" w:rsidP="00233A4A">
            <w:pPr>
              <w:spacing w:after="0" w:line="240" w:lineRule="auto"/>
              <w:jc w:val="center"/>
              <w:rPr>
                <w:rFonts w:eastAsia="Times New Roman" w:cs="Arial"/>
                <w:color w:val="auto"/>
                <w:sz w:val="20"/>
                <w:szCs w:val="20"/>
                <w:lang w:eastAsia="ru-RU"/>
              </w:rPr>
            </w:pPr>
            <w:r w:rsidRPr="00233A4A">
              <w:rPr>
                <w:rFonts w:eastAsia="Times New Roman" w:cs="Arial"/>
                <w:color w:val="auto"/>
                <w:sz w:val="20"/>
                <w:szCs w:val="20"/>
                <w:lang w:eastAsia="ru-RU"/>
              </w:rPr>
              <w:t>29</w:t>
            </w:r>
          </w:p>
        </w:tc>
        <w:tc>
          <w:tcPr>
            <w:tcW w:w="368" w:type="pct"/>
            <w:tcBorders>
              <w:top w:val="nil"/>
              <w:left w:val="nil"/>
              <w:bottom w:val="single" w:sz="4" w:space="0" w:color="auto"/>
              <w:right w:val="single" w:sz="4" w:space="0" w:color="auto"/>
            </w:tcBorders>
            <w:shd w:val="clear" w:color="auto" w:fill="auto"/>
            <w:noWrap/>
            <w:vAlign w:val="center"/>
            <w:hideMark/>
          </w:tcPr>
          <w:p w:rsidR="00233A4A" w:rsidRPr="00233A4A" w:rsidRDefault="00233A4A" w:rsidP="00233A4A">
            <w:pPr>
              <w:spacing w:after="0" w:line="240" w:lineRule="auto"/>
              <w:jc w:val="center"/>
              <w:rPr>
                <w:rFonts w:eastAsia="Times New Roman" w:cs="Arial"/>
                <w:color w:val="auto"/>
                <w:sz w:val="20"/>
                <w:szCs w:val="20"/>
                <w:lang w:eastAsia="ru-RU"/>
              </w:rPr>
            </w:pPr>
            <w:r w:rsidRPr="00233A4A">
              <w:rPr>
                <w:rFonts w:eastAsia="Times New Roman" w:cs="Arial"/>
                <w:color w:val="auto"/>
                <w:sz w:val="20"/>
                <w:szCs w:val="20"/>
                <w:lang w:eastAsia="ru-RU"/>
              </w:rPr>
              <w:t>30</w:t>
            </w:r>
          </w:p>
        </w:tc>
        <w:tc>
          <w:tcPr>
            <w:tcW w:w="368" w:type="pct"/>
            <w:tcBorders>
              <w:top w:val="nil"/>
              <w:left w:val="nil"/>
              <w:bottom w:val="single" w:sz="4" w:space="0" w:color="auto"/>
              <w:right w:val="single" w:sz="4" w:space="0" w:color="auto"/>
            </w:tcBorders>
            <w:shd w:val="clear" w:color="auto" w:fill="auto"/>
            <w:noWrap/>
            <w:vAlign w:val="center"/>
            <w:hideMark/>
          </w:tcPr>
          <w:p w:rsidR="00233A4A" w:rsidRPr="00233A4A" w:rsidRDefault="00233A4A" w:rsidP="00233A4A">
            <w:pPr>
              <w:spacing w:after="0" w:line="240" w:lineRule="auto"/>
              <w:jc w:val="center"/>
              <w:rPr>
                <w:rFonts w:eastAsia="Times New Roman" w:cs="Arial"/>
                <w:color w:val="auto"/>
                <w:sz w:val="20"/>
                <w:szCs w:val="20"/>
                <w:lang w:eastAsia="ru-RU"/>
              </w:rPr>
            </w:pPr>
            <w:r w:rsidRPr="00233A4A">
              <w:rPr>
                <w:rFonts w:eastAsia="Times New Roman" w:cs="Arial"/>
                <w:color w:val="auto"/>
                <w:sz w:val="20"/>
                <w:szCs w:val="20"/>
                <w:lang w:eastAsia="ru-RU"/>
              </w:rPr>
              <w:t>32</w:t>
            </w:r>
          </w:p>
        </w:tc>
        <w:tc>
          <w:tcPr>
            <w:tcW w:w="368" w:type="pct"/>
            <w:tcBorders>
              <w:top w:val="nil"/>
              <w:left w:val="nil"/>
              <w:bottom w:val="single" w:sz="4" w:space="0" w:color="auto"/>
              <w:right w:val="single" w:sz="4" w:space="0" w:color="auto"/>
            </w:tcBorders>
            <w:shd w:val="clear" w:color="auto" w:fill="auto"/>
            <w:noWrap/>
            <w:vAlign w:val="center"/>
            <w:hideMark/>
          </w:tcPr>
          <w:p w:rsidR="00233A4A" w:rsidRPr="00233A4A" w:rsidRDefault="00233A4A" w:rsidP="00233A4A">
            <w:pPr>
              <w:spacing w:after="0" w:line="240" w:lineRule="auto"/>
              <w:jc w:val="center"/>
              <w:rPr>
                <w:rFonts w:eastAsia="Times New Roman" w:cs="Arial"/>
                <w:color w:val="auto"/>
                <w:sz w:val="20"/>
                <w:szCs w:val="20"/>
                <w:lang w:eastAsia="ru-RU"/>
              </w:rPr>
            </w:pPr>
            <w:r w:rsidRPr="00233A4A">
              <w:rPr>
                <w:rFonts w:eastAsia="Times New Roman" w:cs="Arial"/>
                <w:color w:val="auto"/>
                <w:sz w:val="20"/>
                <w:szCs w:val="20"/>
                <w:lang w:eastAsia="ru-RU"/>
              </w:rPr>
              <w:t>33</w:t>
            </w:r>
          </w:p>
        </w:tc>
        <w:tc>
          <w:tcPr>
            <w:tcW w:w="368" w:type="pct"/>
            <w:tcBorders>
              <w:top w:val="nil"/>
              <w:left w:val="nil"/>
              <w:bottom w:val="single" w:sz="4" w:space="0" w:color="auto"/>
              <w:right w:val="single" w:sz="4" w:space="0" w:color="auto"/>
            </w:tcBorders>
            <w:shd w:val="clear" w:color="auto" w:fill="auto"/>
            <w:noWrap/>
            <w:vAlign w:val="center"/>
            <w:hideMark/>
          </w:tcPr>
          <w:p w:rsidR="00233A4A" w:rsidRPr="00233A4A" w:rsidRDefault="00233A4A" w:rsidP="00233A4A">
            <w:pPr>
              <w:spacing w:after="0" w:line="240" w:lineRule="auto"/>
              <w:jc w:val="center"/>
              <w:rPr>
                <w:rFonts w:eastAsia="Times New Roman" w:cs="Arial"/>
                <w:color w:val="auto"/>
                <w:sz w:val="20"/>
                <w:szCs w:val="20"/>
                <w:lang w:eastAsia="ru-RU"/>
              </w:rPr>
            </w:pPr>
            <w:r w:rsidRPr="00233A4A">
              <w:rPr>
                <w:rFonts w:eastAsia="Times New Roman" w:cs="Arial"/>
                <w:color w:val="auto"/>
                <w:sz w:val="20"/>
                <w:szCs w:val="20"/>
                <w:lang w:eastAsia="ru-RU"/>
              </w:rPr>
              <w:t>35</w:t>
            </w:r>
          </w:p>
        </w:tc>
        <w:tc>
          <w:tcPr>
            <w:tcW w:w="368" w:type="pct"/>
            <w:tcBorders>
              <w:top w:val="nil"/>
              <w:left w:val="nil"/>
              <w:bottom w:val="single" w:sz="4" w:space="0" w:color="auto"/>
              <w:right w:val="single" w:sz="4" w:space="0" w:color="auto"/>
            </w:tcBorders>
            <w:shd w:val="clear" w:color="auto" w:fill="auto"/>
            <w:noWrap/>
            <w:vAlign w:val="center"/>
            <w:hideMark/>
          </w:tcPr>
          <w:p w:rsidR="00233A4A" w:rsidRPr="00233A4A" w:rsidRDefault="00233A4A" w:rsidP="00233A4A">
            <w:pPr>
              <w:spacing w:after="0" w:line="240" w:lineRule="auto"/>
              <w:jc w:val="center"/>
              <w:rPr>
                <w:rFonts w:eastAsia="Times New Roman" w:cs="Arial"/>
                <w:color w:val="auto"/>
                <w:sz w:val="20"/>
                <w:szCs w:val="20"/>
                <w:lang w:eastAsia="ru-RU"/>
              </w:rPr>
            </w:pPr>
            <w:r w:rsidRPr="00233A4A">
              <w:rPr>
                <w:rFonts w:eastAsia="Times New Roman" w:cs="Arial"/>
                <w:color w:val="auto"/>
                <w:sz w:val="20"/>
                <w:szCs w:val="20"/>
                <w:lang w:eastAsia="ru-RU"/>
              </w:rPr>
              <w:t>36</w:t>
            </w:r>
          </w:p>
        </w:tc>
      </w:tr>
      <w:tr w:rsidR="00233A4A" w:rsidRPr="00233A4A" w:rsidTr="00233A4A">
        <w:trPr>
          <w:trHeight w:val="258"/>
        </w:trPr>
        <w:tc>
          <w:tcPr>
            <w:tcW w:w="1242" w:type="pct"/>
            <w:vMerge/>
            <w:tcBorders>
              <w:top w:val="nil"/>
              <w:left w:val="single" w:sz="4" w:space="0" w:color="auto"/>
              <w:bottom w:val="single" w:sz="4" w:space="0" w:color="000000"/>
              <w:right w:val="single" w:sz="4" w:space="0" w:color="auto"/>
            </w:tcBorders>
            <w:vAlign w:val="center"/>
            <w:hideMark/>
          </w:tcPr>
          <w:p w:rsidR="00233A4A" w:rsidRPr="00233A4A" w:rsidRDefault="00233A4A" w:rsidP="00233A4A">
            <w:pPr>
              <w:spacing w:after="0" w:line="240" w:lineRule="auto"/>
              <w:rPr>
                <w:rFonts w:eastAsia="Times New Roman" w:cs="Arial"/>
                <w:color w:val="auto"/>
                <w:sz w:val="20"/>
                <w:szCs w:val="20"/>
                <w:lang w:eastAsia="ru-RU"/>
              </w:rPr>
            </w:pPr>
          </w:p>
        </w:tc>
        <w:tc>
          <w:tcPr>
            <w:tcW w:w="444" w:type="pct"/>
            <w:tcBorders>
              <w:top w:val="nil"/>
              <w:left w:val="nil"/>
              <w:bottom w:val="single" w:sz="4" w:space="0" w:color="auto"/>
              <w:right w:val="single" w:sz="4" w:space="0" w:color="auto"/>
            </w:tcBorders>
            <w:shd w:val="clear" w:color="auto" w:fill="auto"/>
            <w:noWrap/>
            <w:vAlign w:val="center"/>
            <w:hideMark/>
          </w:tcPr>
          <w:p w:rsidR="00233A4A" w:rsidRPr="00233A4A" w:rsidRDefault="00233A4A" w:rsidP="00233A4A">
            <w:pPr>
              <w:spacing w:after="0" w:line="240" w:lineRule="auto"/>
              <w:jc w:val="center"/>
              <w:rPr>
                <w:rFonts w:eastAsia="Times New Roman" w:cs="Arial"/>
                <w:color w:val="auto"/>
                <w:sz w:val="20"/>
                <w:szCs w:val="20"/>
                <w:lang w:eastAsia="ru-RU"/>
              </w:rPr>
            </w:pPr>
            <w:r w:rsidRPr="00233A4A">
              <w:rPr>
                <w:rFonts w:eastAsia="Times New Roman" w:cs="Arial"/>
                <w:color w:val="auto"/>
                <w:sz w:val="20"/>
                <w:szCs w:val="20"/>
                <w:lang w:eastAsia="ru-RU"/>
              </w:rPr>
              <w:t>групп</w:t>
            </w:r>
          </w:p>
        </w:tc>
        <w:tc>
          <w:tcPr>
            <w:tcW w:w="368" w:type="pct"/>
            <w:tcBorders>
              <w:top w:val="nil"/>
              <w:left w:val="nil"/>
              <w:bottom w:val="single" w:sz="4" w:space="0" w:color="auto"/>
              <w:right w:val="single" w:sz="4" w:space="0" w:color="auto"/>
            </w:tcBorders>
            <w:shd w:val="clear" w:color="auto" w:fill="auto"/>
            <w:noWrap/>
            <w:vAlign w:val="center"/>
            <w:hideMark/>
          </w:tcPr>
          <w:p w:rsidR="00233A4A" w:rsidRPr="00233A4A" w:rsidRDefault="00233A4A" w:rsidP="00233A4A">
            <w:pPr>
              <w:spacing w:after="0" w:line="240" w:lineRule="auto"/>
              <w:jc w:val="center"/>
              <w:rPr>
                <w:rFonts w:eastAsia="Times New Roman" w:cs="Arial"/>
                <w:color w:val="auto"/>
                <w:sz w:val="20"/>
                <w:szCs w:val="20"/>
                <w:lang w:eastAsia="ru-RU"/>
              </w:rPr>
            </w:pPr>
            <w:r w:rsidRPr="00233A4A">
              <w:rPr>
                <w:rFonts w:eastAsia="Times New Roman" w:cs="Arial"/>
                <w:color w:val="auto"/>
                <w:sz w:val="20"/>
                <w:szCs w:val="20"/>
                <w:lang w:eastAsia="ru-RU"/>
              </w:rPr>
              <w:t>2</w:t>
            </w:r>
          </w:p>
        </w:tc>
        <w:tc>
          <w:tcPr>
            <w:tcW w:w="368" w:type="pct"/>
            <w:tcBorders>
              <w:top w:val="nil"/>
              <w:left w:val="nil"/>
              <w:bottom w:val="single" w:sz="4" w:space="0" w:color="auto"/>
              <w:right w:val="single" w:sz="4" w:space="0" w:color="auto"/>
            </w:tcBorders>
            <w:shd w:val="clear" w:color="auto" w:fill="auto"/>
            <w:noWrap/>
            <w:vAlign w:val="center"/>
            <w:hideMark/>
          </w:tcPr>
          <w:p w:rsidR="00233A4A" w:rsidRPr="00233A4A" w:rsidRDefault="00233A4A" w:rsidP="00233A4A">
            <w:pPr>
              <w:spacing w:after="0" w:line="240" w:lineRule="auto"/>
              <w:jc w:val="center"/>
              <w:rPr>
                <w:rFonts w:eastAsia="Times New Roman" w:cs="Arial"/>
                <w:color w:val="auto"/>
                <w:sz w:val="20"/>
                <w:szCs w:val="20"/>
                <w:lang w:eastAsia="ru-RU"/>
              </w:rPr>
            </w:pPr>
            <w:r w:rsidRPr="00233A4A">
              <w:rPr>
                <w:rFonts w:eastAsia="Times New Roman" w:cs="Arial"/>
                <w:color w:val="auto"/>
                <w:sz w:val="20"/>
                <w:szCs w:val="20"/>
                <w:lang w:eastAsia="ru-RU"/>
              </w:rPr>
              <w:t>2</w:t>
            </w:r>
          </w:p>
        </w:tc>
        <w:tc>
          <w:tcPr>
            <w:tcW w:w="368" w:type="pct"/>
            <w:tcBorders>
              <w:top w:val="nil"/>
              <w:left w:val="nil"/>
              <w:bottom w:val="single" w:sz="4" w:space="0" w:color="auto"/>
              <w:right w:val="single" w:sz="4" w:space="0" w:color="auto"/>
            </w:tcBorders>
            <w:shd w:val="clear" w:color="auto" w:fill="auto"/>
            <w:noWrap/>
            <w:vAlign w:val="center"/>
            <w:hideMark/>
          </w:tcPr>
          <w:p w:rsidR="00233A4A" w:rsidRPr="00233A4A" w:rsidRDefault="00233A4A" w:rsidP="00233A4A">
            <w:pPr>
              <w:spacing w:after="0" w:line="240" w:lineRule="auto"/>
              <w:jc w:val="center"/>
              <w:rPr>
                <w:rFonts w:eastAsia="Times New Roman" w:cs="Arial"/>
                <w:color w:val="auto"/>
                <w:sz w:val="20"/>
                <w:szCs w:val="20"/>
                <w:lang w:eastAsia="ru-RU"/>
              </w:rPr>
            </w:pPr>
            <w:r w:rsidRPr="00233A4A">
              <w:rPr>
                <w:rFonts w:eastAsia="Times New Roman" w:cs="Arial"/>
                <w:color w:val="auto"/>
                <w:sz w:val="20"/>
                <w:szCs w:val="20"/>
                <w:lang w:eastAsia="ru-RU"/>
              </w:rPr>
              <w:t>3</w:t>
            </w:r>
          </w:p>
        </w:tc>
        <w:tc>
          <w:tcPr>
            <w:tcW w:w="368" w:type="pct"/>
            <w:tcBorders>
              <w:top w:val="nil"/>
              <w:left w:val="nil"/>
              <w:bottom w:val="single" w:sz="4" w:space="0" w:color="auto"/>
              <w:right w:val="single" w:sz="4" w:space="0" w:color="auto"/>
            </w:tcBorders>
            <w:shd w:val="clear" w:color="auto" w:fill="auto"/>
            <w:noWrap/>
            <w:vAlign w:val="center"/>
            <w:hideMark/>
          </w:tcPr>
          <w:p w:rsidR="00233A4A" w:rsidRPr="00233A4A" w:rsidRDefault="00233A4A" w:rsidP="00233A4A">
            <w:pPr>
              <w:spacing w:after="0" w:line="240" w:lineRule="auto"/>
              <w:jc w:val="center"/>
              <w:rPr>
                <w:rFonts w:eastAsia="Times New Roman" w:cs="Arial"/>
                <w:color w:val="auto"/>
                <w:sz w:val="20"/>
                <w:szCs w:val="20"/>
                <w:lang w:eastAsia="ru-RU"/>
              </w:rPr>
            </w:pPr>
            <w:r w:rsidRPr="00233A4A">
              <w:rPr>
                <w:rFonts w:eastAsia="Times New Roman" w:cs="Arial"/>
                <w:color w:val="auto"/>
                <w:sz w:val="20"/>
                <w:szCs w:val="20"/>
                <w:lang w:eastAsia="ru-RU"/>
              </w:rPr>
              <w:t>3</w:t>
            </w:r>
          </w:p>
        </w:tc>
        <w:tc>
          <w:tcPr>
            <w:tcW w:w="368" w:type="pct"/>
            <w:tcBorders>
              <w:top w:val="nil"/>
              <w:left w:val="nil"/>
              <w:bottom w:val="single" w:sz="4" w:space="0" w:color="auto"/>
              <w:right w:val="single" w:sz="4" w:space="0" w:color="auto"/>
            </w:tcBorders>
            <w:shd w:val="clear" w:color="auto" w:fill="auto"/>
            <w:noWrap/>
            <w:vAlign w:val="center"/>
            <w:hideMark/>
          </w:tcPr>
          <w:p w:rsidR="00233A4A" w:rsidRPr="00233A4A" w:rsidRDefault="00233A4A" w:rsidP="00233A4A">
            <w:pPr>
              <w:spacing w:after="0" w:line="240" w:lineRule="auto"/>
              <w:jc w:val="center"/>
              <w:rPr>
                <w:rFonts w:eastAsia="Times New Roman" w:cs="Arial"/>
                <w:color w:val="auto"/>
                <w:sz w:val="20"/>
                <w:szCs w:val="20"/>
                <w:lang w:eastAsia="ru-RU"/>
              </w:rPr>
            </w:pPr>
            <w:r w:rsidRPr="00233A4A">
              <w:rPr>
                <w:rFonts w:eastAsia="Times New Roman" w:cs="Arial"/>
                <w:color w:val="auto"/>
                <w:sz w:val="20"/>
                <w:szCs w:val="20"/>
                <w:lang w:eastAsia="ru-RU"/>
              </w:rPr>
              <w:t>3</w:t>
            </w:r>
          </w:p>
        </w:tc>
        <w:tc>
          <w:tcPr>
            <w:tcW w:w="368" w:type="pct"/>
            <w:tcBorders>
              <w:top w:val="nil"/>
              <w:left w:val="nil"/>
              <w:bottom w:val="single" w:sz="4" w:space="0" w:color="auto"/>
              <w:right w:val="single" w:sz="4" w:space="0" w:color="auto"/>
            </w:tcBorders>
            <w:shd w:val="clear" w:color="auto" w:fill="auto"/>
            <w:noWrap/>
            <w:vAlign w:val="center"/>
            <w:hideMark/>
          </w:tcPr>
          <w:p w:rsidR="00233A4A" w:rsidRPr="00233A4A" w:rsidRDefault="00233A4A" w:rsidP="00233A4A">
            <w:pPr>
              <w:spacing w:after="0" w:line="240" w:lineRule="auto"/>
              <w:jc w:val="center"/>
              <w:rPr>
                <w:rFonts w:eastAsia="Times New Roman" w:cs="Arial"/>
                <w:color w:val="auto"/>
                <w:sz w:val="20"/>
                <w:szCs w:val="20"/>
                <w:lang w:eastAsia="ru-RU"/>
              </w:rPr>
            </w:pPr>
            <w:r w:rsidRPr="00233A4A">
              <w:rPr>
                <w:rFonts w:eastAsia="Times New Roman" w:cs="Arial"/>
                <w:color w:val="auto"/>
                <w:sz w:val="20"/>
                <w:szCs w:val="20"/>
                <w:lang w:eastAsia="ru-RU"/>
              </w:rPr>
              <w:t>3</w:t>
            </w:r>
          </w:p>
        </w:tc>
        <w:tc>
          <w:tcPr>
            <w:tcW w:w="368" w:type="pct"/>
            <w:tcBorders>
              <w:top w:val="nil"/>
              <w:left w:val="nil"/>
              <w:bottom w:val="single" w:sz="4" w:space="0" w:color="auto"/>
              <w:right w:val="single" w:sz="4" w:space="0" w:color="auto"/>
            </w:tcBorders>
            <w:shd w:val="clear" w:color="auto" w:fill="auto"/>
            <w:noWrap/>
            <w:vAlign w:val="center"/>
            <w:hideMark/>
          </w:tcPr>
          <w:p w:rsidR="00233A4A" w:rsidRPr="00233A4A" w:rsidRDefault="00233A4A" w:rsidP="00233A4A">
            <w:pPr>
              <w:spacing w:after="0" w:line="240" w:lineRule="auto"/>
              <w:jc w:val="center"/>
              <w:rPr>
                <w:rFonts w:eastAsia="Times New Roman" w:cs="Arial"/>
                <w:color w:val="auto"/>
                <w:sz w:val="20"/>
                <w:szCs w:val="20"/>
                <w:lang w:eastAsia="ru-RU"/>
              </w:rPr>
            </w:pPr>
            <w:r w:rsidRPr="00233A4A">
              <w:rPr>
                <w:rFonts w:eastAsia="Times New Roman" w:cs="Arial"/>
                <w:color w:val="auto"/>
                <w:sz w:val="20"/>
                <w:szCs w:val="20"/>
                <w:lang w:eastAsia="ru-RU"/>
              </w:rPr>
              <w:t>3</w:t>
            </w:r>
          </w:p>
        </w:tc>
        <w:tc>
          <w:tcPr>
            <w:tcW w:w="368" w:type="pct"/>
            <w:tcBorders>
              <w:top w:val="nil"/>
              <w:left w:val="nil"/>
              <w:bottom w:val="single" w:sz="4" w:space="0" w:color="auto"/>
              <w:right w:val="single" w:sz="4" w:space="0" w:color="auto"/>
            </w:tcBorders>
            <w:shd w:val="clear" w:color="auto" w:fill="auto"/>
            <w:noWrap/>
            <w:vAlign w:val="center"/>
            <w:hideMark/>
          </w:tcPr>
          <w:p w:rsidR="00233A4A" w:rsidRPr="00233A4A" w:rsidRDefault="00233A4A" w:rsidP="00233A4A">
            <w:pPr>
              <w:spacing w:after="0" w:line="240" w:lineRule="auto"/>
              <w:jc w:val="center"/>
              <w:rPr>
                <w:rFonts w:eastAsia="Times New Roman" w:cs="Arial"/>
                <w:color w:val="auto"/>
                <w:sz w:val="20"/>
                <w:szCs w:val="20"/>
                <w:lang w:eastAsia="ru-RU"/>
              </w:rPr>
            </w:pPr>
            <w:r w:rsidRPr="00233A4A">
              <w:rPr>
                <w:rFonts w:eastAsia="Times New Roman" w:cs="Arial"/>
                <w:color w:val="auto"/>
                <w:sz w:val="20"/>
                <w:szCs w:val="20"/>
                <w:lang w:eastAsia="ru-RU"/>
              </w:rPr>
              <w:t>3</w:t>
            </w:r>
          </w:p>
        </w:tc>
        <w:tc>
          <w:tcPr>
            <w:tcW w:w="368" w:type="pct"/>
            <w:tcBorders>
              <w:top w:val="nil"/>
              <w:left w:val="nil"/>
              <w:bottom w:val="single" w:sz="4" w:space="0" w:color="auto"/>
              <w:right w:val="single" w:sz="4" w:space="0" w:color="auto"/>
            </w:tcBorders>
            <w:shd w:val="clear" w:color="auto" w:fill="auto"/>
            <w:noWrap/>
            <w:vAlign w:val="center"/>
            <w:hideMark/>
          </w:tcPr>
          <w:p w:rsidR="00233A4A" w:rsidRPr="00233A4A" w:rsidRDefault="00233A4A" w:rsidP="00233A4A">
            <w:pPr>
              <w:spacing w:after="0" w:line="240" w:lineRule="auto"/>
              <w:jc w:val="center"/>
              <w:rPr>
                <w:rFonts w:eastAsia="Times New Roman" w:cs="Arial"/>
                <w:color w:val="auto"/>
                <w:sz w:val="20"/>
                <w:szCs w:val="20"/>
                <w:lang w:eastAsia="ru-RU"/>
              </w:rPr>
            </w:pPr>
            <w:r w:rsidRPr="00233A4A">
              <w:rPr>
                <w:rFonts w:eastAsia="Times New Roman" w:cs="Arial"/>
                <w:color w:val="auto"/>
                <w:sz w:val="20"/>
                <w:szCs w:val="20"/>
                <w:lang w:eastAsia="ru-RU"/>
              </w:rPr>
              <w:t>4</w:t>
            </w:r>
          </w:p>
        </w:tc>
      </w:tr>
      <w:tr w:rsidR="00233A4A" w:rsidRPr="00233A4A" w:rsidTr="00233A4A">
        <w:trPr>
          <w:trHeight w:val="258"/>
        </w:trPr>
        <w:tc>
          <w:tcPr>
            <w:tcW w:w="1242" w:type="pct"/>
            <w:tcBorders>
              <w:top w:val="nil"/>
              <w:left w:val="single" w:sz="4" w:space="0" w:color="auto"/>
              <w:bottom w:val="single" w:sz="4" w:space="0" w:color="auto"/>
              <w:right w:val="single" w:sz="4" w:space="0" w:color="auto"/>
            </w:tcBorders>
            <w:shd w:val="clear" w:color="auto" w:fill="auto"/>
            <w:noWrap/>
            <w:vAlign w:val="center"/>
            <w:hideMark/>
          </w:tcPr>
          <w:p w:rsidR="00233A4A" w:rsidRPr="00233A4A" w:rsidRDefault="00233A4A" w:rsidP="00233A4A">
            <w:pPr>
              <w:spacing w:after="0" w:line="240" w:lineRule="auto"/>
              <w:rPr>
                <w:rFonts w:eastAsia="Times New Roman" w:cs="Arial"/>
                <w:color w:val="auto"/>
                <w:sz w:val="20"/>
                <w:szCs w:val="20"/>
                <w:lang w:eastAsia="ru-RU"/>
              </w:rPr>
            </w:pPr>
            <w:r w:rsidRPr="00233A4A">
              <w:rPr>
                <w:rFonts w:eastAsia="Times New Roman" w:cs="Arial"/>
                <w:color w:val="auto"/>
                <w:sz w:val="20"/>
                <w:szCs w:val="20"/>
                <w:lang w:eastAsia="ru-RU"/>
              </w:rPr>
              <w:t>Индивидуальные занятия</w:t>
            </w:r>
          </w:p>
        </w:tc>
        <w:tc>
          <w:tcPr>
            <w:tcW w:w="444" w:type="pct"/>
            <w:tcBorders>
              <w:top w:val="nil"/>
              <w:left w:val="nil"/>
              <w:bottom w:val="single" w:sz="4" w:space="0" w:color="auto"/>
              <w:right w:val="single" w:sz="4" w:space="0" w:color="auto"/>
            </w:tcBorders>
            <w:shd w:val="clear" w:color="auto" w:fill="auto"/>
            <w:noWrap/>
            <w:vAlign w:val="center"/>
            <w:hideMark/>
          </w:tcPr>
          <w:p w:rsidR="00233A4A" w:rsidRPr="00233A4A" w:rsidRDefault="00233A4A" w:rsidP="00233A4A">
            <w:pPr>
              <w:spacing w:after="0" w:line="240" w:lineRule="auto"/>
              <w:jc w:val="center"/>
              <w:rPr>
                <w:rFonts w:eastAsia="Times New Roman" w:cs="Arial"/>
                <w:color w:val="auto"/>
                <w:sz w:val="20"/>
                <w:szCs w:val="20"/>
                <w:lang w:eastAsia="ru-RU"/>
              </w:rPr>
            </w:pPr>
            <w:r w:rsidRPr="00233A4A">
              <w:rPr>
                <w:rFonts w:eastAsia="Times New Roman" w:cs="Arial"/>
                <w:color w:val="auto"/>
                <w:sz w:val="20"/>
                <w:szCs w:val="20"/>
                <w:lang w:eastAsia="ru-RU"/>
              </w:rPr>
              <w:t>час</w:t>
            </w:r>
          </w:p>
        </w:tc>
        <w:tc>
          <w:tcPr>
            <w:tcW w:w="368" w:type="pct"/>
            <w:tcBorders>
              <w:top w:val="nil"/>
              <w:left w:val="nil"/>
              <w:bottom w:val="single" w:sz="4" w:space="0" w:color="auto"/>
              <w:right w:val="single" w:sz="4" w:space="0" w:color="auto"/>
            </w:tcBorders>
            <w:shd w:val="clear" w:color="auto" w:fill="auto"/>
            <w:noWrap/>
            <w:vAlign w:val="center"/>
            <w:hideMark/>
          </w:tcPr>
          <w:p w:rsidR="00233A4A" w:rsidRPr="00233A4A" w:rsidRDefault="00233A4A" w:rsidP="00233A4A">
            <w:pPr>
              <w:spacing w:after="0" w:line="240" w:lineRule="auto"/>
              <w:jc w:val="center"/>
              <w:rPr>
                <w:rFonts w:eastAsia="Times New Roman" w:cs="Arial"/>
                <w:color w:val="auto"/>
                <w:sz w:val="20"/>
                <w:szCs w:val="20"/>
                <w:lang w:eastAsia="ru-RU"/>
              </w:rPr>
            </w:pPr>
            <w:r w:rsidRPr="00233A4A">
              <w:rPr>
                <w:rFonts w:eastAsia="Times New Roman" w:cs="Arial"/>
                <w:color w:val="auto"/>
                <w:sz w:val="20"/>
                <w:szCs w:val="20"/>
                <w:lang w:eastAsia="ru-RU"/>
              </w:rPr>
              <w:t>35</w:t>
            </w:r>
          </w:p>
        </w:tc>
        <w:tc>
          <w:tcPr>
            <w:tcW w:w="368" w:type="pct"/>
            <w:tcBorders>
              <w:top w:val="nil"/>
              <w:left w:val="nil"/>
              <w:bottom w:val="single" w:sz="4" w:space="0" w:color="auto"/>
              <w:right w:val="single" w:sz="4" w:space="0" w:color="auto"/>
            </w:tcBorders>
            <w:shd w:val="clear" w:color="auto" w:fill="auto"/>
            <w:noWrap/>
            <w:vAlign w:val="center"/>
            <w:hideMark/>
          </w:tcPr>
          <w:p w:rsidR="00233A4A" w:rsidRPr="00233A4A" w:rsidRDefault="00233A4A" w:rsidP="00233A4A">
            <w:pPr>
              <w:spacing w:after="0" w:line="240" w:lineRule="auto"/>
              <w:jc w:val="center"/>
              <w:rPr>
                <w:rFonts w:eastAsia="Times New Roman" w:cs="Arial"/>
                <w:color w:val="auto"/>
                <w:sz w:val="20"/>
                <w:szCs w:val="20"/>
                <w:lang w:eastAsia="ru-RU"/>
              </w:rPr>
            </w:pPr>
            <w:r w:rsidRPr="00233A4A">
              <w:rPr>
                <w:rFonts w:eastAsia="Times New Roman" w:cs="Arial"/>
                <w:color w:val="auto"/>
                <w:sz w:val="20"/>
                <w:szCs w:val="20"/>
                <w:lang w:eastAsia="ru-RU"/>
              </w:rPr>
              <w:t>38</w:t>
            </w:r>
          </w:p>
        </w:tc>
        <w:tc>
          <w:tcPr>
            <w:tcW w:w="368" w:type="pct"/>
            <w:tcBorders>
              <w:top w:val="nil"/>
              <w:left w:val="nil"/>
              <w:bottom w:val="single" w:sz="4" w:space="0" w:color="auto"/>
              <w:right w:val="single" w:sz="4" w:space="0" w:color="auto"/>
            </w:tcBorders>
            <w:shd w:val="clear" w:color="auto" w:fill="auto"/>
            <w:noWrap/>
            <w:vAlign w:val="center"/>
            <w:hideMark/>
          </w:tcPr>
          <w:p w:rsidR="00233A4A" w:rsidRPr="00233A4A" w:rsidRDefault="00233A4A" w:rsidP="00233A4A">
            <w:pPr>
              <w:spacing w:after="0" w:line="240" w:lineRule="auto"/>
              <w:jc w:val="center"/>
              <w:rPr>
                <w:rFonts w:eastAsia="Times New Roman" w:cs="Arial"/>
                <w:color w:val="auto"/>
                <w:sz w:val="20"/>
                <w:szCs w:val="20"/>
                <w:lang w:eastAsia="ru-RU"/>
              </w:rPr>
            </w:pPr>
            <w:r w:rsidRPr="00233A4A">
              <w:rPr>
                <w:rFonts w:eastAsia="Times New Roman" w:cs="Arial"/>
                <w:color w:val="auto"/>
                <w:sz w:val="20"/>
                <w:szCs w:val="20"/>
                <w:lang w:eastAsia="ru-RU"/>
              </w:rPr>
              <w:t>51</w:t>
            </w:r>
          </w:p>
        </w:tc>
        <w:tc>
          <w:tcPr>
            <w:tcW w:w="368" w:type="pct"/>
            <w:tcBorders>
              <w:top w:val="nil"/>
              <w:left w:val="nil"/>
              <w:bottom w:val="single" w:sz="4" w:space="0" w:color="auto"/>
              <w:right w:val="single" w:sz="4" w:space="0" w:color="auto"/>
            </w:tcBorders>
            <w:shd w:val="clear" w:color="auto" w:fill="auto"/>
            <w:noWrap/>
            <w:vAlign w:val="center"/>
            <w:hideMark/>
          </w:tcPr>
          <w:p w:rsidR="00233A4A" w:rsidRPr="00233A4A" w:rsidRDefault="00233A4A" w:rsidP="00233A4A">
            <w:pPr>
              <w:spacing w:after="0" w:line="240" w:lineRule="auto"/>
              <w:jc w:val="center"/>
              <w:rPr>
                <w:rFonts w:eastAsia="Times New Roman" w:cs="Arial"/>
                <w:color w:val="auto"/>
                <w:sz w:val="20"/>
                <w:szCs w:val="20"/>
                <w:lang w:eastAsia="ru-RU"/>
              </w:rPr>
            </w:pPr>
            <w:r w:rsidRPr="00233A4A">
              <w:rPr>
                <w:rFonts w:eastAsia="Times New Roman" w:cs="Arial"/>
                <w:color w:val="auto"/>
                <w:sz w:val="20"/>
                <w:szCs w:val="20"/>
                <w:lang w:eastAsia="ru-RU"/>
              </w:rPr>
              <w:t>57</w:t>
            </w:r>
          </w:p>
        </w:tc>
        <w:tc>
          <w:tcPr>
            <w:tcW w:w="368" w:type="pct"/>
            <w:tcBorders>
              <w:top w:val="nil"/>
              <w:left w:val="nil"/>
              <w:bottom w:val="single" w:sz="4" w:space="0" w:color="auto"/>
              <w:right w:val="single" w:sz="4" w:space="0" w:color="auto"/>
            </w:tcBorders>
            <w:shd w:val="clear" w:color="auto" w:fill="auto"/>
            <w:noWrap/>
            <w:vAlign w:val="center"/>
            <w:hideMark/>
          </w:tcPr>
          <w:p w:rsidR="00233A4A" w:rsidRPr="00233A4A" w:rsidRDefault="00233A4A" w:rsidP="00233A4A">
            <w:pPr>
              <w:spacing w:after="0" w:line="240" w:lineRule="auto"/>
              <w:jc w:val="center"/>
              <w:rPr>
                <w:rFonts w:eastAsia="Times New Roman" w:cs="Arial"/>
                <w:color w:val="auto"/>
                <w:sz w:val="20"/>
                <w:szCs w:val="20"/>
                <w:lang w:eastAsia="ru-RU"/>
              </w:rPr>
            </w:pPr>
            <w:r w:rsidRPr="00233A4A">
              <w:rPr>
                <w:rFonts w:eastAsia="Times New Roman" w:cs="Arial"/>
                <w:color w:val="auto"/>
                <w:sz w:val="20"/>
                <w:szCs w:val="20"/>
                <w:lang w:eastAsia="ru-RU"/>
              </w:rPr>
              <w:t>60</w:t>
            </w:r>
          </w:p>
        </w:tc>
        <w:tc>
          <w:tcPr>
            <w:tcW w:w="368" w:type="pct"/>
            <w:tcBorders>
              <w:top w:val="nil"/>
              <w:left w:val="nil"/>
              <w:bottom w:val="single" w:sz="4" w:space="0" w:color="auto"/>
              <w:right w:val="single" w:sz="4" w:space="0" w:color="auto"/>
            </w:tcBorders>
            <w:shd w:val="clear" w:color="auto" w:fill="auto"/>
            <w:noWrap/>
            <w:vAlign w:val="center"/>
            <w:hideMark/>
          </w:tcPr>
          <w:p w:rsidR="00233A4A" w:rsidRPr="00233A4A" w:rsidRDefault="00233A4A" w:rsidP="00233A4A">
            <w:pPr>
              <w:spacing w:after="0" w:line="240" w:lineRule="auto"/>
              <w:jc w:val="center"/>
              <w:rPr>
                <w:rFonts w:eastAsia="Times New Roman" w:cs="Arial"/>
                <w:color w:val="auto"/>
                <w:sz w:val="20"/>
                <w:szCs w:val="20"/>
                <w:lang w:eastAsia="ru-RU"/>
              </w:rPr>
            </w:pPr>
            <w:r w:rsidRPr="00233A4A">
              <w:rPr>
                <w:rFonts w:eastAsia="Times New Roman" w:cs="Arial"/>
                <w:color w:val="auto"/>
                <w:sz w:val="20"/>
                <w:szCs w:val="20"/>
                <w:lang w:eastAsia="ru-RU"/>
              </w:rPr>
              <w:t>63</w:t>
            </w:r>
          </w:p>
        </w:tc>
        <w:tc>
          <w:tcPr>
            <w:tcW w:w="368" w:type="pct"/>
            <w:tcBorders>
              <w:top w:val="nil"/>
              <w:left w:val="nil"/>
              <w:bottom w:val="single" w:sz="4" w:space="0" w:color="auto"/>
              <w:right w:val="single" w:sz="4" w:space="0" w:color="auto"/>
            </w:tcBorders>
            <w:shd w:val="clear" w:color="auto" w:fill="auto"/>
            <w:noWrap/>
            <w:vAlign w:val="center"/>
            <w:hideMark/>
          </w:tcPr>
          <w:p w:rsidR="00233A4A" w:rsidRPr="00233A4A" w:rsidRDefault="00233A4A" w:rsidP="00233A4A">
            <w:pPr>
              <w:spacing w:after="0" w:line="240" w:lineRule="auto"/>
              <w:jc w:val="center"/>
              <w:rPr>
                <w:rFonts w:eastAsia="Times New Roman" w:cs="Arial"/>
                <w:color w:val="auto"/>
                <w:sz w:val="20"/>
                <w:szCs w:val="20"/>
                <w:lang w:eastAsia="ru-RU"/>
              </w:rPr>
            </w:pPr>
            <w:r w:rsidRPr="00233A4A">
              <w:rPr>
                <w:rFonts w:eastAsia="Times New Roman" w:cs="Arial"/>
                <w:color w:val="auto"/>
                <w:sz w:val="20"/>
                <w:szCs w:val="20"/>
                <w:lang w:eastAsia="ru-RU"/>
              </w:rPr>
              <w:t>66</w:t>
            </w:r>
          </w:p>
        </w:tc>
        <w:tc>
          <w:tcPr>
            <w:tcW w:w="368" w:type="pct"/>
            <w:tcBorders>
              <w:top w:val="nil"/>
              <w:left w:val="nil"/>
              <w:bottom w:val="single" w:sz="4" w:space="0" w:color="auto"/>
              <w:right w:val="single" w:sz="4" w:space="0" w:color="auto"/>
            </w:tcBorders>
            <w:shd w:val="clear" w:color="auto" w:fill="auto"/>
            <w:noWrap/>
            <w:vAlign w:val="center"/>
            <w:hideMark/>
          </w:tcPr>
          <w:p w:rsidR="00233A4A" w:rsidRPr="00233A4A" w:rsidRDefault="00233A4A" w:rsidP="00233A4A">
            <w:pPr>
              <w:spacing w:after="0" w:line="240" w:lineRule="auto"/>
              <w:jc w:val="center"/>
              <w:rPr>
                <w:rFonts w:eastAsia="Times New Roman" w:cs="Arial"/>
                <w:color w:val="auto"/>
                <w:sz w:val="20"/>
                <w:szCs w:val="20"/>
                <w:lang w:eastAsia="ru-RU"/>
              </w:rPr>
            </w:pPr>
            <w:r w:rsidRPr="00233A4A">
              <w:rPr>
                <w:rFonts w:eastAsia="Times New Roman" w:cs="Arial"/>
                <w:color w:val="auto"/>
                <w:sz w:val="20"/>
                <w:szCs w:val="20"/>
                <w:lang w:eastAsia="ru-RU"/>
              </w:rPr>
              <w:t>69</w:t>
            </w:r>
          </w:p>
        </w:tc>
        <w:tc>
          <w:tcPr>
            <w:tcW w:w="368" w:type="pct"/>
            <w:tcBorders>
              <w:top w:val="nil"/>
              <w:left w:val="nil"/>
              <w:bottom w:val="single" w:sz="4" w:space="0" w:color="auto"/>
              <w:right w:val="single" w:sz="4" w:space="0" w:color="auto"/>
            </w:tcBorders>
            <w:shd w:val="clear" w:color="auto" w:fill="auto"/>
            <w:noWrap/>
            <w:vAlign w:val="center"/>
            <w:hideMark/>
          </w:tcPr>
          <w:p w:rsidR="00233A4A" w:rsidRPr="00233A4A" w:rsidRDefault="00233A4A" w:rsidP="00233A4A">
            <w:pPr>
              <w:spacing w:after="0" w:line="240" w:lineRule="auto"/>
              <w:jc w:val="center"/>
              <w:rPr>
                <w:rFonts w:eastAsia="Times New Roman" w:cs="Arial"/>
                <w:color w:val="auto"/>
                <w:sz w:val="20"/>
                <w:szCs w:val="20"/>
                <w:lang w:eastAsia="ru-RU"/>
              </w:rPr>
            </w:pPr>
            <w:r w:rsidRPr="00233A4A">
              <w:rPr>
                <w:rFonts w:eastAsia="Times New Roman" w:cs="Arial"/>
                <w:color w:val="auto"/>
                <w:sz w:val="20"/>
                <w:szCs w:val="20"/>
                <w:lang w:eastAsia="ru-RU"/>
              </w:rPr>
              <w:t>72</w:t>
            </w:r>
          </w:p>
        </w:tc>
      </w:tr>
    </w:tbl>
    <w:p w:rsidR="007A0F0B" w:rsidRPr="0021574E" w:rsidRDefault="007A0F0B" w:rsidP="00233A4A">
      <w:pPr>
        <w:spacing w:after="0" w:line="360" w:lineRule="auto"/>
        <w:jc w:val="both"/>
      </w:pPr>
    </w:p>
    <w:p w:rsidR="00AE751F" w:rsidRPr="004B64BC" w:rsidRDefault="00AE751F" w:rsidP="004B64BC">
      <w:pPr>
        <w:pStyle w:val="af0"/>
        <w:spacing w:after="0" w:line="360" w:lineRule="auto"/>
        <w:ind w:firstLine="284"/>
        <w:jc w:val="both"/>
        <w:rPr>
          <w:b w:val="0"/>
          <w:bCs w:val="0"/>
          <w:color w:val="000000" w:themeColor="text1"/>
          <w:sz w:val="22"/>
          <w:szCs w:val="22"/>
        </w:rPr>
      </w:pPr>
      <w:r w:rsidRPr="004B64BC">
        <w:rPr>
          <w:b w:val="0"/>
          <w:bCs w:val="0"/>
          <w:color w:val="000000" w:themeColor="text1"/>
          <w:sz w:val="22"/>
          <w:szCs w:val="22"/>
        </w:rPr>
        <w:t>Общее количество учащихся по всем секциям – 34 (4 группы), в последующем их количество планируется довести до 72 человек (8 групп).</w:t>
      </w:r>
    </w:p>
    <w:p w:rsidR="00202725" w:rsidRDefault="00644990" w:rsidP="00233A4A">
      <w:pPr>
        <w:pStyle w:val="af0"/>
        <w:spacing w:after="0" w:line="360" w:lineRule="auto"/>
        <w:ind w:firstLine="284"/>
        <w:rPr>
          <w:b w:val="0"/>
          <w:bCs w:val="0"/>
          <w:color w:val="000000" w:themeColor="text1"/>
          <w:sz w:val="22"/>
          <w:szCs w:val="22"/>
        </w:rPr>
      </w:pPr>
      <w:r>
        <w:rPr>
          <w:b w:val="0"/>
          <w:bCs w:val="0"/>
          <w:color w:val="000000" w:themeColor="text1"/>
          <w:sz w:val="22"/>
          <w:szCs w:val="22"/>
        </w:rPr>
        <w:t xml:space="preserve">В следующей таблице представлены цены на </w:t>
      </w:r>
      <w:r w:rsidR="00233A4A">
        <w:rPr>
          <w:b w:val="0"/>
          <w:bCs w:val="0"/>
          <w:color w:val="000000" w:themeColor="text1"/>
          <w:sz w:val="22"/>
          <w:szCs w:val="22"/>
        </w:rPr>
        <w:t>услуги</w:t>
      </w:r>
      <w:r>
        <w:rPr>
          <w:b w:val="0"/>
          <w:bCs w:val="0"/>
          <w:color w:val="000000" w:themeColor="text1"/>
          <w:sz w:val="22"/>
          <w:szCs w:val="22"/>
        </w:rPr>
        <w:t>.</w:t>
      </w:r>
    </w:p>
    <w:p w:rsidR="00632EDD" w:rsidRPr="00CA13E5" w:rsidRDefault="00632EDD" w:rsidP="00632EDD">
      <w:pPr>
        <w:pStyle w:val="af0"/>
        <w:spacing w:before="120"/>
        <w:ind w:firstLine="284"/>
        <w:rPr>
          <w:color w:val="auto"/>
          <w:sz w:val="20"/>
        </w:rPr>
      </w:pPr>
      <w:bookmarkStart w:id="13" w:name="_Toc372818610"/>
      <w:r w:rsidRPr="00CA13E5">
        <w:rPr>
          <w:color w:val="auto"/>
          <w:sz w:val="20"/>
        </w:rPr>
        <w:t xml:space="preserve">Таблица </w:t>
      </w:r>
      <w:r w:rsidRPr="00CA13E5">
        <w:rPr>
          <w:color w:val="auto"/>
          <w:sz w:val="20"/>
        </w:rPr>
        <w:fldChar w:fldCharType="begin"/>
      </w:r>
      <w:r w:rsidRPr="00CA13E5">
        <w:rPr>
          <w:color w:val="auto"/>
          <w:sz w:val="20"/>
        </w:rPr>
        <w:instrText xml:space="preserve"> SEQ Таблица \* ARABIC </w:instrText>
      </w:r>
      <w:r w:rsidRPr="00CA13E5">
        <w:rPr>
          <w:color w:val="auto"/>
          <w:sz w:val="20"/>
        </w:rPr>
        <w:fldChar w:fldCharType="separate"/>
      </w:r>
      <w:r w:rsidR="007316AE">
        <w:rPr>
          <w:noProof/>
          <w:color w:val="auto"/>
          <w:sz w:val="20"/>
        </w:rPr>
        <w:t>2</w:t>
      </w:r>
      <w:r w:rsidRPr="00CA13E5">
        <w:rPr>
          <w:color w:val="auto"/>
          <w:sz w:val="20"/>
        </w:rPr>
        <w:fldChar w:fldCharType="end"/>
      </w:r>
      <w:r w:rsidRPr="00CA13E5">
        <w:rPr>
          <w:color w:val="auto"/>
          <w:sz w:val="20"/>
        </w:rPr>
        <w:t xml:space="preserve"> – Цены на </w:t>
      </w:r>
      <w:r w:rsidR="00470F56">
        <w:rPr>
          <w:color w:val="auto"/>
          <w:sz w:val="20"/>
        </w:rPr>
        <w:t>услуги</w:t>
      </w:r>
      <w:bookmarkEnd w:id="13"/>
    </w:p>
    <w:tbl>
      <w:tblPr>
        <w:tblW w:w="5000" w:type="pct"/>
        <w:jc w:val="center"/>
        <w:tblLook w:val="04A0" w:firstRow="1" w:lastRow="0" w:firstColumn="1" w:lastColumn="0" w:noHBand="0" w:noVBand="1"/>
      </w:tblPr>
      <w:tblGrid>
        <w:gridCol w:w="5722"/>
        <w:gridCol w:w="3849"/>
      </w:tblGrid>
      <w:tr w:rsidR="00202725" w:rsidRPr="00202725" w:rsidTr="00202725">
        <w:trPr>
          <w:trHeight w:val="258"/>
          <w:jc w:val="center"/>
        </w:trPr>
        <w:tc>
          <w:tcPr>
            <w:tcW w:w="298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202725" w:rsidRPr="00202725" w:rsidRDefault="00202725" w:rsidP="00233A4A">
            <w:pPr>
              <w:spacing w:after="0" w:line="240" w:lineRule="auto"/>
              <w:rPr>
                <w:rFonts w:eastAsia="Times New Roman" w:cs="Arial"/>
                <w:b/>
                <w:color w:val="auto"/>
                <w:sz w:val="20"/>
                <w:szCs w:val="20"/>
                <w:lang w:eastAsia="ru-RU"/>
              </w:rPr>
            </w:pPr>
            <w:r w:rsidRPr="00202725">
              <w:rPr>
                <w:rFonts w:eastAsia="Times New Roman" w:cs="Arial"/>
                <w:b/>
                <w:color w:val="auto"/>
                <w:sz w:val="20"/>
                <w:szCs w:val="20"/>
                <w:lang w:eastAsia="ru-RU"/>
              </w:rPr>
              <w:t xml:space="preserve">Наименование </w:t>
            </w:r>
            <w:r w:rsidR="00233A4A">
              <w:rPr>
                <w:rFonts w:eastAsia="Times New Roman" w:cs="Arial"/>
                <w:b/>
                <w:color w:val="auto"/>
                <w:sz w:val="20"/>
                <w:szCs w:val="20"/>
                <w:lang w:eastAsia="ru-RU"/>
              </w:rPr>
              <w:t>услуги</w:t>
            </w:r>
          </w:p>
        </w:tc>
        <w:tc>
          <w:tcPr>
            <w:tcW w:w="2011" w:type="pct"/>
            <w:tcBorders>
              <w:top w:val="single" w:sz="4" w:space="0" w:color="auto"/>
              <w:left w:val="nil"/>
              <w:bottom w:val="single" w:sz="4" w:space="0" w:color="auto"/>
              <w:right w:val="single" w:sz="4" w:space="0" w:color="auto"/>
            </w:tcBorders>
            <w:shd w:val="clear" w:color="auto" w:fill="DBE5F1" w:themeFill="accent1" w:themeFillTint="33"/>
            <w:noWrap/>
            <w:vAlign w:val="bottom"/>
          </w:tcPr>
          <w:p w:rsidR="00202725" w:rsidRPr="00202725" w:rsidRDefault="00202725" w:rsidP="00202725">
            <w:pPr>
              <w:spacing w:after="0" w:line="240" w:lineRule="auto"/>
              <w:jc w:val="center"/>
              <w:rPr>
                <w:rFonts w:eastAsia="Times New Roman" w:cs="Arial"/>
                <w:b/>
                <w:color w:val="auto"/>
                <w:sz w:val="20"/>
                <w:szCs w:val="20"/>
                <w:lang w:eastAsia="ru-RU"/>
              </w:rPr>
            </w:pPr>
            <w:r w:rsidRPr="00202725">
              <w:rPr>
                <w:rFonts w:eastAsia="Times New Roman" w:cs="Arial"/>
                <w:b/>
                <w:color w:val="auto"/>
                <w:sz w:val="20"/>
                <w:szCs w:val="20"/>
                <w:lang w:eastAsia="ru-RU"/>
              </w:rPr>
              <w:t>Цена</w:t>
            </w:r>
          </w:p>
        </w:tc>
      </w:tr>
      <w:tr w:rsidR="00202725" w:rsidRPr="00202725" w:rsidTr="00202725">
        <w:trPr>
          <w:trHeight w:val="258"/>
          <w:jc w:val="center"/>
        </w:trPr>
        <w:tc>
          <w:tcPr>
            <w:tcW w:w="298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02725" w:rsidRPr="00202725" w:rsidRDefault="00006604" w:rsidP="00202725">
            <w:pPr>
              <w:spacing w:after="0" w:line="240" w:lineRule="auto"/>
              <w:rPr>
                <w:rFonts w:eastAsia="Times New Roman" w:cs="Arial"/>
                <w:color w:val="auto"/>
                <w:sz w:val="20"/>
                <w:szCs w:val="20"/>
                <w:lang w:eastAsia="ru-RU"/>
              </w:rPr>
            </w:pPr>
            <w:r>
              <w:rPr>
                <w:rFonts w:eastAsia="Times New Roman" w:cs="Arial"/>
                <w:color w:val="auto"/>
                <w:sz w:val="20"/>
                <w:szCs w:val="20"/>
                <w:lang w:eastAsia="ru-RU"/>
              </w:rPr>
              <w:t>Цена месячного абонемента, тенге в месяц</w:t>
            </w:r>
          </w:p>
        </w:tc>
        <w:tc>
          <w:tcPr>
            <w:tcW w:w="2011" w:type="pct"/>
            <w:tcBorders>
              <w:top w:val="single" w:sz="4" w:space="0" w:color="auto"/>
              <w:left w:val="nil"/>
              <w:bottom w:val="single" w:sz="4" w:space="0" w:color="auto"/>
              <w:right w:val="single" w:sz="4" w:space="0" w:color="auto"/>
            </w:tcBorders>
            <w:shd w:val="clear" w:color="000000" w:fill="FFFFFF" w:themeFill="background1"/>
            <w:noWrap/>
            <w:vAlign w:val="bottom"/>
            <w:hideMark/>
          </w:tcPr>
          <w:p w:rsidR="00202725" w:rsidRPr="00202725" w:rsidRDefault="00006604" w:rsidP="00202725">
            <w:pPr>
              <w:spacing w:after="0" w:line="240" w:lineRule="auto"/>
              <w:jc w:val="center"/>
              <w:rPr>
                <w:rFonts w:eastAsia="Times New Roman" w:cs="Arial"/>
                <w:color w:val="auto"/>
                <w:sz w:val="20"/>
                <w:szCs w:val="20"/>
                <w:lang w:eastAsia="ru-RU"/>
              </w:rPr>
            </w:pPr>
            <w:r>
              <w:rPr>
                <w:rFonts w:eastAsia="Times New Roman" w:cs="Arial"/>
                <w:color w:val="auto"/>
                <w:sz w:val="20"/>
                <w:szCs w:val="20"/>
                <w:lang w:eastAsia="ru-RU"/>
              </w:rPr>
              <w:t>5</w:t>
            </w:r>
            <w:r w:rsidR="00470F56">
              <w:rPr>
                <w:rFonts w:eastAsia="Times New Roman" w:cs="Arial"/>
                <w:color w:val="auto"/>
                <w:sz w:val="20"/>
                <w:szCs w:val="20"/>
                <w:lang w:eastAsia="ru-RU"/>
              </w:rPr>
              <w:t xml:space="preserve"> 000</w:t>
            </w:r>
          </w:p>
        </w:tc>
      </w:tr>
      <w:tr w:rsidR="00202725" w:rsidRPr="00202725" w:rsidTr="00202725">
        <w:trPr>
          <w:trHeight w:val="258"/>
          <w:jc w:val="center"/>
        </w:trPr>
        <w:tc>
          <w:tcPr>
            <w:tcW w:w="2989" w:type="pct"/>
            <w:tcBorders>
              <w:top w:val="nil"/>
              <w:left w:val="single" w:sz="4" w:space="0" w:color="auto"/>
              <w:bottom w:val="single" w:sz="4" w:space="0" w:color="auto"/>
              <w:right w:val="single" w:sz="4" w:space="0" w:color="auto"/>
            </w:tcBorders>
            <w:shd w:val="clear" w:color="auto" w:fill="auto"/>
            <w:vAlign w:val="bottom"/>
            <w:hideMark/>
          </w:tcPr>
          <w:p w:rsidR="00202725" w:rsidRPr="00202725" w:rsidRDefault="00006604" w:rsidP="00202725">
            <w:pPr>
              <w:spacing w:after="0" w:line="240" w:lineRule="auto"/>
              <w:rPr>
                <w:rFonts w:eastAsia="Times New Roman" w:cs="Arial"/>
                <w:color w:val="auto"/>
                <w:sz w:val="20"/>
                <w:szCs w:val="20"/>
                <w:lang w:eastAsia="ru-RU"/>
              </w:rPr>
            </w:pPr>
            <w:r>
              <w:rPr>
                <w:rFonts w:eastAsia="Times New Roman" w:cs="Arial"/>
                <w:color w:val="auto"/>
                <w:sz w:val="20"/>
                <w:szCs w:val="20"/>
                <w:lang w:eastAsia="ru-RU"/>
              </w:rPr>
              <w:t>Цена индивидуального занятия, тенге за занятие</w:t>
            </w:r>
          </w:p>
        </w:tc>
        <w:tc>
          <w:tcPr>
            <w:tcW w:w="2011" w:type="pct"/>
            <w:tcBorders>
              <w:top w:val="single" w:sz="4" w:space="0" w:color="auto"/>
              <w:left w:val="nil"/>
              <w:bottom w:val="single" w:sz="4" w:space="0" w:color="auto"/>
              <w:right w:val="single" w:sz="4" w:space="0" w:color="auto"/>
            </w:tcBorders>
            <w:shd w:val="clear" w:color="000000" w:fill="FFFFFF" w:themeFill="background1"/>
            <w:noWrap/>
            <w:vAlign w:val="bottom"/>
            <w:hideMark/>
          </w:tcPr>
          <w:p w:rsidR="00202725" w:rsidRPr="00202725" w:rsidRDefault="00006604" w:rsidP="00202725">
            <w:pPr>
              <w:spacing w:after="0" w:line="240" w:lineRule="auto"/>
              <w:jc w:val="center"/>
              <w:rPr>
                <w:rFonts w:eastAsia="Times New Roman" w:cs="Arial"/>
                <w:color w:val="auto"/>
                <w:sz w:val="20"/>
                <w:szCs w:val="20"/>
                <w:lang w:eastAsia="ru-RU"/>
              </w:rPr>
            </w:pPr>
            <w:r>
              <w:rPr>
                <w:rFonts w:eastAsia="Times New Roman" w:cs="Arial"/>
                <w:color w:val="auto"/>
                <w:sz w:val="20"/>
                <w:szCs w:val="20"/>
                <w:lang w:eastAsia="ru-RU"/>
              </w:rPr>
              <w:t>2</w:t>
            </w:r>
            <w:r w:rsidR="00470F56">
              <w:rPr>
                <w:rFonts w:eastAsia="Times New Roman" w:cs="Arial"/>
                <w:color w:val="auto"/>
                <w:sz w:val="20"/>
                <w:szCs w:val="20"/>
                <w:lang w:eastAsia="ru-RU"/>
              </w:rPr>
              <w:t xml:space="preserve"> 000</w:t>
            </w:r>
          </w:p>
        </w:tc>
      </w:tr>
    </w:tbl>
    <w:p w:rsidR="00632EDD" w:rsidRDefault="00632EDD" w:rsidP="00632EDD">
      <w:pPr>
        <w:spacing w:after="0" w:line="360" w:lineRule="auto"/>
        <w:ind w:firstLine="284"/>
        <w:jc w:val="both"/>
      </w:pPr>
    </w:p>
    <w:p w:rsidR="00632EDD" w:rsidRDefault="00202725" w:rsidP="00632EDD">
      <w:pPr>
        <w:spacing w:after="0" w:line="360" w:lineRule="auto"/>
        <w:ind w:firstLine="284"/>
        <w:jc w:val="both"/>
      </w:pPr>
      <w:r>
        <w:t xml:space="preserve">Цены на </w:t>
      </w:r>
      <w:r w:rsidR="00470F56">
        <w:t>услуги</w:t>
      </w:r>
      <w:r>
        <w:t xml:space="preserve"> рассчитаны исходя из среднерыночных цен в </w:t>
      </w:r>
      <w:r w:rsidR="00006604">
        <w:t>Северо - Казахстанской</w:t>
      </w:r>
      <w:r w:rsidR="009C2024">
        <w:t xml:space="preserve"> области.</w:t>
      </w:r>
    </w:p>
    <w:p w:rsidR="0019321F" w:rsidRPr="0021574E" w:rsidRDefault="0019321F" w:rsidP="00B4242B">
      <w:pPr>
        <w:jc w:val="both"/>
        <w:rPr>
          <w:rFonts w:eastAsiaTheme="majorEastAsia" w:cs="Arial"/>
          <w:b/>
          <w:bCs/>
          <w:sz w:val="26"/>
          <w:szCs w:val="26"/>
        </w:rPr>
      </w:pPr>
      <w:r w:rsidRPr="0021574E">
        <w:rPr>
          <w:rFonts w:cs="Arial"/>
        </w:rPr>
        <w:br w:type="page"/>
      </w:r>
    </w:p>
    <w:p w:rsidR="00122FE2" w:rsidRPr="0021574E" w:rsidRDefault="00122FE2" w:rsidP="00B4242B">
      <w:pPr>
        <w:pStyle w:val="1"/>
        <w:spacing w:before="0" w:line="360" w:lineRule="auto"/>
        <w:ind w:firstLine="284"/>
        <w:jc w:val="both"/>
        <w:rPr>
          <w:rFonts w:ascii="Arial" w:hAnsi="Arial" w:cs="Arial"/>
          <w:color w:val="000000" w:themeColor="text1"/>
          <w:sz w:val="32"/>
          <w:szCs w:val="32"/>
        </w:rPr>
      </w:pPr>
      <w:bookmarkStart w:id="14" w:name="_Toc372818633"/>
      <w:r w:rsidRPr="0021574E">
        <w:rPr>
          <w:rFonts w:ascii="Arial" w:hAnsi="Arial" w:cs="Arial"/>
          <w:color w:val="000000" w:themeColor="text1"/>
          <w:sz w:val="32"/>
          <w:szCs w:val="32"/>
        </w:rPr>
        <w:lastRenderedPageBreak/>
        <w:t>4. Маркетинговый план</w:t>
      </w:r>
      <w:bookmarkEnd w:id="14"/>
    </w:p>
    <w:p w:rsidR="00122FE2" w:rsidRPr="0021574E" w:rsidRDefault="00122FE2" w:rsidP="00B4242B">
      <w:pPr>
        <w:pStyle w:val="2"/>
        <w:spacing w:before="0" w:line="360" w:lineRule="auto"/>
        <w:ind w:firstLine="284"/>
        <w:jc w:val="both"/>
        <w:rPr>
          <w:rFonts w:ascii="Arial" w:hAnsi="Arial" w:cs="Arial"/>
          <w:color w:val="000000" w:themeColor="text1"/>
          <w:sz w:val="24"/>
          <w:szCs w:val="24"/>
        </w:rPr>
      </w:pPr>
      <w:bookmarkStart w:id="15" w:name="_Toc372818634"/>
      <w:r w:rsidRPr="0021574E">
        <w:rPr>
          <w:rFonts w:ascii="Arial" w:hAnsi="Arial" w:cs="Arial"/>
          <w:color w:val="000000" w:themeColor="text1"/>
          <w:sz w:val="24"/>
          <w:szCs w:val="24"/>
        </w:rPr>
        <w:t>4.1 Описание рынка продукции (услуг)</w:t>
      </w:r>
      <w:bookmarkEnd w:id="15"/>
    </w:p>
    <w:p w:rsidR="000E267E" w:rsidRPr="00A41F2D" w:rsidRDefault="000E267E" w:rsidP="00A41F2D">
      <w:pPr>
        <w:spacing w:after="0" w:line="360" w:lineRule="auto"/>
        <w:ind w:firstLine="284"/>
        <w:jc w:val="both"/>
        <w:rPr>
          <w:rFonts w:cs="Arial"/>
          <w:color w:val="auto"/>
        </w:rPr>
      </w:pPr>
      <w:r w:rsidRPr="00A41F2D">
        <w:rPr>
          <w:rFonts w:cs="Arial"/>
          <w:color w:val="auto"/>
        </w:rPr>
        <w:t>В 2012 году число предпр</w:t>
      </w:r>
      <w:r w:rsidR="00A41F2D">
        <w:rPr>
          <w:rFonts w:cs="Arial"/>
          <w:color w:val="auto"/>
        </w:rPr>
        <w:t>иятий и индивидуальных предпри</w:t>
      </w:r>
      <w:r w:rsidRPr="00A41F2D">
        <w:rPr>
          <w:rFonts w:cs="Arial"/>
          <w:color w:val="auto"/>
        </w:rPr>
        <w:t>нимателей, осуществляющих де</w:t>
      </w:r>
      <w:r w:rsidR="00A41F2D">
        <w:rPr>
          <w:rFonts w:cs="Arial"/>
          <w:color w:val="auto"/>
        </w:rPr>
        <w:t>ятельность в сфере оказания ус</w:t>
      </w:r>
      <w:r w:rsidRPr="00A41F2D">
        <w:rPr>
          <w:rFonts w:cs="Arial"/>
          <w:color w:val="auto"/>
        </w:rPr>
        <w:t>луг</w:t>
      </w:r>
      <w:r w:rsidR="00A41F2D">
        <w:rPr>
          <w:rFonts w:cs="Arial"/>
          <w:color w:val="auto"/>
        </w:rPr>
        <w:t xml:space="preserve"> в Северо – Казахстанской области</w:t>
      </w:r>
      <w:r w:rsidRPr="00A41F2D">
        <w:rPr>
          <w:rFonts w:cs="Arial"/>
          <w:color w:val="auto"/>
        </w:rPr>
        <w:t>, составило 1</w:t>
      </w:r>
      <w:r w:rsidR="00A41F2D">
        <w:rPr>
          <w:rFonts w:cs="Arial"/>
          <w:color w:val="auto"/>
        </w:rPr>
        <w:t xml:space="preserve"> </w:t>
      </w:r>
      <w:r w:rsidRPr="00A41F2D">
        <w:rPr>
          <w:rFonts w:cs="Arial"/>
          <w:color w:val="auto"/>
        </w:rPr>
        <w:t>529 единиц, из н</w:t>
      </w:r>
      <w:r w:rsidR="00A41F2D">
        <w:rPr>
          <w:rFonts w:cs="Arial"/>
          <w:color w:val="auto"/>
        </w:rPr>
        <w:t xml:space="preserve">их 533 единица – индивидуальные </w:t>
      </w:r>
      <w:r w:rsidRPr="00A41F2D">
        <w:rPr>
          <w:rFonts w:cs="Arial"/>
          <w:color w:val="auto"/>
        </w:rPr>
        <w:t>предприниматели.</w:t>
      </w:r>
    </w:p>
    <w:p w:rsidR="000E267E" w:rsidRPr="00A41F2D" w:rsidRDefault="000E267E" w:rsidP="00A41F2D">
      <w:pPr>
        <w:spacing w:after="0" w:line="360" w:lineRule="auto"/>
        <w:ind w:firstLine="284"/>
        <w:jc w:val="both"/>
        <w:rPr>
          <w:rFonts w:cs="Arial"/>
          <w:color w:val="auto"/>
        </w:rPr>
      </w:pPr>
      <w:r w:rsidRPr="00A41F2D">
        <w:rPr>
          <w:rFonts w:cs="Arial"/>
          <w:color w:val="auto"/>
        </w:rPr>
        <w:t xml:space="preserve">Объем оказанных услуг </w:t>
      </w:r>
      <w:r w:rsidR="00A41F2D">
        <w:rPr>
          <w:rFonts w:cs="Arial"/>
          <w:color w:val="auto"/>
        </w:rPr>
        <w:t xml:space="preserve">с учетом ненаблюдаемого сектора </w:t>
      </w:r>
      <w:r w:rsidR="00957B33">
        <w:rPr>
          <w:rFonts w:cs="Arial"/>
          <w:color w:val="auto"/>
        </w:rPr>
        <w:t>экономики за 2012 год</w:t>
      </w:r>
      <w:r w:rsidRPr="00A41F2D">
        <w:rPr>
          <w:rFonts w:cs="Arial"/>
          <w:color w:val="auto"/>
        </w:rPr>
        <w:t xml:space="preserve"> увеличил</w:t>
      </w:r>
      <w:r w:rsidR="00A41F2D">
        <w:rPr>
          <w:rFonts w:cs="Arial"/>
          <w:color w:val="auto"/>
        </w:rPr>
        <w:t>ся по сравнению с соответствую</w:t>
      </w:r>
      <w:r w:rsidRPr="00A41F2D">
        <w:rPr>
          <w:rFonts w:cs="Arial"/>
          <w:color w:val="auto"/>
        </w:rPr>
        <w:t>щим периодом прошлого года на 18,3%.</w:t>
      </w:r>
    </w:p>
    <w:p w:rsidR="000E267E" w:rsidRPr="00A41F2D" w:rsidRDefault="000E267E" w:rsidP="00A41F2D">
      <w:pPr>
        <w:spacing w:after="0" w:line="360" w:lineRule="auto"/>
        <w:ind w:firstLine="284"/>
        <w:jc w:val="both"/>
        <w:rPr>
          <w:rFonts w:cs="Arial"/>
          <w:color w:val="auto"/>
        </w:rPr>
      </w:pPr>
      <w:r w:rsidRPr="00A41F2D">
        <w:rPr>
          <w:rFonts w:cs="Arial"/>
          <w:color w:val="auto"/>
        </w:rPr>
        <w:t>В общем объеме оказанны</w:t>
      </w:r>
      <w:r w:rsidR="00A41F2D">
        <w:rPr>
          <w:rFonts w:cs="Arial"/>
          <w:color w:val="auto"/>
        </w:rPr>
        <w:t>х услуг 29,1% приходится на ус</w:t>
      </w:r>
      <w:r w:rsidRPr="00A41F2D">
        <w:rPr>
          <w:rFonts w:cs="Arial"/>
          <w:color w:val="auto"/>
        </w:rPr>
        <w:t>луги в области государственного управления, 20,</w:t>
      </w:r>
      <w:r w:rsidR="00A41F2D">
        <w:rPr>
          <w:rFonts w:cs="Arial"/>
          <w:color w:val="auto"/>
        </w:rPr>
        <w:t>3 - на услуги, свя</w:t>
      </w:r>
      <w:r w:rsidRPr="00A41F2D">
        <w:rPr>
          <w:rFonts w:cs="Arial"/>
          <w:color w:val="auto"/>
        </w:rPr>
        <w:t xml:space="preserve">занные с недвижимым имуществом, </w:t>
      </w:r>
      <w:r w:rsidR="00A41F2D">
        <w:rPr>
          <w:rFonts w:cs="Arial"/>
          <w:color w:val="auto"/>
        </w:rPr>
        <w:t>12,5 - на услуги, в области ар</w:t>
      </w:r>
      <w:r w:rsidRPr="00A41F2D">
        <w:rPr>
          <w:rFonts w:cs="Arial"/>
          <w:color w:val="auto"/>
        </w:rPr>
        <w:t>хитектуры, инженерных изыскани</w:t>
      </w:r>
      <w:r w:rsidR="00A41F2D">
        <w:rPr>
          <w:rFonts w:cs="Arial"/>
          <w:color w:val="auto"/>
        </w:rPr>
        <w:t>й, технических испытаний и ана</w:t>
      </w:r>
      <w:r w:rsidRPr="00A41F2D">
        <w:rPr>
          <w:rFonts w:cs="Arial"/>
          <w:color w:val="auto"/>
        </w:rPr>
        <w:t>лиза, 6,6 - на услуги по проведе</w:t>
      </w:r>
      <w:r w:rsidR="00A41F2D">
        <w:rPr>
          <w:rFonts w:cs="Arial"/>
          <w:color w:val="auto"/>
        </w:rPr>
        <w:t xml:space="preserve">нию расследований и обеспечению </w:t>
      </w:r>
      <w:r w:rsidRPr="00A41F2D">
        <w:rPr>
          <w:rFonts w:cs="Arial"/>
          <w:color w:val="auto"/>
        </w:rPr>
        <w:t xml:space="preserve">безопасности, </w:t>
      </w:r>
      <w:r w:rsidRPr="00A41F2D">
        <w:rPr>
          <w:rFonts w:cs="Arial"/>
          <w:b/>
          <w:color w:val="auto"/>
        </w:rPr>
        <w:t>4,1 - на услуги спортивные и усл</w:t>
      </w:r>
      <w:r w:rsidR="00A41F2D" w:rsidRPr="00A41F2D">
        <w:rPr>
          <w:rFonts w:cs="Arial"/>
          <w:b/>
          <w:color w:val="auto"/>
        </w:rPr>
        <w:t xml:space="preserve">уги по организации </w:t>
      </w:r>
      <w:r w:rsidRPr="00A41F2D">
        <w:rPr>
          <w:rFonts w:cs="Arial"/>
          <w:b/>
          <w:color w:val="auto"/>
        </w:rPr>
        <w:t>отдыха</w:t>
      </w:r>
      <w:r w:rsidRPr="00A41F2D">
        <w:rPr>
          <w:rFonts w:cs="Arial"/>
          <w:color w:val="auto"/>
        </w:rPr>
        <w:t>, 3,7 - на услуги библиотек,</w:t>
      </w:r>
      <w:r w:rsidR="00A41F2D">
        <w:rPr>
          <w:rFonts w:cs="Arial"/>
          <w:color w:val="auto"/>
        </w:rPr>
        <w:t xml:space="preserve"> архивов, музеев и прочих куль</w:t>
      </w:r>
      <w:r w:rsidRPr="00A41F2D">
        <w:rPr>
          <w:rFonts w:cs="Arial"/>
          <w:color w:val="auto"/>
        </w:rPr>
        <w:t>турных учреждений, 3,5 - на услуг</w:t>
      </w:r>
      <w:r w:rsidR="00A41F2D">
        <w:rPr>
          <w:rFonts w:cs="Arial"/>
          <w:color w:val="auto"/>
        </w:rPr>
        <w:t xml:space="preserve">и в области обслуживания зданий </w:t>
      </w:r>
      <w:r w:rsidRPr="00A41F2D">
        <w:rPr>
          <w:rFonts w:cs="Arial"/>
          <w:color w:val="auto"/>
        </w:rPr>
        <w:t>и территорий, 2,9 - на услуги в об</w:t>
      </w:r>
      <w:r w:rsidR="00A41F2D">
        <w:rPr>
          <w:rFonts w:cs="Arial"/>
          <w:color w:val="auto"/>
        </w:rPr>
        <w:t xml:space="preserve">ласти рекламы и изучения рынка, </w:t>
      </w:r>
      <w:r w:rsidRPr="00A41F2D">
        <w:rPr>
          <w:rFonts w:cs="Arial"/>
          <w:color w:val="auto"/>
        </w:rPr>
        <w:t>2,5 - на услуги индивидуальные прочие, 2</w:t>
      </w:r>
      <w:r w:rsidR="00A41F2D">
        <w:rPr>
          <w:rFonts w:cs="Arial"/>
          <w:color w:val="auto"/>
        </w:rPr>
        <w:t xml:space="preserve">,2 - на услуги по изданию, </w:t>
      </w:r>
      <w:r w:rsidRPr="00A41F2D">
        <w:rPr>
          <w:rFonts w:cs="Arial"/>
          <w:color w:val="auto"/>
        </w:rPr>
        <w:t>2% - на услуги офисные адми</w:t>
      </w:r>
      <w:r w:rsidR="00A41F2D">
        <w:rPr>
          <w:rFonts w:cs="Arial"/>
          <w:color w:val="auto"/>
        </w:rPr>
        <w:t>нистративные, офисные вспомога</w:t>
      </w:r>
      <w:r w:rsidRPr="00A41F2D">
        <w:rPr>
          <w:rFonts w:cs="Arial"/>
          <w:color w:val="auto"/>
        </w:rPr>
        <w:t xml:space="preserve">тельные и прочие и на услуги </w:t>
      </w:r>
      <w:r w:rsidR="00A41F2D">
        <w:rPr>
          <w:rFonts w:cs="Arial"/>
          <w:color w:val="auto"/>
        </w:rPr>
        <w:t>по компьютерному программирова</w:t>
      </w:r>
      <w:r w:rsidRPr="00A41F2D">
        <w:rPr>
          <w:rFonts w:cs="Arial"/>
          <w:color w:val="auto"/>
        </w:rPr>
        <w:t>нию, услуги консультационные и аналогичные.</w:t>
      </w:r>
    </w:p>
    <w:p w:rsidR="000E267E" w:rsidRPr="00A41F2D" w:rsidRDefault="00A27B4D" w:rsidP="00A41F2D">
      <w:pPr>
        <w:pStyle w:val="af0"/>
        <w:spacing w:before="120"/>
        <w:ind w:firstLine="284"/>
        <w:jc w:val="both"/>
        <w:rPr>
          <w:color w:val="auto"/>
          <w:sz w:val="20"/>
        </w:rPr>
      </w:pPr>
      <w:bookmarkStart w:id="16" w:name="_Toc372818660"/>
      <w:r w:rsidRPr="00A41F2D">
        <w:rPr>
          <w:color w:val="auto"/>
          <w:sz w:val="20"/>
        </w:rPr>
        <w:t xml:space="preserve">Рисунок </w:t>
      </w:r>
      <w:r w:rsidRPr="00A41F2D">
        <w:rPr>
          <w:color w:val="auto"/>
          <w:sz w:val="20"/>
        </w:rPr>
        <w:fldChar w:fldCharType="begin"/>
      </w:r>
      <w:r w:rsidRPr="00A41F2D">
        <w:rPr>
          <w:color w:val="auto"/>
          <w:sz w:val="20"/>
        </w:rPr>
        <w:instrText xml:space="preserve"> SEQ Рисунок \* ARABIC </w:instrText>
      </w:r>
      <w:r w:rsidRPr="00A41F2D">
        <w:rPr>
          <w:color w:val="auto"/>
          <w:sz w:val="20"/>
        </w:rPr>
        <w:fldChar w:fldCharType="separate"/>
      </w:r>
      <w:r w:rsidRPr="00A41F2D">
        <w:rPr>
          <w:color w:val="auto"/>
          <w:sz w:val="20"/>
        </w:rPr>
        <w:t>1</w:t>
      </w:r>
      <w:r w:rsidRPr="00A41F2D">
        <w:rPr>
          <w:color w:val="auto"/>
          <w:sz w:val="20"/>
        </w:rPr>
        <w:fldChar w:fldCharType="end"/>
      </w:r>
      <w:r w:rsidRPr="00A41F2D">
        <w:rPr>
          <w:color w:val="auto"/>
          <w:sz w:val="20"/>
        </w:rPr>
        <w:t xml:space="preserve"> - </w:t>
      </w:r>
      <w:r w:rsidR="000E267E" w:rsidRPr="00A41F2D">
        <w:rPr>
          <w:color w:val="auto"/>
          <w:sz w:val="20"/>
        </w:rPr>
        <w:t>Объем услуг спортивных и услуг по организации отдыха</w:t>
      </w:r>
      <w:r w:rsidR="00A41F2D">
        <w:rPr>
          <w:color w:val="auto"/>
          <w:sz w:val="20"/>
        </w:rPr>
        <w:t xml:space="preserve"> в Северо – Казахстанской области</w:t>
      </w:r>
      <w:r w:rsidRPr="00A41F2D">
        <w:rPr>
          <w:color w:val="auto"/>
          <w:sz w:val="20"/>
        </w:rPr>
        <w:t>, млн. тенге</w:t>
      </w:r>
      <w:bookmarkEnd w:id="16"/>
    </w:p>
    <w:p w:rsidR="00A27B4D" w:rsidRPr="00A27B4D" w:rsidRDefault="00A27B4D" w:rsidP="00A27B4D">
      <w:pPr>
        <w:jc w:val="center"/>
      </w:pPr>
      <w:r>
        <w:rPr>
          <w:noProof/>
          <w:lang w:eastAsia="ru-RU"/>
        </w:rPr>
        <w:drawing>
          <wp:inline distT="0" distB="0" distL="0" distR="0" wp14:anchorId="4E61C8DF" wp14:editId="4BC76146">
            <wp:extent cx="4442604" cy="2510287"/>
            <wp:effectExtent l="0" t="0" r="15240" b="2349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41F2D" w:rsidRPr="00B01C4F" w:rsidRDefault="00A41F2D" w:rsidP="00B01C4F">
      <w:pPr>
        <w:spacing w:after="0" w:line="360" w:lineRule="auto"/>
        <w:jc w:val="center"/>
        <w:rPr>
          <w:rFonts w:cs="Arial"/>
          <w:i/>
          <w:color w:val="auto"/>
          <w:sz w:val="20"/>
        </w:rPr>
      </w:pPr>
      <w:r w:rsidRPr="00B01C4F">
        <w:rPr>
          <w:rFonts w:cs="Arial"/>
          <w:i/>
          <w:color w:val="auto"/>
          <w:sz w:val="20"/>
        </w:rPr>
        <w:t>Источник: Департамент статистики Северо – Казахстанской области</w:t>
      </w:r>
    </w:p>
    <w:p w:rsidR="00A41F2D" w:rsidRDefault="00A41F2D" w:rsidP="00A41F2D">
      <w:pPr>
        <w:spacing w:after="0" w:line="360" w:lineRule="auto"/>
        <w:ind w:firstLine="284"/>
        <w:rPr>
          <w:rFonts w:cs="Arial"/>
          <w:color w:val="auto"/>
          <w:sz w:val="20"/>
        </w:rPr>
      </w:pPr>
    </w:p>
    <w:p w:rsidR="00A41F2D" w:rsidRPr="00B01C4F" w:rsidRDefault="00A41F2D" w:rsidP="00A41F2D">
      <w:pPr>
        <w:spacing w:after="0" w:line="360" w:lineRule="auto"/>
        <w:ind w:firstLine="284"/>
        <w:rPr>
          <w:rFonts w:cs="Arial"/>
          <w:color w:val="auto"/>
        </w:rPr>
      </w:pPr>
      <w:r w:rsidRPr="00B01C4F">
        <w:rPr>
          <w:rFonts w:cs="Arial"/>
          <w:color w:val="auto"/>
        </w:rPr>
        <w:t>Как показывает рисунок, объем спортивных услуг в Северо – Казахстанской области в 2012 году увеличился по ср</w:t>
      </w:r>
      <w:r w:rsidR="00957B33">
        <w:rPr>
          <w:rFonts w:cs="Arial"/>
          <w:color w:val="auto"/>
        </w:rPr>
        <w:t>а</w:t>
      </w:r>
      <w:r w:rsidRPr="00B01C4F">
        <w:rPr>
          <w:rFonts w:cs="Arial"/>
          <w:color w:val="auto"/>
        </w:rPr>
        <w:t xml:space="preserve">внению с 2011 годом на </w:t>
      </w:r>
      <w:r w:rsidR="00B01C4F" w:rsidRPr="00B01C4F">
        <w:rPr>
          <w:rFonts w:cs="Arial"/>
          <w:color w:val="auto"/>
        </w:rPr>
        <w:t>294,5 млн. тенге.</w:t>
      </w:r>
    </w:p>
    <w:p w:rsidR="00F41054" w:rsidRDefault="000E267E" w:rsidP="00A41F2D">
      <w:pPr>
        <w:spacing w:after="0" w:line="360" w:lineRule="auto"/>
        <w:ind w:firstLine="284"/>
        <w:jc w:val="both"/>
        <w:rPr>
          <w:rFonts w:cs="Arial"/>
          <w:color w:val="auto"/>
        </w:rPr>
      </w:pPr>
      <w:r w:rsidRPr="00A41F2D">
        <w:rPr>
          <w:rFonts w:cs="Arial"/>
          <w:color w:val="auto"/>
        </w:rPr>
        <w:t>Незначительный объем пр</w:t>
      </w:r>
      <w:r w:rsidR="00A41F2D">
        <w:rPr>
          <w:rFonts w:cs="Arial"/>
          <w:color w:val="auto"/>
        </w:rPr>
        <w:t xml:space="preserve">иходится на услуги ветеринарные </w:t>
      </w:r>
      <w:r w:rsidRPr="00A41F2D">
        <w:rPr>
          <w:rFonts w:cs="Arial"/>
          <w:color w:val="auto"/>
        </w:rPr>
        <w:t>(1,5%), на услуги в области твор</w:t>
      </w:r>
      <w:r w:rsidR="00A41F2D">
        <w:rPr>
          <w:rFonts w:cs="Arial"/>
          <w:color w:val="auto"/>
        </w:rPr>
        <w:t xml:space="preserve">чества, искусства и развлечений </w:t>
      </w:r>
      <w:r w:rsidRPr="00A41F2D">
        <w:rPr>
          <w:rFonts w:cs="Arial"/>
          <w:color w:val="auto"/>
        </w:rPr>
        <w:t>(1,3), на услуги профессиональн</w:t>
      </w:r>
      <w:r w:rsidR="00A41F2D">
        <w:rPr>
          <w:rFonts w:cs="Arial"/>
          <w:color w:val="auto"/>
        </w:rPr>
        <w:t xml:space="preserve">ые научные </w:t>
      </w:r>
      <w:r w:rsidR="00A41F2D">
        <w:rPr>
          <w:rFonts w:cs="Arial"/>
          <w:color w:val="auto"/>
        </w:rPr>
        <w:lastRenderedPageBreak/>
        <w:t xml:space="preserve">и технические прочие </w:t>
      </w:r>
      <w:r w:rsidRPr="00A41F2D">
        <w:rPr>
          <w:rFonts w:cs="Arial"/>
          <w:color w:val="auto"/>
        </w:rPr>
        <w:t>(1,1), на услуги по аренде и на ус</w:t>
      </w:r>
      <w:r w:rsidR="00A41F2D">
        <w:rPr>
          <w:rFonts w:cs="Arial"/>
          <w:color w:val="auto"/>
        </w:rPr>
        <w:t>луги по созданию программ и те</w:t>
      </w:r>
      <w:r w:rsidRPr="00A41F2D">
        <w:rPr>
          <w:rFonts w:cs="Arial"/>
          <w:color w:val="auto"/>
        </w:rPr>
        <w:t>лерадиовещанию (0,8), на услуг</w:t>
      </w:r>
      <w:r w:rsidR="00A41F2D">
        <w:rPr>
          <w:rFonts w:cs="Arial"/>
          <w:color w:val="auto"/>
        </w:rPr>
        <w:t>и по ремонту компьютеров, пред</w:t>
      </w:r>
      <w:r w:rsidRPr="00A41F2D">
        <w:rPr>
          <w:rFonts w:cs="Arial"/>
          <w:color w:val="auto"/>
        </w:rPr>
        <w:t>метов личного потребления и б</w:t>
      </w:r>
      <w:r w:rsidR="00A41F2D">
        <w:rPr>
          <w:rFonts w:cs="Arial"/>
          <w:color w:val="auto"/>
        </w:rPr>
        <w:t xml:space="preserve">ытовых товаров (0,7), на услуги </w:t>
      </w:r>
      <w:r w:rsidRPr="00A41F2D">
        <w:rPr>
          <w:rFonts w:cs="Arial"/>
          <w:color w:val="auto"/>
        </w:rPr>
        <w:t xml:space="preserve">юридические и бухгалтерские (0,6), на </w:t>
      </w:r>
      <w:r w:rsidR="00A41F2D">
        <w:rPr>
          <w:rFonts w:cs="Arial"/>
          <w:color w:val="auto"/>
        </w:rPr>
        <w:t>услуги по научным исследо</w:t>
      </w:r>
      <w:r w:rsidRPr="00A41F2D">
        <w:rPr>
          <w:rFonts w:cs="Arial"/>
          <w:color w:val="auto"/>
        </w:rPr>
        <w:t>ваниям и разработкам (0,5), на услуги информационные (0,3%).</w:t>
      </w:r>
    </w:p>
    <w:p w:rsidR="00F36300" w:rsidRDefault="00B01C4F" w:rsidP="00A41F2D">
      <w:pPr>
        <w:spacing w:after="0" w:line="360" w:lineRule="auto"/>
        <w:ind w:firstLine="284"/>
        <w:jc w:val="both"/>
      </w:pPr>
      <w:r>
        <w:rPr>
          <w:rFonts w:cs="Arial"/>
          <w:color w:val="auto"/>
        </w:rPr>
        <w:t xml:space="preserve">Основными потребителями спортивных услуг предприятия будет население </w:t>
      </w:r>
      <w:r w:rsidR="004B64BC">
        <w:rPr>
          <w:rFonts w:cs="Arial"/>
        </w:rPr>
        <w:t xml:space="preserve">города Петропавловск (административного </w:t>
      </w:r>
      <w:r w:rsidR="00AE751F" w:rsidRPr="004B64BC">
        <w:rPr>
          <w:rFonts w:cs="Arial"/>
        </w:rPr>
        <w:t>центр</w:t>
      </w:r>
      <w:r w:rsidR="004B64BC">
        <w:rPr>
          <w:rFonts w:cs="Arial"/>
        </w:rPr>
        <w:t>а области).</w:t>
      </w:r>
      <w:r w:rsidR="00F36300" w:rsidRPr="00F36300">
        <w:t xml:space="preserve"> </w:t>
      </w:r>
    </w:p>
    <w:p w:rsidR="00B01C4F" w:rsidRPr="004B64BC" w:rsidRDefault="00F36300" w:rsidP="00A41F2D">
      <w:pPr>
        <w:spacing w:after="0" w:line="360" w:lineRule="auto"/>
        <w:ind w:firstLine="284"/>
        <w:jc w:val="both"/>
        <w:rPr>
          <w:rFonts w:cs="Arial"/>
        </w:rPr>
      </w:pPr>
      <w:r w:rsidRPr="00F36300">
        <w:rPr>
          <w:rFonts w:cs="Arial"/>
        </w:rPr>
        <w:t>Численность населения на 1 августа 2013 года — 207,4 тыс. человек или 36,0 % к общему населению области.</w:t>
      </w:r>
    </w:p>
    <w:p w:rsidR="000E267E" w:rsidRPr="00AE751F" w:rsidRDefault="000E267E" w:rsidP="00B01C4F">
      <w:pPr>
        <w:pStyle w:val="af0"/>
        <w:spacing w:before="120"/>
        <w:ind w:firstLine="284"/>
        <w:jc w:val="both"/>
        <w:rPr>
          <w:color w:val="FF0000"/>
          <w:sz w:val="20"/>
        </w:rPr>
      </w:pPr>
      <w:bookmarkStart w:id="17" w:name="_Toc372818661"/>
      <w:r w:rsidRPr="00B01C4F">
        <w:rPr>
          <w:color w:val="auto"/>
          <w:sz w:val="20"/>
        </w:rPr>
        <w:t xml:space="preserve">Рисунок </w:t>
      </w:r>
      <w:r w:rsidRPr="00B01C4F">
        <w:rPr>
          <w:color w:val="auto"/>
          <w:sz w:val="20"/>
        </w:rPr>
        <w:fldChar w:fldCharType="begin"/>
      </w:r>
      <w:r w:rsidRPr="00B01C4F">
        <w:rPr>
          <w:color w:val="auto"/>
          <w:sz w:val="20"/>
        </w:rPr>
        <w:instrText xml:space="preserve"> SEQ Рисунок \* ARABIC </w:instrText>
      </w:r>
      <w:r w:rsidRPr="00B01C4F">
        <w:rPr>
          <w:color w:val="auto"/>
          <w:sz w:val="20"/>
        </w:rPr>
        <w:fldChar w:fldCharType="separate"/>
      </w:r>
      <w:r w:rsidR="00A27B4D" w:rsidRPr="00B01C4F">
        <w:rPr>
          <w:color w:val="auto"/>
          <w:sz w:val="20"/>
        </w:rPr>
        <w:t>2</w:t>
      </w:r>
      <w:r w:rsidRPr="00B01C4F">
        <w:rPr>
          <w:color w:val="auto"/>
          <w:sz w:val="20"/>
        </w:rPr>
        <w:fldChar w:fldCharType="end"/>
      </w:r>
      <w:r w:rsidRPr="00B01C4F">
        <w:rPr>
          <w:color w:val="auto"/>
          <w:sz w:val="20"/>
        </w:rPr>
        <w:t xml:space="preserve"> - Численность населения Северо – Казахстанской на начало периода, тысяч человек</w:t>
      </w:r>
      <w:bookmarkEnd w:id="17"/>
      <w:r w:rsidR="00AE751F">
        <w:rPr>
          <w:color w:val="FF0000"/>
          <w:sz w:val="20"/>
        </w:rPr>
        <w:t xml:space="preserve"> </w:t>
      </w:r>
    </w:p>
    <w:p w:rsidR="000E267E" w:rsidRDefault="003B018A" w:rsidP="000E267E">
      <w:pPr>
        <w:spacing w:after="0" w:line="360" w:lineRule="auto"/>
        <w:ind w:firstLine="284"/>
        <w:jc w:val="center"/>
        <w:rPr>
          <w:rFonts w:cs="Arial"/>
          <w:color w:val="auto"/>
        </w:rPr>
      </w:pPr>
      <w:r>
        <w:rPr>
          <w:noProof/>
          <w:lang w:eastAsia="ru-RU"/>
        </w:rPr>
        <w:drawing>
          <wp:inline distT="0" distB="0" distL="0" distR="0" wp14:anchorId="26C6FA28" wp14:editId="17C4FEBE">
            <wp:extent cx="5287993" cy="2743200"/>
            <wp:effectExtent l="0" t="0" r="27305"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01C4F" w:rsidRDefault="00B01C4F" w:rsidP="00B01C4F">
      <w:pPr>
        <w:spacing w:after="0" w:line="360" w:lineRule="auto"/>
        <w:ind w:firstLine="284"/>
        <w:jc w:val="center"/>
        <w:rPr>
          <w:rFonts w:cs="Arial"/>
          <w:i/>
          <w:color w:val="auto"/>
          <w:sz w:val="20"/>
        </w:rPr>
      </w:pPr>
      <w:r>
        <w:rPr>
          <w:rFonts w:cs="Arial"/>
          <w:i/>
          <w:color w:val="auto"/>
          <w:sz w:val="20"/>
        </w:rPr>
        <w:t xml:space="preserve">     </w:t>
      </w:r>
      <w:r w:rsidR="003B018A">
        <w:rPr>
          <w:rFonts w:cs="Arial"/>
          <w:i/>
          <w:color w:val="auto"/>
          <w:sz w:val="20"/>
        </w:rPr>
        <w:t xml:space="preserve">                 </w:t>
      </w:r>
      <w:r w:rsidRPr="00B01C4F">
        <w:rPr>
          <w:rFonts w:cs="Arial"/>
          <w:i/>
          <w:color w:val="auto"/>
          <w:sz w:val="20"/>
        </w:rPr>
        <w:t>Источник: Департамент статистики Северо – Казахстанской области</w:t>
      </w:r>
    </w:p>
    <w:p w:rsidR="00B01C4F" w:rsidRPr="00B01C4F" w:rsidRDefault="00B01C4F" w:rsidP="00B01C4F">
      <w:pPr>
        <w:spacing w:after="0" w:line="360" w:lineRule="auto"/>
        <w:ind w:firstLine="284"/>
        <w:jc w:val="center"/>
        <w:rPr>
          <w:rFonts w:cs="Arial"/>
          <w:i/>
          <w:color w:val="auto"/>
        </w:rPr>
      </w:pPr>
    </w:p>
    <w:p w:rsidR="00B01C4F" w:rsidRDefault="00B01C4F" w:rsidP="00B01C4F">
      <w:pPr>
        <w:spacing w:after="0" w:line="360" w:lineRule="auto"/>
        <w:ind w:firstLine="284"/>
        <w:jc w:val="both"/>
        <w:rPr>
          <w:rFonts w:cs="Arial"/>
          <w:color w:val="auto"/>
        </w:rPr>
      </w:pPr>
      <w:r>
        <w:rPr>
          <w:rFonts w:cs="Arial"/>
          <w:color w:val="auto"/>
        </w:rPr>
        <w:t xml:space="preserve">Как видно по рисунку, численность населения Северо – Казахстанской области на начало 2013 года снизилось </w:t>
      </w:r>
      <w:r w:rsidR="003B018A">
        <w:rPr>
          <w:rFonts w:cs="Arial"/>
          <w:color w:val="auto"/>
        </w:rPr>
        <w:t xml:space="preserve">по сравнению с 2012 годом </w:t>
      </w:r>
      <w:r>
        <w:rPr>
          <w:rFonts w:cs="Arial"/>
          <w:color w:val="auto"/>
        </w:rPr>
        <w:t>на 4,1 тыс. человек.</w:t>
      </w:r>
    </w:p>
    <w:p w:rsidR="003B018A" w:rsidRDefault="003B018A" w:rsidP="00B01C4F">
      <w:pPr>
        <w:spacing w:after="0" w:line="360" w:lineRule="auto"/>
        <w:ind w:firstLine="284"/>
        <w:jc w:val="both"/>
        <w:rPr>
          <w:rFonts w:cs="Arial"/>
          <w:color w:val="auto"/>
        </w:rPr>
      </w:pPr>
      <w:r>
        <w:rPr>
          <w:rFonts w:cs="Arial"/>
          <w:color w:val="auto"/>
        </w:rPr>
        <w:t>Население г. Петропавловск на начало 2013 года повысилось по сравнению с 2012 годом на 1,2 тыс. человек.</w:t>
      </w:r>
    </w:p>
    <w:p w:rsidR="000E267E" w:rsidRDefault="00B01C4F" w:rsidP="00B01C4F">
      <w:pPr>
        <w:spacing w:after="0" w:line="360" w:lineRule="auto"/>
        <w:ind w:firstLine="284"/>
        <w:rPr>
          <w:rFonts w:cs="Arial"/>
          <w:color w:val="auto"/>
        </w:rPr>
      </w:pPr>
      <w:r>
        <w:rPr>
          <w:rFonts w:cs="Arial"/>
          <w:color w:val="auto"/>
        </w:rPr>
        <w:t xml:space="preserve"> </w:t>
      </w:r>
    </w:p>
    <w:p w:rsidR="00E66919" w:rsidRPr="00F41054" w:rsidRDefault="00E66919" w:rsidP="00F41054">
      <w:pPr>
        <w:spacing w:after="0" w:line="360" w:lineRule="auto"/>
        <w:ind w:firstLine="284"/>
        <w:jc w:val="both"/>
        <w:rPr>
          <w:rFonts w:cs="Arial"/>
          <w:color w:val="auto"/>
        </w:rPr>
      </w:pPr>
      <w:r w:rsidRPr="00E66919">
        <w:rPr>
          <w:b/>
          <w:color w:val="auto"/>
        </w:rPr>
        <w:t>Выводы:</w:t>
      </w:r>
    </w:p>
    <w:p w:rsidR="00624136" w:rsidRDefault="00B01C4F" w:rsidP="00485298">
      <w:pPr>
        <w:spacing w:after="0" w:line="360" w:lineRule="auto"/>
        <w:ind w:firstLine="284"/>
        <w:jc w:val="both"/>
        <w:rPr>
          <w:rFonts w:cs="Arial"/>
          <w:color w:val="auto"/>
        </w:rPr>
      </w:pPr>
      <w:r w:rsidRPr="00A41F2D">
        <w:rPr>
          <w:rFonts w:cs="Arial"/>
          <w:color w:val="auto"/>
        </w:rPr>
        <w:t>В общем объеме оказанны</w:t>
      </w:r>
      <w:r>
        <w:rPr>
          <w:rFonts w:cs="Arial"/>
          <w:color w:val="auto"/>
        </w:rPr>
        <w:t xml:space="preserve">х услуг в Северо – Казахстанской области </w:t>
      </w:r>
      <w:r w:rsidRPr="00B01C4F">
        <w:rPr>
          <w:rFonts w:cs="Arial"/>
          <w:b/>
          <w:color w:val="auto"/>
        </w:rPr>
        <w:t>4,1%</w:t>
      </w:r>
      <w:r>
        <w:rPr>
          <w:rFonts w:cs="Arial"/>
          <w:color w:val="auto"/>
        </w:rPr>
        <w:t xml:space="preserve"> приходится </w:t>
      </w:r>
      <w:r w:rsidRPr="00A41F2D">
        <w:rPr>
          <w:rFonts w:cs="Arial"/>
          <w:b/>
          <w:color w:val="auto"/>
        </w:rPr>
        <w:t>на услуги спортивные и услуги по организации отдыха</w:t>
      </w:r>
      <w:r>
        <w:rPr>
          <w:rFonts w:cs="Arial"/>
          <w:color w:val="auto"/>
        </w:rPr>
        <w:t>.</w:t>
      </w:r>
    </w:p>
    <w:p w:rsidR="003B018A" w:rsidRDefault="00957B33" w:rsidP="00957B33">
      <w:pPr>
        <w:spacing w:after="0" w:line="360" w:lineRule="auto"/>
        <w:ind w:firstLine="284"/>
        <w:jc w:val="both"/>
        <w:rPr>
          <w:rFonts w:cs="Arial"/>
          <w:color w:val="auto"/>
        </w:rPr>
      </w:pPr>
      <w:r w:rsidRPr="003B018A">
        <w:rPr>
          <w:rFonts w:cs="Arial"/>
          <w:color w:val="auto"/>
        </w:rPr>
        <w:t xml:space="preserve">Основными потребителями спортивных услуг предприятия </w:t>
      </w:r>
      <w:r w:rsidR="003B018A">
        <w:rPr>
          <w:rFonts w:cs="Arial"/>
          <w:color w:val="auto"/>
        </w:rPr>
        <w:t xml:space="preserve">будут являться </w:t>
      </w:r>
      <w:r w:rsidR="003B018A" w:rsidRPr="003B018A">
        <w:rPr>
          <w:rFonts w:cs="Arial"/>
          <w:color w:val="auto"/>
        </w:rPr>
        <w:t xml:space="preserve">население </w:t>
      </w:r>
      <w:r w:rsidR="003B018A">
        <w:rPr>
          <w:rFonts w:cs="Arial"/>
          <w:color w:val="auto"/>
        </w:rPr>
        <w:t xml:space="preserve">г. Петропавловска </w:t>
      </w:r>
      <w:r w:rsidR="003B018A" w:rsidRPr="003B018A">
        <w:rPr>
          <w:rFonts w:cs="Arial"/>
          <w:color w:val="auto"/>
        </w:rPr>
        <w:t>(дети, взрослые – все, кто ведет здоровый образ жизни и следит за своим здоровьем).</w:t>
      </w:r>
    </w:p>
    <w:p w:rsidR="00B01C4F" w:rsidRPr="00485298" w:rsidRDefault="003B018A" w:rsidP="003B018A">
      <w:pPr>
        <w:spacing w:after="0" w:line="360" w:lineRule="auto"/>
        <w:ind w:firstLine="284"/>
        <w:jc w:val="both"/>
        <w:rPr>
          <w:rFonts w:cs="Arial"/>
          <w:color w:val="auto"/>
        </w:rPr>
      </w:pPr>
      <w:r>
        <w:rPr>
          <w:rFonts w:cs="Arial"/>
          <w:color w:val="auto"/>
        </w:rPr>
        <w:t>Население г. Петропавловск на начало 2013 года повысилось по сравнению с 2012 годом на 1,2 тыс. человек.</w:t>
      </w:r>
    </w:p>
    <w:p w:rsidR="00E959CB" w:rsidRPr="007C3A34" w:rsidRDefault="00122FE2" w:rsidP="007C3A34">
      <w:pPr>
        <w:pStyle w:val="2"/>
        <w:spacing w:before="0" w:line="360" w:lineRule="auto"/>
        <w:ind w:firstLine="284"/>
        <w:jc w:val="both"/>
        <w:rPr>
          <w:rFonts w:ascii="Arial" w:hAnsi="Arial" w:cs="Arial"/>
          <w:color w:val="000000" w:themeColor="text1"/>
          <w:sz w:val="24"/>
          <w:szCs w:val="24"/>
        </w:rPr>
      </w:pPr>
      <w:bookmarkStart w:id="18" w:name="_Toc372818635"/>
      <w:r w:rsidRPr="0021574E">
        <w:rPr>
          <w:rFonts w:ascii="Arial" w:hAnsi="Arial" w:cs="Arial"/>
          <w:color w:val="000000" w:themeColor="text1"/>
          <w:sz w:val="24"/>
          <w:szCs w:val="24"/>
        </w:rPr>
        <w:lastRenderedPageBreak/>
        <w:t>4.2 Основные и потенциальные конкуренты</w:t>
      </w:r>
      <w:bookmarkEnd w:id="18"/>
    </w:p>
    <w:p w:rsidR="00703A59" w:rsidRDefault="00C4436D" w:rsidP="00955C01">
      <w:pPr>
        <w:spacing w:after="0" w:line="360" w:lineRule="auto"/>
        <w:ind w:firstLine="284"/>
        <w:jc w:val="both"/>
        <w:rPr>
          <w:color w:val="auto"/>
        </w:rPr>
      </w:pPr>
      <w:r>
        <w:rPr>
          <w:color w:val="auto"/>
        </w:rPr>
        <w:t>Конкурентами</w:t>
      </w:r>
      <w:r w:rsidR="00006604">
        <w:rPr>
          <w:color w:val="auto"/>
        </w:rPr>
        <w:t xml:space="preserve"> предприятия являются компании Северо - Казахстанской</w:t>
      </w:r>
      <w:r>
        <w:rPr>
          <w:color w:val="auto"/>
        </w:rPr>
        <w:t xml:space="preserve"> области, занимающиеся аналогичными услугами. </w:t>
      </w:r>
    </w:p>
    <w:p w:rsidR="00B6633D" w:rsidRPr="00A17940" w:rsidRDefault="008F5FC1" w:rsidP="00A17940">
      <w:pPr>
        <w:spacing w:after="0" w:line="360" w:lineRule="auto"/>
        <w:ind w:firstLine="284"/>
        <w:jc w:val="both"/>
        <w:rPr>
          <w:color w:val="auto"/>
        </w:rPr>
      </w:pPr>
      <w:r>
        <w:rPr>
          <w:color w:val="auto"/>
        </w:rPr>
        <w:t xml:space="preserve">Стоит отметить, что в Северо – Казахстанской области </w:t>
      </w:r>
      <w:r w:rsidR="00A17940">
        <w:rPr>
          <w:color w:val="auto"/>
        </w:rPr>
        <w:t>имеется множество</w:t>
      </w:r>
      <w:r>
        <w:rPr>
          <w:color w:val="auto"/>
        </w:rPr>
        <w:t xml:space="preserve"> спортивных секций</w:t>
      </w:r>
      <w:r w:rsidR="00A17940">
        <w:rPr>
          <w:color w:val="auto"/>
        </w:rPr>
        <w:t>.</w:t>
      </w:r>
    </w:p>
    <w:p w:rsidR="00632EDD" w:rsidRPr="00632EDD" w:rsidRDefault="00632EDD" w:rsidP="00632EDD">
      <w:pPr>
        <w:spacing w:after="0" w:line="360" w:lineRule="auto"/>
        <w:ind w:firstLine="284"/>
        <w:jc w:val="both"/>
        <w:rPr>
          <w:rFonts w:cs="Arial"/>
          <w:color w:val="auto"/>
        </w:rPr>
      </w:pPr>
      <w:r w:rsidRPr="00632EDD">
        <w:rPr>
          <w:rFonts w:cs="Arial"/>
          <w:color w:val="auto"/>
        </w:rPr>
        <w:t>Основными преимуществами создаваемого предприятия являются:</w:t>
      </w:r>
    </w:p>
    <w:p w:rsidR="00632EDD" w:rsidRPr="00632EDD" w:rsidRDefault="00632EDD" w:rsidP="00632EDD">
      <w:pPr>
        <w:spacing w:after="0" w:line="360" w:lineRule="auto"/>
        <w:ind w:firstLine="284"/>
        <w:jc w:val="both"/>
        <w:rPr>
          <w:rFonts w:cs="Arial"/>
          <w:color w:val="auto"/>
        </w:rPr>
      </w:pPr>
      <w:r w:rsidRPr="00632EDD">
        <w:rPr>
          <w:rFonts w:cs="Arial"/>
          <w:color w:val="auto"/>
        </w:rPr>
        <w:t>- Справедливая и взаимовыгодная сбытовая политика;</w:t>
      </w:r>
    </w:p>
    <w:p w:rsidR="00632EDD" w:rsidRPr="00632EDD" w:rsidRDefault="00632EDD" w:rsidP="00632EDD">
      <w:pPr>
        <w:spacing w:after="0" w:line="360" w:lineRule="auto"/>
        <w:ind w:firstLine="284"/>
        <w:jc w:val="both"/>
        <w:rPr>
          <w:rFonts w:cs="Arial"/>
          <w:color w:val="auto"/>
        </w:rPr>
      </w:pPr>
      <w:r w:rsidRPr="00632EDD">
        <w:rPr>
          <w:rFonts w:cs="Arial"/>
          <w:color w:val="auto"/>
        </w:rPr>
        <w:t>- Конкурентные цены, выгодная политика скидок;</w:t>
      </w:r>
    </w:p>
    <w:p w:rsidR="00632EDD" w:rsidRPr="00632EDD" w:rsidRDefault="00632EDD" w:rsidP="00632EDD">
      <w:pPr>
        <w:spacing w:after="0" w:line="360" w:lineRule="auto"/>
        <w:ind w:firstLine="284"/>
        <w:jc w:val="both"/>
        <w:rPr>
          <w:rFonts w:cs="Arial"/>
          <w:color w:val="auto"/>
        </w:rPr>
      </w:pPr>
      <w:r w:rsidRPr="00632EDD">
        <w:rPr>
          <w:rFonts w:cs="Arial"/>
          <w:color w:val="auto"/>
        </w:rPr>
        <w:t>- Профессионализм персонала предприятия;</w:t>
      </w:r>
    </w:p>
    <w:p w:rsidR="00632EDD" w:rsidRDefault="00632EDD" w:rsidP="00632EDD">
      <w:pPr>
        <w:spacing w:after="0" w:line="360" w:lineRule="auto"/>
        <w:ind w:firstLine="284"/>
        <w:jc w:val="both"/>
        <w:rPr>
          <w:rFonts w:cs="Arial"/>
          <w:b/>
          <w:color w:val="auto"/>
          <w:sz w:val="24"/>
          <w:szCs w:val="24"/>
        </w:rPr>
      </w:pPr>
      <w:r w:rsidRPr="00632EDD">
        <w:rPr>
          <w:rFonts w:cs="Arial"/>
          <w:color w:val="auto"/>
        </w:rPr>
        <w:t>- Постоянное развитие.</w:t>
      </w:r>
      <w:r w:rsidRPr="00632EDD">
        <w:rPr>
          <w:rFonts w:cs="Arial"/>
          <w:b/>
          <w:color w:val="auto"/>
          <w:sz w:val="24"/>
          <w:szCs w:val="24"/>
        </w:rPr>
        <w:t xml:space="preserve"> </w:t>
      </w:r>
    </w:p>
    <w:p w:rsidR="009A143B" w:rsidRPr="009A143B" w:rsidRDefault="009A143B" w:rsidP="009759DC">
      <w:pPr>
        <w:spacing w:after="0" w:line="360" w:lineRule="auto"/>
        <w:rPr>
          <w:rFonts w:cs="Arial"/>
          <w:color w:val="auto"/>
        </w:rPr>
      </w:pPr>
    </w:p>
    <w:p w:rsidR="00B70129" w:rsidRPr="007C3A34" w:rsidRDefault="00122FE2" w:rsidP="007C3A34">
      <w:pPr>
        <w:pStyle w:val="2"/>
        <w:spacing w:before="0" w:line="360" w:lineRule="auto"/>
        <w:ind w:firstLine="284"/>
        <w:jc w:val="both"/>
        <w:rPr>
          <w:rFonts w:ascii="Arial" w:hAnsi="Arial" w:cs="Arial"/>
          <w:color w:val="000000" w:themeColor="text1"/>
          <w:sz w:val="24"/>
          <w:szCs w:val="24"/>
        </w:rPr>
      </w:pPr>
      <w:bookmarkStart w:id="19" w:name="_Toc372818636"/>
      <w:r w:rsidRPr="0021574E">
        <w:rPr>
          <w:rFonts w:ascii="Arial" w:hAnsi="Arial" w:cs="Arial"/>
          <w:color w:val="000000" w:themeColor="text1"/>
          <w:sz w:val="24"/>
          <w:szCs w:val="24"/>
        </w:rPr>
        <w:t>4.3 Прогнозные оценки развития рынка, ожидаемые изменения</w:t>
      </w:r>
      <w:bookmarkEnd w:id="19"/>
    </w:p>
    <w:p w:rsidR="008F20EB" w:rsidRPr="008F20EB" w:rsidRDefault="008F20EB" w:rsidP="008F20EB">
      <w:pPr>
        <w:spacing w:after="0" w:line="360" w:lineRule="auto"/>
        <w:ind w:firstLine="284"/>
        <w:jc w:val="both"/>
        <w:rPr>
          <w:rFonts w:cs="Arial"/>
        </w:rPr>
      </w:pPr>
      <w:r w:rsidRPr="008F20EB">
        <w:rPr>
          <w:rFonts w:cs="Arial"/>
        </w:rPr>
        <w:t>14 апреля 2012 года в Анапе, в рамках V Всероссийских Юношеских игр боевых искусств прошло очередное заседание участников Евразийской Конвенции боевых искусств. Было принято решение об образовании Международной Ассоциации Союзов боевых искусств, учредителями и участниками новой организации смогут стать национальные Союзы боевых искусств.</w:t>
      </w:r>
    </w:p>
    <w:p w:rsidR="00407590" w:rsidRPr="008F20EB" w:rsidRDefault="008F20EB" w:rsidP="008F20EB">
      <w:pPr>
        <w:spacing w:after="0" w:line="360" w:lineRule="auto"/>
        <w:ind w:firstLine="284"/>
        <w:jc w:val="both"/>
        <w:rPr>
          <w:rFonts w:cs="Arial"/>
        </w:rPr>
      </w:pPr>
      <w:r w:rsidRPr="008F20EB">
        <w:rPr>
          <w:rFonts w:cs="Arial"/>
        </w:rPr>
        <w:t>Международная Ассоциация Союзов боевых искусств в дальнейшем будет представлять общие международные интересы во всех спортивных и общественных институтах.</w:t>
      </w:r>
    </w:p>
    <w:p w:rsidR="008F20EB" w:rsidRPr="008F20EB" w:rsidRDefault="008F20EB" w:rsidP="008F20EB">
      <w:pPr>
        <w:spacing w:after="0" w:line="360" w:lineRule="auto"/>
        <w:ind w:firstLine="284"/>
        <w:jc w:val="both"/>
        <w:rPr>
          <w:rFonts w:cs="Arial"/>
        </w:rPr>
      </w:pPr>
      <w:r w:rsidRPr="008F20EB">
        <w:rPr>
          <w:rFonts w:cs="Arial"/>
        </w:rPr>
        <w:t>Планируется, что Международные Юношеские Игры боевых искусств будут проходить один раз в 2 года. Участниками игр станут сборные команды национальных Союзов боевых искусств по различным видам единоборств и боевых искусств.</w:t>
      </w:r>
    </w:p>
    <w:p w:rsidR="008F20EB" w:rsidRDefault="008F20EB" w:rsidP="008F20EB">
      <w:pPr>
        <w:spacing w:after="0" w:line="360" w:lineRule="auto"/>
        <w:ind w:firstLine="284"/>
        <w:jc w:val="both"/>
        <w:rPr>
          <w:rFonts w:cs="Arial"/>
        </w:rPr>
      </w:pPr>
      <w:r w:rsidRPr="008F20EB">
        <w:rPr>
          <w:rFonts w:cs="Arial"/>
        </w:rPr>
        <w:t>По прогнозам Республиканского Союза боевых искусств Казахстана, Международные Юношеские Игры боевых искусств получат статус  юношеской олимпиады боевых искусств и будут способствовать популяризации и сохранению национальных, культурных, духовных и образовательных традиций боевых искусств и спортивных единоборств.</w:t>
      </w:r>
    </w:p>
    <w:p w:rsidR="00AE751F" w:rsidRPr="003B018A" w:rsidRDefault="00AE751F" w:rsidP="008F20EB">
      <w:pPr>
        <w:spacing w:after="0" w:line="360" w:lineRule="auto"/>
        <w:ind w:firstLine="284"/>
        <w:jc w:val="both"/>
        <w:rPr>
          <w:rFonts w:cs="Arial"/>
        </w:rPr>
      </w:pPr>
      <w:r w:rsidRPr="003B018A">
        <w:rPr>
          <w:rFonts w:cs="Arial"/>
        </w:rPr>
        <w:t>Таким образом, повышается престиж боевых искусств, что приведет к росту популярности данных видов спорта.</w:t>
      </w:r>
    </w:p>
    <w:p w:rsidR="008F20EB" w:rsidRPr="0021574E" w:rsidRDefault="008F20EB" w:rsidP="008F20EB">
      <w:pPr>
        <w:spacing w:after="0" w:line="360" w:lineRule="auto"/>
        <w:ind w:firstLine="284"/>
        <w:jc w:val="both"/>
        <w:rPr>
          <w:rFonts w:cs="Arial"/>
        </w:rPr>
      </w:pPr>
    </w:p>
    <w:p w:rsidR="00122FE2" w:rsidRPr="0021574E" w:rsidRDefault="00122FE2" w:rsidP="00B4242B">
      <w:pPr>
        <w:pStyle w:val="2"/>
        <w:spacing w:before="0" w:line="360" w:lineRule="auto"/>
        <w:ind w:firstLine="284"/>
        <w:jc w:val="both"/>
        <w:rPr>
          <w:rFonts w:ascii="Arial" w:hAnsi="Arial" w:cs="Arial"/>
          <w:color w:val="000000" w:themeColor="text1"/>
          <w:sz w:val="24"/>
          <w:szCs w:val="24"/>
        </w:rPr>
      </w:pPr>
      <w:bookmarkStart w:id="20" w:name="_Toc372818637"/>
      <w:r w:rsidRPr="0021574E">
        <w:rPr>
          <w:rFonts w:ascii="Arial" w:hAnsi="Arial" w:cs="Arial"/>
          <w:color w:val="000000" w:themeColor="text1"/>
          <w:sz w:val="24"/>
          <w:szCs w:val="24"/>
        </w:rPr>
        <w:t>4.4 Стратегия маркетинга</w:t>
      </w:r>
      <w:bookmarkEnd w:id="20"/>
    </w:p>
    <w:p w:rsidR="00B70129" w:rsidRPr="00B70129" w:rsidRDefault="00B70129" w:rsidP="00B70129">
      <w:pPr>
        <w:spacing w:after="0" w:line="360" w:lineRule="auto"/>
        <w:ind w:firstLine="284"/>
        <w:jc w:val="both"/>
        <w:rPr>
          <w:rFonts w:cs="Arial"/>
        </w:rPr>
      </w:pPr>
      <w:r w:rsidRPr="00B70129">
        <w:rPr>
          <w:rFonts w:cs="Arial"/>
        </w:rPr>
        <w:t xml:space="preserve">Организацию </w:t>
      </w:r>
      <w:r w:rsidR="00407590">
        <w:rPr>
          <w:rFonts w:cs="Arial"/>
        </w:rPr>
        <w:t>услуг</w:t>
      </w:r>
      <w:r w:rsidRPr="00B70129">
        <w:rPr>
          <w:rFonts w:cs="Arial"/>
        </w:rPr>
        <w:t xml:space="preserve"> на предприятии предполагается осуществлять с учетом следующих принципов:</w:t>
      </w:r>
    </w:p>
    <w:p w:rsidR="00B10B69" w:rsidRDefault="00B70129" w:rsidP="00B70129">
      <w:pPr>
        <w:spacing w:after="0" w:line="360" w:lineRule="auto"/>
        <w:ind w:firstLine="284"/>
        <w:jc w:val="both"/>
        <w:rPr>
          <w:rFonts w:cs="Arial"/>
        </w:rPr>
      </w:pPr>
      <w:r w:rsidRPr="00B70129">
        <w:rPr>
          <w:rFonts w:cs="Arial"/>
        </w:rPr>
        <w:t>1. Постоянный мониторинг конкурентоспособности</w:t>
      </w:r>
      <w:r w:rsidR="00407590">
        <w:rPr>
          <w:rFonts w:cs="Arial"/>
        </w:rPr>
        <w:t xml:space="preserve"> услуг</w:t>
      </w:r>
      <w:r w:rsidR="00B10B69">
        <w:rPr>
          <w:rFonts w:cs="Arial"/>
        </w:rPr>
        <w:t>;</w:t>
      </w:r>
    </w:p>
    <w:p w:rsidR="00B70129" w:rsidRPr="00B70129" w:rsidRDefault="00B70129" w:rsidP="00B70129">
      <w:pPr>
        <w:spacing w:after="0" w:line="360" w:lineRule="auto"/>
        <w:ind w:firstLine="284"/>
        <w:jc w:val="both"/>
        <w:rPr>
          <w:rFonts w:cs="Arial"/>
        </w:rPr>
      </w:pPr>
      <w:r w:rsidRPr="00B70129">
        <w:rPr>
          <w:rFonts w:cs="Arial"/>
        </w:rPr>
        <w:t>2. Использование комплекса мер по формированию спроса, формированию имиджа и закреплению постоянных клиентов.</w:t>
      </w:r>
    </w:p>
    <w:p w:rsidR="00116312" w:rsidRDefault="00B70129" w:rsidP="00B10B69">
      <w:pPr>
        <w:spacing w:after="0" w:line="360" w:lineRule="auto"/>
        <w:ind w:firstLine="284"/>
        <w:jc w:val="both"/>
        <w:rPr>
          <w:rFonts w:cs="Arial"/>
        </w:rPr>
      </w:pPr>
      <w:r w:rsidRPr="00B70129">
        <w:rPr>
          <w:rFonts w:cs="Arial"/>
        </w:rPr>
        <w:lastRenderedPageBreak/>
        <w:t xml:space="preserve">Маркетинговая стратегия заключается в организации сбыта </w:t>
      </w:r>
      <w:r w:rsidR="00407590">
        <w:rPr>
          <w:rFonts w:cs="Arial"/>
        </w:rPr>
        <w:t>оказываемых услуг</w:t>
      </w:r>
      <w:r w:rsidR="00B10B69">
        <w:rPr>
          <w:rFonts w:cs="Arial"/>
        </w:rPr>
        <w:t>.</w:t>
      </w:r>
    </w:p>
    <w:p w:rsidR="008F20EB" w:rsidRPr="00B10B69" w:rsidRDefault="008F20EB" w:rsidP="003B018A">
      <w:pPr>
        <w:spacing w:after="0" w:line="360" w:lineRule="auto"/>
        <w:jc w:val="both"/>
        <w:rPr>
          <w:rFonts w:cs="Arial"/>
        </w:rPr>
      </w:pPr>
    </w:p>
    <w:p w:rsidR="00956701" w:rsidRPr="00A968FE" w:rsidRDefault="006E0108" w:rsidP="006E0108">
      <w:pPr>
        <w:spacing w:after="0" w:line="360" w:lineRule="auto"/>
        <w:ind w:firstLine="284"/>
        <w:jc w:val="both"/>
        <w:rPr>
          <w:rFonts w:cs="Arial"/>
          <w:b/>
          <w:i/>
        </w:rPr>
      </w:pPr>
      <w:r w:rsidRPr="00A968FE">
        <w:rPr>
          <w:rFonts w:cs="Arial"/>
          <w:b/>
          <w:i/>
        </w:rPr>
        <w:t xml:space="preserve">SWOT – анализ </w:t>
      </w:r>
      <w:r w:rsidR="003760A7">
        <w:rPr>
          <w:rFonts w:cs="Arial"/>
          <w:b/>
          <w:i/>
        </w:rPr>
        <w:t>по проекту</w:t>
      </w:r>
    </w:p>
    <w:p w:rsidR="00956701" w:rsidRPr="00AE751F" w:rsidRDefault="00956701" w:rsidP="00165E0B">
      <w:pPr>
        <w:pStyle w:val="af0"/>
        <w:spacing w:before="120"/>
        <w:ind w:firstLine="284"/>
        <w:jc w:val="both"/>
        <w:rPr>
          <w:color w:val="FF0000"/>
          <w:sz w:val="20"/>
        </w:rPr>
      </w:pPr>
      <w:bookmarkStart w:id="21" w:name="_Toc372818611"/>
      <w:r w:rsidRPr="00165E0B">
        <w:rPr>
          <w:color w:val="auto"/>
          <w:sz w:val="20"/>
        </w:rPr>
        <w:t xml:space="preserve">Таблица </w:t>
      </w:r>
      <w:r w:rsidRPr="00165E0B">
        <w:rPr>
          <w:color w:val="auto"/>
          <w:sz w:val="20"/>
        </w:rPr>
        <w:fldChar w:fldCharType="begin"/>
      </w:r>
      <w:r w:rsidRPr="00165E0B">
        <w:rPr>
          <w:color w:val="auto"/>
          <w:sz w:val="20"/>
        </w:rPr>
        <w:instrText xml:space="preserve"> SEQ Таблица \* ARABIC </w:instrText>
      </w:r>
      <w:r w:rsidRPr="00165E0B">
        <w:rPr>
          <w:color w:val="auto"/>
          <w:sz w:val="20"/>
        </w:rPr>
        <w:fldChar w:fldCharType="separate"/>
      </w:r>
      <w:r w:rsidR="007316AE">
        <w:rPr>
          <w:noProof/>
          <w:color w:val="auto"/>
          <w:sz w:val="20"/>
        </w:rPr>
        <w:t>3</w:t>
      </w:r>
      <w:r w:rsidRPr="00165E0B">
        <w:rPr>
          <w:color w:val="auto"/>
          <w:sz w:val="20"/>
        </w:rPr>
        <w:fldChar w:fldCharType="end"/>
      </w:r>
      <w:r w:rsidRPr="00165E0B">
        <w:rPr>
          <w:color w:val="auto"/>
          <w:sz w:val="20"/>
        </w:rPr>
        <w:t xml:space="preserve"> - Сильные и слабые стороны проекта</w:t>
      </w:r>
      <w:bookmarkEnd w:id="21"/>
      <w:r w:rsidR="00AE751F">
        <w:rPr>
          <w:color w:val="auto"/>
          <w:sz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2552"/>
        <w:gridCol w:w="5777"/>
      </w:tblGrid>
      <w:tr w:rsidR="00727C5E" w:rsidRPr="006A0334" w:rsidTr="00B10B69">
        <w:tc>
          <w:tcPr>
            <w:tcW w:w="1242" w:type="dxa"/>
            <w:vMerge w:val="restart"/>
            <w:shd w:val="clear" w:color="auto" w:fill="DBE5F1" w:themeFill="accent1" w:themeFillTint="33"/>
            <w:textDirection w:val="btLr"/>
          </w:tcPr>
          <w:p w:rsidR="00727C5E" w:rsidRPr="009A30F7" w:rsidRDefault="00727C5E" w:rsidP="00074CB3">
            <w:pPr>
              <w:tabs>
                <w:tab w:val="num" w:pos="360"/>
              </w:tabs>
              <w:spacing w:after="0" w:line="360" w:lineRule="auto"/>
              <w:jc w:val="center"/>
              <w:rPr>
                <w:rFonts w:cs="Arial"/>
                <w:b/>
                <w:sz w:val="20"/>
              </w:rPr>
            </w:pPr>
            <w:r w:rsidRPr="009A30F7">
              <w:rPr>
                <w:rFonts w:cs="Arial"/>
                <w:b/>
                <w:sz w:val="20"/>
              </w:rPr>
              <w:t>Внешняя среда</w:t>
            </w:r>
          </w:p>
        </w:tc>
        <w:tc>
          <w:tcPr>
            <w:tcW w:w="2552" w:type="dxa"/>
          </w:tcPr>
          <w:p w:rsidR="00727C5E" w:rsidRPr="006A0334" w:rsidRDefault="00727C5E" w:rsidP="00074CB3">
            <w:pPr>
              <w:tabs>
                <w:tab w:val="num" w:pos="360"/>
              </w:tabs>
              <w:spacing w:after="0" w:line="360" w:lineRule="auto"/>
              <w:jc w:val="center"/>
              <w:rPr>
                <w:rFonts w:cs="Arial"/>
                <w:sz w:val="20"/>
              </w:rPr>
            </w:pPr>
            <w:r w:rsidRPr="006A0334">
              <w:rPr>
                <w:rFonts w:cs="Arial"/>
                <w:sz w:val="20"/>
              </w:rPr>
              <w:t>Возможности:</w:t>
            </w:r>
          </w:p>
          <w:p w:rsidR="00727C5E" w:rsidRPr="006A0334" w:rsidRDefault="00727C5E" w:rsidP="00074CB3">
            <w:pPr>
              <w:tabs>
                <w:tab w:val="num" w:pos="360"/>
              </w:tabs>
              <w:spacing w:after="0" w:line="360" w:lineRule="auto"/>
              <w:ind w:firstLine="284"/>
              <w:jc w:val="center"/>
              <w:rPr>
                <w:rFonts w:cs="Arial"/>
                <w:sz w:val="20"/>
              </w:rPr>
            </w:pPr>
          </w:p>
        </w:tc>
        <w:tc>
          <w:tcPr>
            <w:tcW w:w="5777" w:type="dxa"/>
          </w:tcPr>
          <w:p w:rsidR="00000154" w:rsidRDefault="00000154" w:rsidP="00000154">
            <w:pPr>
              <w:tabs>
                <w:tab w:val="num" w:pos="360"/>
              </w:tabs>
              <w:spacing w:after="0" w:line="240" w:lineRule="auto"/>
              <w:jc w:val="both"/>
              <w:rPr>
                <w:rFonts w:cs="Arial"/>
                <w:sz w:val="20"/>
              </w:rPr>
            </w:pPr>
            <w:r>
              <w:rPr>
                <w:rFonts w:cs="Arial"/>
                <w:sz w:val="20"/>
              </w:rPr>
              <w:t>1.</w:t>
            </w:r>
            <w:r w:rsidRPr="00000154">
              <w:rPr>
                <w:rFonts w:cs="Arial"/>
                <w:sz w:val="20"/>
              </w:rPr>
              <w:t xml:space="preserve">Популяризация здорового образа жизни  </w:t>
            </w:r>
          </w:p>
          <w:p w:rsidR="00000154" w:rsidRDefault="00000154" w:rsidP="00000154">
            <w:pPr>
              <w:tabs>
                <w:tab w:val="num" w:pos="360"/>
              </w:tabs>
              <w:spacing w:after="0" w:line="240" w:lineRule="auto"/>
              <w:jc w:val="both"/>
              <w:rPr>
                <w:rFonts w:cs="Arial"/>
                <w:sz w:val="20"/>
              </w:rPr>
            </w:pPr>
            <w:r>
              <w:rPr>
                <w:rFonts w:cs="Arial"/>
                <w:sz w:val="20"/>
              </w:rPr>
              <w:t>2.</w:t>
            </w:r>
            <w:r w:rsidRPr="00000154">
              <w:rPr>
                <w:rFonts w:cs="Arial"/>
                <w:sz w:val="20"/>
              </w:rPr>
              <w:t xml:space="preserve">Открытие </w:t>
            </w:r>
            <w:r>
              <w:rPr>
                <w:rFonts w:cs="Arial"/>
                <w:sz w:val="20"/>
              </w:rPr>
              <w:t xml:space="preserve">новых </w:t>
            </w:r>
            <w:r w:rsidRPr="00000154">
              <w:rPr>
                <w:rFonts w:cs="Arial"/>
                <w:sz w:val="20"/>
              </w:rPr>
              <w:t xml:space="preserve">программ </w:t>
            </w:r>
          </w:p>
          <w:p w:rsidR="00000154" w:rsidRDefault="00000154" w:rsidP="00000154">
            <w:pPr>
              <w:tabs>
                <w:tab w:val="num" w:pos="360"/>
              </w:tabs>
              <w:spacing w:after="0" w:line="240" w:lineRule="auto"/>
              <w:jc w:val="both"/>
              <w:rPr>
                <w:rFonts w:cs="Arial"/>
                <w:sz w:val="20"/>
              </w:rPr>
            </w:pPr>
            <w:r>
              <w:rPr>
                <w:rFonts w:cs="Arial"/>
                <w:sz w:val="20"/>
              </w:rPr>
              <w:t>3.</w:t>
            </w:r>
            <w:r w:rsidRPr="00000154">
              <w:rPr>
                <w:rFonts w:cs="Arial"/>
                <w:sz w:val="20"/>
              </w:rPr>
              <w:t xml:space="preserve">Открытие новых филиалов (при росте спроса) </w:t>
            </w:r>
          </w:p>
          <w:p w:rsidR="00111193" w:rsidRPr="00111193" w:rsidRDefault="00000154" w:rsidP="00000154">
            <w:pPr>
              <w:tabs>
                <w:tab w:val="num" w:pos="360"/>
              </w:tabs>
              <w:spacing w:after="0" w:line="240" w:lineRule="auto"/>
              <w:jc w:val="both"/>
              <w:rPr>
                <w:rFonts w:cs="Arial"/>
                <w:sz w:val="20"/>
              </w:rPr>
            </w:pPr>
            <w:r>
              <w:rPr>
                <w:rFonts w:cs="Arial"/>
                <w:sz w:val="20"/>
              </w:rPr>
              <w:t>4.</w:t>
            </w:r>
            <w:r w:rsidRPr="00000154">
              <w:rPr>
                <w:rFonts w:cs="Arial"/>
                <w:sz w:val="20"/>
              </w:rPr>
              <w:t xml:space="preserve">Борьба за VIP клиентов </w:t>
            </w:r>
          </w:p>
        </w:tc>
      </w:tr>
      <w:tr w:rsidR="00727C5E" w:rsidRPr="006A0334" w:rsidTr="00B10B69">
        <w:trPr>
          <w:trHeight w:val="713"/>
        </w:trPr>
        <w:tc>
          <w:tcPr>
            <w:tcW w:w="1242" w:type="dxa"/>
            <w:vMerge/>
            <w:shd w:val="clear" w:color="auto" w:fill="DBE5F1" w:themeFill="accent1" w:themeFillTint="33"/>
          </w:tcPr>
          <w:p w:rsidR="00727C5E" w:rsidRPr="009A30F7" w:rsidRDefault="00727C5E" w:rsidP="00074CB3">
            <w:pPr>
              <w:tabs>
                <w:tab w:val="num" w:pos="360"/>
              </w:tabs>
              <w:spacing w:after="0" w:line="360" w:lineRule="auto"/>
              <w:jc w:val="center"/>
              <w:rPr>
                <w:rFonts w:cs="Arial"/>
                <w:b/>
                <w:sz w:val="20"/>
              </w:rPr>
            </w:pPr>
          </w:p>
        </w:tc>
        <w:tc>
          <w:tcPr>
            <w:tcW w:w="2552" w:type="dxa"/>
          </w:tcPr>
          <w:p w:rsidR="00727C5E" w:rsidRPr="006A0334" w:rsidRDefault="00727C5E" w:rsidP="00074CB3">
            <w:pPr>
              <w:tabs>
                <w:tab w:val="num" w:pos="360"/>
              </w:tabs>
              <w:spacing w:after="0" w:line="360" w:lineRule="auto"/>
              <w:jc w:val="center"/>
              <w:rPr>
                <w:rFonts w:cs="Arial"/>
                <w:sz w:val="20"/>
              </w:rPr>
            </w:pPr>
            <w:r w:rsidRPr="006A0334">
              <w:rPr>
                <w:rFonts w:cs="Arial"/>
                <w:sz w:val="20"/>
              </w:rPr>
              <w:t>Угрозы:</w:t>
            </w:r>
          </w:p>
          <w:p w:rsidR="00727C5E" w:rsidRPr="006A0334" w:rsidRDefault="00727C5E" w:rsidP="00074CB3">
            <w:pPr>
              <w:tabs>
                <w:tab w:val="num" w:pos="360"/>
              </w:tabs>
              <w:spacing w:after="0" w:line="360" w:lineRule="auto"/>
              <w:ind w:firstLine="284"/>
              <w:jc w:val="center"/>
              <w:rPr>
                <w:rFonts w:cs="Arial"/>
                <w:sz w:val="20"/>
              </w:rPr>
            </w:pPr>
          </w:p>
        </w:tc>
        <w:tc>
          <w:tcPr>
            <w:tcW w:w="5777" w:type="dxa"/>
          </w:tcPr>
          <w:p w:rsidR="00000154" w:rsidRDefault="004C6B0F" w:rsidP="00000154">
            <w:pPr>
              <w:tabs>
                <w:tab w:val="num" w:pos="360"/>
              </w:tabs>
              <w:spacing w:after="0" w:line="240" w:lineRule="auto"/>
              <w:jc w:val="both"/>
              <w:rPr>
                <w:rFonts w:cs="Arial"/>
                <w:sz w:val="20"/>
              </w:rPr>
            </w:pPr>
            <w:r>
              <w:rPr>
                <w:rFonts w:cs="Arial"/>
                <w:sz w:val="20"/>
              </w:rPr>
              <w:t>1.</w:t>
            </w:r>
            <w:r w:rsidR="00000154" w:rsidRPr="00000154">
              <w:rPr>
                <w:sz w:val="20"/>
              </w:rPr>
              <w:t>Усиление</w:t>
            </w:r>
            <w:r w:rsidR="00000154">
              <w:t xml:space="preserve"> </w:t>
            </w:r>
            <w:r w:rsidR="00000154">
              <w:rPr>
                <w:rFonts w:cs="Arial"/>
                <w:sz w:val="20"/>
              </w:rPr>
              <w:t>конкуренции</w:t>
            </w:r>
            <w:r w:rsidR="00000154" w:rsidRPr="00000154">
              <w:rPr>
                <w:rFonts w:cs="Arial"/>
                <w:sz w:val="20"/>
              </w:rPr>
              <w:t xml:space="preserve"> </w:t>
            </w:r>
          </w:p>
          <w:p w:rsidR="00000154" w:rsidRDefault="00000154" w:rsidP="00000154">
            <w:pPr>
              <w:tabs>
                <w:tab w:val="num" w:pos="360"/>
              </w:tabs>
              <w:spacing w:after="0" w:line="240" w:lineRule="auto"/>
              <w:jc w:val="both"/>
              <w:rPr>
                <w:rFonts w:cs="Arial"/>
                <w:sz w:val="20"/>
              </w:rPr>
            </w:pPr>
            <w:r>
              <w:rPr>
                <w:rFonts w:cs="Arial"/>
                <w:sz w:val="20"/>
              </w:rPr>
              <w:t>2.</w:t>
            </w:r>
            <w:r w:rsidRPr="00000154">
              <w:rPr>
                <w:rFonts w:cs="Arial"/>
                <w:sz w:val="20"/>
              </w:rPr>
              <w:t xml:space="preserve">Низкие доходы потребителей </w:t>
            </w:r>
          </w:p>
          <w:p w:rsidR="00000154" w:rsidRDefault="00000154" w:rsidP="00000154">
            <w:pPr>
              <w:tabs>
                <w:tab w:val="num" w:pos="360"/>
              </w:tabs>
              <w:spacing w:after="0" w:line="240" w:lineRule="auto"/>
              <w:jc w:val="both"/>
              <w:rPr>
                <w:rFonts w:cs="Arial"/>
                <w:sz w:val="20"/>
              </w:rPr>
            </w:pPr>
            <w:r>
              <w:rPr>
                <w:rFonts w:cs="Arial"/>
                <w:sz w:val="20"/>
              </w:rPr>
              <w:t>3.</w:t>
            </w:r>
            <w:r w:rsidRPr="00000154">
              <w:rPr>
                <w:rFonts w:cs="Arial"/>
                <w:sz w:val="20"/>
              </w:rPr>
              <w:t xml:space="preserve">Низкая потребительская активность (заинтересованность) </w:t>
            </w:r>
          </w:p>
          <w:p w:rsidR="00000154" w:rsidRDefault="00000154" w:rsidP="00000154">
            <w:pPr>
              <w:tabs>
                <w:tab w:val="num" w:pos="360"/>
              </w:tabs>
              <w:spacing w:after="0" w:line="240" w:lineRule="auto"/>
              <w:jc w:val="both"/>
              <w:rPr>
                <w:rFonts w:cs="Arial"/>
                <w:sz w:val="20"/>
              </w:rPr>
            </w:pPr>
            <w:r>
              <w:rPr>
                <w:rFonts w:cs="Arial"/>
                <w:sz w:val="20"/>
              </w:rPr>
              <w:t>4.</w:t>
            </w:r>
            <w:r w:rsidRPr="00000154">
              <w:rPr>
                <w:rFonts w:cs="Arial"/>
                <w:sz w:val="20"/>
              </w:rPr>
              <w:t xml:space="preserve">Популяризация массовых видов спорта </w:t>
            </w:r>
          </w:p>
          <w:p w:rsidR="00727C5E" w:rsidRPr="00111193" w:rsidRDefault="00000154" w:rsidP="00000154">
            <w:pPr>
              <w:tabs>
                <w:tab w:val="num" w:pos="360"/>
              </w:tabs>
              <w:spacing w:after="0" w:line="240" w:lineRule="auto"/>
              <w:jc w:val="both"/>
              <w:rPr>
                <w:rFonts w:cs="Arial"/>
                <w:sz w:val="20"/>
              </w:rPr>
            </w:pPr>
            <w:r>
              <w:rPr>
                <w:rFonts w:cs="Arial"/>
                <w:sz w:val="20"/>
              </w:rPr>
              <w:t>5.</w:t>
            </w:r>
            <w:r w:rsidRPr="00000154">
              <w:rPr>
                <w:rFonts w:cs="Arial"/>
                <w:sz w:val="20"/>
              </w:rPr>
              <w:t>Появление новых требований к сертификации инструкторов</w:t>
            </w:r>
          </w:p>
        </w:tc>
      </w:tr>
      <w:tr w:rsidR="00727C5E" w:rsidRPr="006A0334" w:rsidTr="00B10B69">
        <w:trPr>
          <w:trHeight w:val="254"/>
        </w:trPr>
        <w:tc>
          <w:tcPr>
            <w:tcW w:w="1242" w:type="dxa"/>
            <w:vMerge w:val="restart"/>
            <w:shd w:val="clear" w:color="auto" w:fill="DBE5F1" w:themeFill="accent1" w:themeFillTint="33"/>
            <w:textDirection w:val="btLr"/>
          </w:tcPr>
          <w:p w:rsidR="00727C5E" w:rsidRPr="009A30F7" w:rsidRDefault="00727C5E" w:rsidP="00074CB3">
            <w:pPr>
              <w:tabs>
                <w:tab w:val="num" w:pos="360"/>
              </w:tabs>
              <w:spacing w:after="0" w:line="360" w:lineRule="auto"/>
              <w:jc w:val="center"/>
              <w:rPr>
                <w:rFonts w:cs="Arial"/>
                <w:b/>
                <w:sz w:val="20"/>
              </w:rPr>
            </w:pPr>
            <w:r w:rsidRPr="009A30F7">
              <w:rPr>
                <w:rFonts w:cs="Arial"/>
                <w:b/>
                <w:sz w:val="20"/>
              </w:rPr>
              <w:t>Внутренняя среда</w:t>
            </w:r>
          </w:p>
        </w:tc>
        <w:tc>
          <w:tcPr>
            <w:tcW w:w="2552" w:type="dxa"/>
          </w:tcPr>
          <w:p w:rsidR="00727C5E" w:rsidRPr="006A0334" w:rsidRDefault="00727C5E" w:rsidP="00B10B69">
            <w:pPr>
              <w:tabs>
                <w:tab w:val="num" w:pos="360"/>
              </w:tabs>
              <w:spacing w:after="0" w:line="360" w:lineRule="auto"/>
              <w:jc w:val="center"/>
              <w:rPr>
                <w:rFonts w:cs="Arial"/>
                <w:sz w:val="20"/>
              </w:rPr>
            </w:pPr>
            <w:r w:rsidRPr="006A0334">
              <w:rPr>
                <w:rFonts w:cs="Arial"/>
                <w:sz w:val="20"/>
              </w:rPr>
              <w:t>Преимущества:</w:t>
            </w:r>
          </w:p>
        </w:tc>
        <w:tc>
          <w:tcPr>
            <w:tcW w:w="5777" w:type="dxa"/>
          </w:tcPr>
          <w:p w:rsidR="003B018A" w:rsidRDefault="003B018A" w:rsidP="00F92D10">
            <w:pPr>
              <w:tabs>
                <w:tab w:val="num" w:pos="360"/>
              </w:tabs>
              <w:spacing w:after="0" w:line="240" w:lineRule="auto"/>
              <w:jc w:val="both"/>
              <w:rPr>
                <w:rFonts w:cs="Arial"/>
                <w:sz w:val="20"/>
              </w:rPr>
            </w:pPr>
            <w:r>
              <w:rPr>
                <w:rFonts w:cs="Arial"/>
                <w:sz w:val="20"/>
              </w:rPr>
              <w:t>1.</w:t>
            </w:r>
            <w:r w:rsidRPr="003B018A">
              <w:rPr>
                <w:rFonts w:cs="Arial"/>
                <w:sz w:val="20"/>
              </w:rPr>
              <w:t xml:space="preserve">Квалифицированный персонал </w:t>
            </w:r>
          </w:p>
          <w:p w:rsidR="003B018A" w:rsidRDefault="003B018A" w:rsidP="00F92D10">
            <w:pPr>
              <w:tabs>
                <w:tab w:val="num" w:pos="360"/>
              </w:tabs>
              <w:spacing w:after="0" w:line="240" w:lineRule="auto"/>
              <w:jc w:val="both"/>
              <w:rPr>
                <w:rFonts w:cs="Arial"/>
                <w:sz w:val="20"/>
              </w:rPr>
            </w:pPr>
            <w:r>
              <w:rPr>
                <w:rFonts w:cs="Arial"/>
                <w:sz w:val="20"/>
              </w:rPr>
              <w:t>2.</w:t>
            </w:r>
            <w:r w:rsidRPr="003B018A">
              <w:rPr>
                <w:rFonts w:cs="Arial"/>
                <w:sz w:val="20"/>
              </w:rPr>
              <w:t xml:space="preserve">Разнообразие услуг </w:t>
            </w:r>
          </w:p>
          <w:p w:rsidR="003B018A" w:rsidRDefault="003B018A" w:rsidP="00F92D10">
            <w:pPr>
              <w:tabs>
                <w:tab w:val="num" w:pos="360"/>
              </w:tabs>
              <w:spacing w:after="0" w:line="240" w:lineRule="auto"/>
              <w:jc w:val="both"/>
              <w:rPr>
                <w:rFonts w:cs="Arial"/>
                <w:sz w:val="20"/>
              </w:rPr>
            </w:pPr>
            <w:r>
              <w:rPr>
                <w:rFonts w:cs="Arial"/>
                <w:sz w:val="20"/>
              </w:rPr>
              <w:t>3.</w:t>
            </w:r>
            <w:r w:rsidRPr="003B018A">
              <w:rPr>
                <w:rFonts w:cs="Arial"/>
                <w:sz w:val="20"/>
              </w:rPr>
              <w:t xml:space="preserve">Программы тренировок, соответствующие мировым стандартам </w:t>
            </w:r>
          </w:p>
          <w:p w:rsidR="00000154" w:rsidRDefault="003B018A" w:rsidP="00F92D10">
            <w:pPr>
              <w:tabs>
                <w:tab w:val="num" w:pos="360"/>
              </w:tabs>
              <w:spacing w:after="0" w:line="240" w:lineRule="auto"/>
              <w:jc w:val="both"/>
              <w:rPr>
                <w:rFonts w:cs="Arial"/>
                <w:sz w:val="20"/>
              </w:rPr>
            </w:pPr>
            <w:r>
              <w:rPr>
                <w:rFonts w:cs="Arial"/>
                <w:sz w:val="20"/>
              </w:rPr>
              <w:t>4.</w:t>
            </w:r>
            <w:r w:rsidRPr="003B018A">
              <w:rPr>
                <w:rFonts w:cs="Arial"/>
                <w:sz w:val="20"/>
              </w:rPr>
              <w:t xml:space="preserve">Хорошая финансовая база </w:t>
            </w:r>
          </w:p>
          <w:p w:rsidR="009A143B" w:rsidRPr="006A0334" w:rsidRDefault="00000154" w:rsidP="00000154">
            <w:pPr>
              <w:tabs>
                <w:tab w:val="num" w:pos="360"/>
              </w:tabs>
              <w:spacing w:after="0" w:line="240" w:lineRule="auto"/>
              <w:jc w:val="both"/>
              <w:rPr>
                <w:rFonts w:cs="Arial"/>
                <w:sz w:val="20"/>
              </w:rPr>
            </w:pPr>
            <w:r>
              <w:rPr>
                <w:rFonts w:cs="Arial"/>
                <w:sz w:val="20"/>
              </w:rPr>
              <w:t>5.</w:t>
            </w:r>
            <w:r w:rsidR="003B018A" w:rsidRPr="003B018A">
              <w:rPr>
                <w:rFonts w:cs="Arial"/>
                <w:sz w:val="20"/>
              </w:rPr>
              <w:t xml:space="preserve">Высокое качество инвентаря </w:t>
            </w:r>
          </w:p>
        </w:tc>
      </w:tr>
      <w:tr w:rsidR="00727C5E" w:rsidRPr="006A0334" w:rsidTr="00B10B69">
        <w:tc>
          <w:tcPr>
            <w:tcW w:w="1242" w:type="dxa"/>
            <w:vMerge/>
            <w:shd w:val="clear" w:color="auto" w:fill="DBE5F1" w:themeFill="accent1" w:themeFillTint="33"/>
          </w:tcPr>
          <w:p w:rsidR="00727C5E" w:rsidRPr="006A0334" w:rsidRDefault="00727C5E" w:rsidP="00074CB3">
            <w:pPr>
              <w:spacing w:after="0" w:line="240" w:lineRule="auto"/>
              <w:ind w:right="-1" w:firstLine="284"/>
              <w:jc w:val="both"/>
              <w:rPr>
                <w:rFonts w:ascii="Times New Roman" w:eastAsia="Times New Roman" w:hAnsi="Times New Roman" w:cs="Times New Roman"/>
                <w:color w:val="auto"/>
                <w:sz w:val="20"/>
                <w:szCs w:val="24"/>
                <w:lang w:eastAsia="ru-RU"/>
              </w:rPr>
            </w:pPr>
          </w:p>
        </w:tc>
        <w:tc>
          <w:tcPr>
            <w:tcW w:w="2552" w:type="dxa"/>
          </w:tcPr>
          <w:p w:rsidR="00727C5E" w:rsidRPr="006A0334" w:rsidRDefault="00727C5E" w:rsidP="00074CB3">
            <w:pPr>
              <w:tabs>
                <w:tab w:val="num" w:pos="360"/>
              </w:tabs>
              <w:spacing w:after="0" w:line="360" w:lineRule="auto"/>
              <w:jc w:val="center"/>
              <w:rPr>
                <w:rFonts w:ascii="Times New Roman" w:eastAsia="Times New Roman" w:hAnsi="Times New Roman" w:cs="Times New Roman"/>
                <w:color w:val="auto"/>
                <w:sz w:val="20"/>
                <w:szCs w:val="24"/>
                <w:lang w:eastAsia="ru-RU"/>
              </w:rPr>
            </w:pPr>
            <w:r w:rsidRPr="006A0334">
              <w:rPr>
                <w:rFonts w:cs="Arial"/>
                <w:sz w:val="20"/>
              </w:rPr>
              <w:t>Недостатки:</w:t>
            </w:r>
          </w:p>
        </w:tc>
        <w:tc>
          <w:tcPr>
            <w:tcW w:w="5777" w:type="dxa"/>
          </w:tcPr>
          <w:p w:rsidR="00000154" w:rsidRPr="00000154" w:rsidRDefault="00727C5E" w:rsidP="00F92D10">
            <w:pPr>
              <w:tabs>
                <w:tab w:val="num" w:pos="360"/>
              </w:tabs>
              <w:spacing w:after="0" w:line="240" w:lineRule="auto"/>
              <w:jc w:val="both"/>
              <w:rPr>
                <w:rFonts w:cs="Arial"/>
                <w:sz w:val="20"/>
              </w:rPr>
            </w:pPr>
            <w:r>
              <w:rPr>
                <w:rFonts w:cs="Arial"/>
                <w:sz w:val="20"/>
              </w:rPr>
              <w:t>1</w:t>
            </w:r>
            <w:r w:rsidRPr="00EA5445">
              <w:rPr>
                <w:rFonts w:cs="Arial"/>
                <w:sz w:val="20"/>
              </w:rPr>
              <w:t>.</w:t>
            </w:r>
            <w:r w:rsidR="00F92D10">
              <w:rPr>
                <w:rFonts w:cs="Arial"/>
                <w:sz w:val="20"/>
              </w:rPr>
              <w:t>Отсутствие сформированного положительного имиджа (неузнаваемость)</w:t>
            </w:r>
          </w:p>
        </w:tc>
      </w:tr>
    </w:tbl>
    <w:p w:rsidR="00956701" w:rsidRPr="00956701" w:rsidRDefault="00956701" w:rsidP="00727C5E">
      <w:pPr>
        <w:spacing w:after="0" w:line="240" w:lineRule="auto"/>
        <w:ind w:right="-1"/>
        <w:jc w:val="both"/>
        <w:rPr>
          <w:rFonts w:ascii="Times New Roman" w:eastAsia="Times New Roman" w:hAnsi="Times New Roman" w:cs="Times New Roman"/>
          <w:bCs/>
          <w:color w:val="auto"/>
          <w:sz w:val="24"/>
          <w:szCs w:val="24"/>
          <w:lang w:eastAsia="ru-RU"/>
        </w:rPr>
      </w:pPr>
    </w:p>
    <w:p w:rsidR="001D1AE9" w:rsidRDefault="00956701" w:rsidP="00793AF3">
      <w:pPr>
        <w:spacing w:after="0" w:line="360" w:lineRule="auto"/>
        <w:ind w:firstLine="284"/>
        <w:jc w:val="both"/>
        <w:rPr>
          <w:rFonts w:cs="Arial"/>
        </w:rPr>
      </w:pPr>
      <w:r w:rsidRPr="00956701">
        <w:rPr>
          <w:rFonts w:cs="Arial"/>
        </w:rPr>
        <w:t>Анализируя данные, полученные в SWOT-анализе</w:t>
      </w:r>
      <w:r w:rsidR="008D1F9E">
        <w:rPr>
          <w:rFonts w:cs="Arial"/>
        </w:rPr>
        <w:t>,</w:t>
      </w:r>
      <w:r w:rsidRPr="00956701">
        <w:rPr>
          <w:rFonts w:cs="Arial"/>
        </w:rPr>
        <w:t xml:space="preserve"> можно сделать вывод, что проект имеет сильные стороны и возможности, позволяющие предприятию выполнять намеченный план.</w:t>
      </w:r>
    </w:p>
    <w:p w:rsidR="001D1AE9" w:rsidRDefault="001D1AE9" w:rsidP="00793AF3">
      <w:pPr>
        <w:spacing w:after="0" w:line="360" w:lineRule="auto"/>
        <w:ind w:firstLine="284"/>
        <w:jc w:val="both"/>
        <w:rPr>
          <w:rFonts w:cs="Arial"/>
        </w:rPr>
      </w:pPr>
    </w:p>
    <w:p w:rsidR="001D1AE9" w:rsidRPr="0021574E" w:rsidRDefault="001D1AE9" w:rsidP="001D1AE9">
      <w:pPr>
        <w:pStyle w:val="2"/>
        <w:spacing w:before="0" w:line="360" w:lineRule="auto"/>
        <w:ind w:firstLine="284"/>
        <w:jc w:val="both"/>
        <w:rPr>
          <w:rFonts w:ascii="Arial" w:hAnsi="Arial" w:cs="Arial"/>
          <w:color w:val="000000" w:themeColor="text1"/>
          <w:sz w:val="24"/>
          <w:szCs w:val="24"/>
        </w:rPr>
      </w:pPr>
      <w:bookmarkStart w:id="22" w:name="_Toc372818638"/>
      <w:r>
        <w:rPr>
          <w:rFonts w:ascii="Arial" w:hAnsi="Arial" w:cs="Arial"/>
          <w:color w:val="000000" w:themeColor="text1"/>
          <w:sz w:val="24"/>
          <w:szCs w:val="24"/>
        </w:rPr>
        <w:t>4.5</w:t>
      </w:r>
      <w:r w:rsidRPr="0021574E">
        <w:rPr>
          <w:rFonts w:ascii="Arial" w:hAnsi="Arial" w:cs="Arial"/>
          <w:color w:val="000000" w:themeColor="text1"/>
          <w:sz w:val="24"/>
          <w:szCs w:val="24"/>
        </w:rPr>
        <w:t xml:space="preserve"> </w:t>
      </w:r>
      <w:r>
        <w:rPr>
          <w:rFonts w:ascii="Arial" w:hAnsi="Arial" w:cs="Arial"/>
          <w:color w:val="000000" w:themeColor="text1"/>
          <w:sz w:val="24"/>
          <w:szCs w:val="24"/>
        </w:rPr>
        <w:t>Анализ рисков</w:t>
      </w:r>
      <w:bookmarkEnd w:id="22"/>
    </w:p>
    <w:p w:rsidR="001D1AE9" w:rsidRPr="00BA42C4" w:rsidRDefault="001D1AE9" w:rsidP="001D1AE9">
      <w:pPr>
        <w:spacing w:after="0" w:line="360" w:lineRule="auto"/>
        <w:ind w:firstLine="284"/>
        <w:jc w:val="both"/>
        <w:rPr>
          <w:rFonts w:eastAsia="Times New Roman" w:cs="Arial"/>
          <w:bCs/>
          <w:color w:val="auto"/>
          <w:szCs w:val="24"/>
          <w:lang w:eastAsia="ru-RU"/>
        </w:rPr>
      </w:pPr>
      <w:r>
        <w:rPr>
          <w:rFonts w:eastAsia="Times New Roman" w:cs="Arial"/>
          <w:bCs/>
          <w:color w:val="auto"/>
          <w:szCs w:val="24"/>
          <w:lang w:eastAsia="ru-RU"/>
        </w:rPr>
        <w:t>Предпринимательская</w:t>
      </w:r>
      <w:r w:rsidRPr="00BA42C4">
        <w:rPr>
          <w:rFonts w:eastAsia="Times New Roman" w:cs="Arial"/>
          <w:bCs/>
          <w:color w:val="auto"/>
          <w:szCs w:val="24"/>
          <w:lang w:eastAsia="ru-RU"/>
        </w:rPr>
        <w:t xml:space="preserve"> деятельность</w:t>
      </w:r>
      <w:r>
        <w:rPr>
          <w:rFonts w:eastAsia="Times New Roman" w:cs="Arial"/>
          <w:bCs/>
          <w:color w:val="auto"/>
          <w:szCs w:val="24"/>
          <w:lang w:eastAsia="ru-RU"/>
        </w:rPr>
        <w:t>, особенно на первоначальном этапе,</w:t>
      </w:r>
      <w:r w:rsidRPr="00BA42C4">
        <w:rPr>
          <w:rFonts w:eastAsia="Times New Roman" w:cs="Arial"/>
          <w:bCs/>
          <w:color w:val="auto"/>
          <w:szCs w:val="24"/>
          <w:lang w:eastAsia="ru-RU"/>
        </w:rPr>
        <w:t xml:space="preserve"> во всех формах и видах сопряжена с риском. </w:t>
      </w:r>
      <w:r>
        <w:rPr>
          <w:rFonts w:eastAsia="Times New Roman" w:cs="Arial"/>
          <w:bCs/>
          <w:color w:val="auto"/>
          <w:szCs w:val="24"/>
          <w:lang w:eastAsia="ru-RU"/>
        </w:rPr>
        <w:t>Перед начинанием любого дела следуют тщательно провести анализ всех возможных рисков, которые могут возникнуть при реализации бизнес-идеи.</w:t>
      </w:r>
    </w:p>
    <w:p w:rsidR="001D1AE9" w:rsidRDefault="001D1AE9" w:rsidP="001D1AE9">
      <w:pPr>
        <w:spacing w:after="0" w:line="360" w:lineRule="auto"/>
        <w:ind w:firstLine="284"/>
        <w:jc w:val="both"/>
        <w:rPr>
          <w:rFonts w:eastAsia="Times New Roman" w:cs="Arial"/>
          <w:bCs/>
          <w:color w:val="auto"/>
          <w:szCs w:val="24"/>
          <w:lang w:eastAsia="ru-RU"/>
        </w:rPr>
      </w:pPr>
      <w:r w:rsidRPr="00BA42C4">
        <w:rPr>
          <w:rFonts w:eastAsia="Times New Roman" w:cs="Arial"/>
          <w:bCs/>
          <w:color w:val="auto"/>
          <w:szCs w:val="24"/>
          <w:lang w:eastAsia="ru-RU"/>
        </w:rPr>
        <w:t>Инвестиционный риск - это вероятность возникновения непредвиденных финансовых потерь в ситуации неопределенности условий инвестирования.</w:t>
      </w:r>
    </w:p>
    <w:p w:rsidR="001D1AE9" w:rsidRDefault="001D1AE9" w:rsidP="001D1AE9">
      <w:pPr>
        <w:spacing w:after="0" w:line="360" w:lineRule="auto"/>
        <w:ind w:firstLine="284"/>
        <w:jc w:val="both"/>
        <w:rPr>
          <w:rFonts w:eastAsia="Times New Roman" w:cs="Arial"/>
          <w:bCs/>
          <w:color w:val="auto"/>
          <w:szCs w:val="24"/>
          <w:lang w:eastAsia="ru-RU"/>
        </w:rPr>
      </w:pPr>
      <w:r>
        <w:rPr>
          <w:rFonts w:eastAsia="Times New Roman" w:cs="Arial"/>
          <w:bCs/>
          <w:color w:val="auto"/>
          <w:szCs w:val="24"/>
          <w:lang w:eastAsia="ru-RU"/>
        </w:rPr>
        <w:t>Главные риски, присущие данному инвестиционному проекту и предупредительные мероприятия, которые необходимо сделать в ходе реализации бизнес-проекта:</w:t>
      </w:r>
    </w:p>
    <w:p w:rsidR="001D1AE9" w:rsidRDefault="001D1AE9" w:rsidP="001D1AE9">
      <w:pPr>
        <w:pStyle w:val="af"/>
        <w:numPr>
          <w:ilvl w:val="0"/>
          <w:numId w:val="14"/>
        </w:numPr>
        <w:spacing w:after="0" w:line="360" w:lineRule="auto"/>
        <w:jc w:val="both"/>
        <w:rPr>
          <w:rFonts w:eastAsia="Times New Roman" w:cs="Arial"/>
          <w:bCs/>
          <w:color w:val="auto"/>
          <w:szCs w:val="24"/>
          <w:lang w:eastAsia="ru-RU"/>
        </w:rPr>
      </w:pPr>
      <w:r>
        <w:rPr>
          <w:rFonts w:eastAsia="Times New Roman" w:cs="Arial"/>
          <w:bCs/>
          <w:color w:val="auto"/>
          <w:szCs w:val="24"/>
          <w:lang w:eastAsia="ru-RU"/>
        </w:rPr>
        <w:t>Риск невыполнения программы оказания услуг – в базовых допущениях необходимо заложить минимальное число групп и занимающихся, включить расходы на рекламу для продвижения услуг предприятия;</w:t>
      </w:r>
    </w:p>
    <w:p w:rsidR="001D1AE9" w:rsidRDefault="001D1AE9" w:rsidP="001D1AE9">
      <w:pPr>
        <w:pStyle w:val="af"/>
        <w:numPr>
          <w:ilvl w:val="0"/>
          <w:numId w:val="14"/>
        </w:numPr>
        <w:spacing w:after="0" w:line="360" w:lineRule="auto"/>
        <w:jc w:val="both"/>
        <w:rPr>
          <w:rFonts w:eastAsia="Times New Roman" w:cs="Arial"/>
          <w:bCs/>
          <w:color w:val="auto"/>
          <w:szCs w:val="24"/>
          <w:lang w:eastAsia="ru-RU"/>
        </w:rPr>
      </w:pPr>
      <w:r>
        <w:rPr>
          <w:rFonts w:eastAsia="Times New Roman" w:cs="Arial"/>
          <w:bCs/>
          <w:color w:val="auto"/>
          <w:szCs w:val="24"/>
          <w:lang w:eastAsia="ru-RU"/>
        </w:rPr>
        <w:t xml:space="preserve">Риск потери ликвидности вследствие неравномерности продаж – возврат денежных средств производить равномерными платежами, </w:t>
      </w:r>
      <w:r>
        <w:rPr>
          <w:rFonts w:eastAsia="Times New Roman" w:cs="Arial"/>
          <w:bCs/>
          <w:color w:val="auto"/>
          <w:szCs w:val="24"/>
          <w:lang w:val="en-US" w:eastAsia="ru-RU"/>
        </w:rPr>
        <w:t>c</w:t>
      </w:r>
      <w:r>
        <w:rPr>
          <w:rFonts w:eastAsia="Times New Roman" w:cs="Arial"/>
          <w:bCs/>
          <w:color w:val="auto"/>
          <w:szCs w:val="24"/>
          <w:lang w:eastAsia="ru-RU"/>
        </w:rPr>
        <w:t xml:space="preserve"> возможностью отсрочки и частичного досрочного погашения;</w:t>
      </w:r>
    </w:p>
    <w:p w:rsidR="001D1AE9" w:rsidRDefault="001D1AE9" w:rsidP="001D1AE9">
      <w:pPr>
        <w:pStyle w:val="af"/>
        <w:numPr>
          <w:ilvl w:val="0"/>
          <w:numId w:val="14"/>
        </w:numPr>
        <w:spacing w:after="0" w:line="360" w:lineRule="auto"/>
        <w:jc w:val="both"/>
        <w:rPr>
          <w:rFonts w:eastAsia="Times New Roman" w:cs="Arial"/>
          <w:bCs/>
          <w:color w:val="auto"/>
          <w:szCs w:val="24"/>
          <w:lang w:eastAsia="ru-RU"/>
        </w:rPr>
      </w:pPr>
      <w:r>
        <w:rPr>
          <w:rFonts w:eastAsia="Times New Roman" w:cs="Arial"/>
          <w:bCs/>
          <w:color w:val="auto"/>
          <w:szCs w:val="24"/>
          <w:lang w:eastAsia="ru-RU"/>
        </w:rPr>
        <w:lastRenderedPageBreak/>
        <w:t>Риск отказа арендодателя продлевать аренду помещения - в случае проведения ремонта предусмотреть в договоре аренды длительный срок, в случае расторжения – возмещение понесенных затрат на ремонт;</w:t>
      </w:r>
    </w:p>
    <w:p w:rsidR="001D1AE9" w:rsidRDefault="001D1AE9" w:rsidP="001D1AE9">
      <w:pPr>
        <w:pStyle w:val="af"/>
        <w:numPr>
          <w:ilvl w:val="0"/>
          <w:numId w:val="14"/>
        </w:numPr>
        <w:spacing w:after="0" w:line="360" w:lineRule="auto"/>
        <w:jc w:val="both"/>
        <w:rPr>
          <w:rFonts w:eastAsia="Times New Roman" w:cs="Arial"/>
          <w:bCs/>
          <w:color w:val="auto"/>
          <w:szCs w:val="24"/>
          <w:lang w:eastAsia="ru-RU"/>
        </w:rPr>
      </w:pPr>
      <w:r>
        <w:rPr>
          <w:rFonts w:eastAsia="Times New Roman" w:cs="Arial"/>
          <w:bCs/>
          <w:color w:val="auto"/>
          <w:szCs w:val="24"/>
          <w:lang w:eastAsia="ru-RU"/>
        </w:rPr>
        <w:t>Сложности в подборе кадров</w:t>
      </w:r>
      <w:r w:rsidRPr="00943C06">
        <w:rPr>
          <w:rFonts w:eastAsia="Times New Roman" w:cs="Arial"/>
          <w:bCs/>
          <w:color w:val="auto"/>
          <w:szCs w:val="24"/>
          <w:lang w:eastAsia="ru-RU"/>
        </w:rPr>
        <w:t xml:space="preserve"> – </w:t>
      </w:r>
      <w:r>
        <w:rPr>
          <w:rFonts w:eastAsia="Times New Roman" w:cs="Arial"/>
          <w:bCs/>
          <w:color w:val="auto"/>
          <w:szCs w:val="24"/>
          <w:lang w:eastAsia="ru-RU"/>
        </w:rPr>
        <w:t>в случае наличия соответствующей квалификации на первоначальном этапе вести тренировки самостоятельно, в последующем обратиться в рекрутинговые агентства для подбора кадров</w:t>
      </w:r>
      <w:r w:rsidRPr="00943C06">
        <w:rPr>
          <w:rFonts w:eastAsia="Times New Roman" w:cs="Arial"/>
          <w:bCs/>
          <w:color w:val="auto"/>
          <w:szCs w:val="24"/>
          <w:lang w:eastAsia="ru-RU"/>
        </w:rPr>
        <w:t>.</w:t>
      </w:r>
    </w:p>
    <w:p w:rsidR="00956701" w:rsidRPr="00956701" w:rsidRDefault="001D1AE9" w:rsidP="001D1AE9">
      <w:pPr>
        <w:spacing w:after="0" w:line="360" w:lineRule="auto"/>
        <w:ind w:firstLine="284"/>
        <w:jc w:val="both"/>
        <w:rPr>
          <w:rFonts w:cs="Arial"/>
        </w:rPr>
      </w:pPr>
      <w:r>
        <w:rPr>
          <w:rFonts w:eastAsia="Times New Roman" w:cs="Arial"/>
          <w:bCs/>
          <w:color w:val="auto"/>
          <w:szCs w:val="24"/>
          <w:lang w:eastAsia="ru-RU"/>
        </w:rPr>
        <w:t>А</w:t>
      </w:r>
      <w:r w:rsidRPr="00BA42C4">
        <w:rPr>
          <w:rFonts w:eastAsia="Times New Roman" w:cs="Arial"/>
          <w:bCs/>
          <w:color w:val="auto"/>
          <w:szCs w:val="24"/>
          <w:lang w:eastAsia="ru-RU"/>
        </w:rPr>
        <w:t xml:space="preserve">нализ </w:t>
      </w:r>
      <w:r>
        <w:rPr>
          <w:rFonts w:eastAsia="Times New Roman" w:cs="Arial"/>
          <w:bCs/>
          <w:color w:val="auto"/>
          <w:szCs w:val="24"/>
          <w:lang w:eastAsia="ru-RU"/>
        </w:rPr>
        <w:t xml:space="preserve">и выявление </w:t>
      </w:r>
      <w:r w:rsidRPr="00BA42C4">
        <w:rPr>
          <w:rFonts w:eastAsia="Times New Roman" w:cs="Arial"/>
          <w:bCs/>
          <w:color w:val="auto"/>
          <w:szCs w:val="24"/>
          <w:lang w:eastAsia="ru-RU"/>
        </w:rPr>
        <w:t xml:space="preserve">инвестиционных рисков </w:t>
      </w:r>
      <w:r>
        <w:rPr>
          <w:rFonts w:eastAsia="Times New Roman" w:cs="Arial"/>
          <w:bCs/>
          <w:color w:val="auto"/>
          <w:szCs w:val="24"/>
          <w:lang w:eastAsia="ru-RU"/>
        </w:rPr>
        <w:t>позволяет избежать ошибок и финансовых потерь в будущем при реализации бизнес-идеи.</w:t>
      </w:r>
      <w:r w:rsidR="00956701" w:rsidRPr="00956701">
        <w:rPr>
          <w:rFonts w:cs="Arial"/>
        </w:rPr>
        <w:t xml:space="preserve"> </w:t>
      </w:r>
    </w:p>
    <w:p w:rsidR="0019321F" w:rsidRPr="00956701" w:rsidRDefault="0019321F" w:rsidP="00956701">
      <w:pPr>
        <w:spacing w:after="0" w:line="240" w:lineRule="auto"/>
        <w:ind w:right="-1" w:firstLine="567"/>
        <w:jc w:val="both"/>
        <w:rPr>
          <w:rFonts w:cs="Arial"/>
        </w:rPr>
      </w:pPr>
      <w:r w:rsidRPr="0021574E">
        <w:rPr>
          <w:rFonts w:cs="Arial"/>
        </w:rPr>
        <w:br w:type="page"/>
      </w:r>
    </w:p>
    <w:p w:rsidR="00122FE2" w:rsidRPr="0021574E" w:rsidRDefault="00122FE2" w:rsidP="00B4242B">
      <w:pPr>
        <w:pStyle w:val="1"/>
        <w:spacing w:before="0" w:line="360" w:lineRule="auto"/>
        <w:ind w:firstLine="284"/>
        <w:jc w:val="both"/>
        <w:rPr>
          <w:rFonts w:ascii="Arial" w:hAnsi="Arial" w:cs="Arial"/>
          <w:color w:val="000000" w:themeColor="text1"/>
        </w:rPr>
      </w:pPr>
      <w:bookmarkStart w:id="23" w:name="_Toc372818639"/>
      <w:r w:rsidRPr="0021574E">
        <w:rPr>
          <w:rFonts w:ascii="Arial" w:hAnsi="Arial" w:cs="Arial"/>
          <w:color w:val="000000" w:themeColor="text1"/>
        </w:rPr>
        <w:lastRenderedPageBreak/>
        <w:t>5. Техническое планирование</w:t>
      </w:r>
      <w:bookmarkEnd w:id="23"/>
    </w:p>
    <w:p w:rsidR="001609CE" w:rsidRPr="001609CE" w:rsidRDefault="00122FE2" w:rsidP="001609CE">
      <w:pPr>
        <w:pStyle w:val="2"/>
        <w:spacing w:before="0" w:line="360" w:lineRule="auto"/>
        <w:ind w:firstLine="284"/>
        <w:jc w:val="both"/>
        <w:rPr>
          <w:rFonts w:ascii="Arial" w:hAnsi="Arial" w:cs="Arial"/>
          <w:color w:val="000000" w:themeColor="text1"/>
          <w:sz w:val="24"/>
          <w:szCs w:val="24"/>
        </w:rPr>
      </w:pPr>
      <w:bookmarkStart w:id="24" w:name="_Toc372818640"/>
      <w:r w:rsidRPr="0021574E">
        <w:rPr>
          <w:rFonts w:ascii="Arial" w:hAnsi="Arial" w:cs="Arial"/>
          <w:color w:val="000000" w:themeColor="text1"/>
          <w:sz w:val="24"/>
          <w:szCs w:val="24"/>
        </w:rPr>
        <w:t>5.1 Технологический процесс</w:t>
      </w:r>
      <w:bookmarkEnd w:id="24"/>
      <w:r w:rsidRPr="0021574E">
        <w:rPr>
          <w:rFonts w:ascii="Arial" w:hAnsi="Arial" w:cs="Arial"/>
          <w:color w:val="000000" w:themeColor="text1"/>
          <w:sz w:val="24"/>
          <w:szCs w:val="24"/>
        </w:rPr>
        <w:t xml:space="preserve"> </w:t>
      </w:r>
    </w:p>
    <w:p w:rsidR="00A0049E" w:rsidRPr="00A0049E" w:rsidRDefault="00A0049E" w:rsidP="00A0049E">
      <w:pPr>
        <w:spacing w:after="0" w:line="360" w:lineRule="auto"/>
        <w:ind w:firstLine="284"/>
        <w:jc w:val="both"/>
        <w:rPr>
          <w:rFonts w:cs="Arial"/>
        </w:rPr>
      </w:pPr>
      <w:r w:rsidRPr="00F45653">
        <w:rPr>
          <w:b/>
          <w:noProof/>
          <w:lang w:eastAsia="ru-RU"/>
        </w:rPr>
        <w:drawing>
          <wp:anchor distT="0" distB="0" distL="114300" distR="114300" simplePos="0" relativeHeight="251660288" behindDoc="0" locked="0" layoutInCell="1" allowOverlap="1" wp14:anchorId="3EB405BF" wp14:editId="1B4D3DCA">
            <wp:simplePos x="0" y="0"/>
            <wp:positionH relativeFrom="column">
              <wp:posOffset>0</wp:posOffset>
            </wp:positionH>
            <wp:positionV relativeFrom="paragraph">
              <wp:posOffset>581660</wp:posOffset>
            </wp:positionV>
            <wp:extent cx="2550160" cy="2225040"/>
            <wp:effectExtent l="0" t="0" r="2540" b="381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550160" cy="2225040"/>
                    </a:xfrm>
                    <a:prstGeom prst="rect">
                      <a:avLst/>
                    </a:prstGeom>
                  </pic:spPr>
                </pic:pic>
              </a:graphicData>
            </a:graphic>
            <wp14:sizeRelH relativeFrom="page">
              <wp14:pctWidth>0</wp14:pctWidth>
            </wp14:sizeRelH>
            <wp14:sizeRelV relativeFrom="page">
              <wp14:pctHeight>0</wp14:pctHeight>
            </wp14:sizeRelV>
          </wp:anchor>
        </w:drawing>
      </w:r>
      <w:r w:rsidR="00F45653" w:rsidRPr="00F45653">
        <w:rPr>
          <w:rFonts w:cs="Arial"/>
          <w:b/>
        </w:rPr>
        <w:t>Ушу.</w:t>
      </w:r>
      <w:r w:rsidR="00F45653">
        <w:rPr>
          <w:rFonts w:cs="Arial"/>
        </w:rPr>
        <w:t xml:space="preserve"> </w:t>
      </w:r>
      <w:r w:rsidRPr="00A0049E">
        <w:rPr>
          <w:rFonts w:cs="Arial"/>
        </w:rPr>
        <w:t xml:space="preserve">Тренировка в ушу обычно начинается с овладения базовыми упражнениями, которые включают в себя перемещения, статические и динамические упражнения на развитие гибкости, разнообразные стойки, простейшие удары. Обычно все базовые упражнения китайские авторы группируют по "пяти методам": шоусин - формы складывания кисти; бусин - базовые стойки (позиции); шоуфа - техника работы руками; буфа - перемещения (шаги); </w:t>
      </w:r>
      <w:r>
        <w:rPr>
          <w:rFonts w:cs="Arial"/>
        </w:rPr>
        <w:t xml:space="preserve">туйфа - техника ударов ногами. </w:t>
      </w:r>
    </w:p>
    <w:p w:rsidR="00A0049E" w:rsidRPr="00A0049E" w:rsidRDefault="00A0049E" w:rsidP="00A0049E">
      <w:pPr>
        <w:spacing w:after="0" w:line="360" w:lineRule="auto"/>
        <w:ind w:firstLine="284"/>
        <w:jc w:val="both"/>
        <w:rPr>
          <w:rFonts w:cs="Arial"/>
        </w:rPr>
      </w:pPr>
      <w:r w:rsidRPr="00A0049E">
        <w:rPr>
          <w:rFonts w:cs="Arial"/>
        </w:rPr>
        <w:t>Очень важно, чтобы освоение базовых движений происходило не стихийно, а последовательно: это дает возможность естестве</w:t>
      </w:r>
      <w:r w:rsidR="00957B33">
        <w:rPr>
          <w:rFonts w:cs="Arial"/>
        </w:rPr>
        <w:t>нным путем интегрировать скрупу</w:t>
      </w:r>
      <w:r w:rsidRPr="00A0049E">
        <w:rPr>
          <w:rFonts w:cs="Arial"/>
        </w:rPr>
        <w:t xml:space="preserve">лезно изученные отдельные элементы в состав более сложных движений. Овладение элементами базовой техники происходит </w:t>
      </w:r>
      <w:r w:rsidR="00957B33">
        <w:rPr>
          <w:rFonts w:cs="Arial"/>
        </w:rPr>
        <w:t>по принципу постепенного повыше</w:t>
      </w:r>
      <w:r w:rsidRPr="00A0049E">
        <w:rPr>
          <w:rFonts w:cs="Arial"/>
        </w:rPr>
        <w:t xml:space="preserve">ния уровня сложности: стойки, перемещения, удары отрабатываются на месте, затем в движении; сначала происходит освоение техники ударов руками, </w:t>
      </w:r>
      <w:r w:rsidR="00957B33">
        <w:rPr>
          <w:rFonts w:cs="Arial"/>
        </w:rPr>
        <w:t>впослед</w:t>
      </w:r>
      <w:r>
        <w:rPr>
          <w:rFonts w:cs="Arial"/>
        </w:rPr>
        <w:t xml:space="preserve">ствии - ударов ногами. </w:t>
      </w:r>
    </w:p>
    <w:p w:rsidR="00A0049E" w:rsidRDefault="00A0049E" w:rsidP="00A0049E">
      <w:pPr>
        <w:spacing w:after="0" w:line="360" w:lineRule="auto"/>
        <w:ind w:firstLine="284"/>
        <w:jc w:val="both"/>
        <w:rPr>
          <w:rFonts w:cs="Arial"/>
        </w:rPr>
      </w:pPr>
      <w:r w:rsidRPr="00A0049E">
        <w:rPr>
          <w:rFonts w:cs="Arial"/>
        </w:rPr>
        <w:t>В профессионально-прикладных видах ушу параллельно с изучением основных движений выполняются упражнения на развитие г</w:t>
      </w:r>
      <w:r w:rsidR="00957B33">
        <w:rPr>
          <w:rFonts w:cs="Arial"/>
        </w:rPr>
        <w:t>ибкости связок пояса верхних ко</w:t>
      </w:r>
      <w:r w:rsidRPr="00A0049E">
        <w:rPr>
          <w:rFonts w:cs="Arial"/>
        </w:rPr>
        <w:t>нечно</w:t>
      </w:r>
      <w:r w:rsidR="00957B33">
        <w:rPr>
          <w:rFonts w:cs="Arial"/>
        </w:rPr>
        <w:t>стей, поясницы, ног, отрабатываю</w:t>
      </w:r>
      <w:r w:rsidRPr="00A0049E">
        <w:rPr>
          <w:rFonts w:cs="Arial"/>
        </w:rPr>
        <w:t xml:space="preserve">тся правильная техника перемещений, различные прыжки и балансировки, необходимые для развития вестибулярного </w:t>
      </w:r>
      <w:r w:rsidR="00957B33">
        <w:rPr>
          <w:rFonts w:cs="Arial"/>
        </w:rPr>
        <w:t>аппа</w:t>
      </w:r>
      <w:r w:rsidRPr="00A0049E">
        <w:rPr>
          <w:rFonts w:cs="Arial"/>
        </w:rPr>
        <w:t>рата и координационных способностей. Базовые элементы техники прорабатываются индивидуально - по воздуху и на снарядах,</w:t>
      </w:r>
      <w:r w:rsidR="00957B33">
        <w:rPr>
          <w:rFonts w:cs="Arial"/>
        </w:rPr>
        <w:t xml:space="preserve"> но индивидуальная работа обяза</w:t>
      </w:r>
      <w:r w:rsidRPr="00A0049E">
        <w:rPr>
          <w:rFonts w:cs="Arial"/>
        </w:rPr>
        <w:t>тельно сочетается с парной, без которой принципиально невозможно изучение прикладных аспектов ушу.</w:t>
      </w:r>
      <w:r w:rsidRPr="00A0049E">
        <w:rPr>
          <w:noProof/>
          <w:lang w:eastAsia="ru-RU"/>
        </w:rPr>
        <w:t xml:space="preserve"> </w:t>
      </w:r>
    </w:p>
    <w:p w:rsidR="00A0049E" w:rsidRDefault="00A0049E" w:rsidP="00A0049E">
      <w:pPr>
        <w:spacing w:after="0" w:line="360" w:lineRule="auto"/>
        <w:ind w:firstLine="284"/>
        <w:jc w:val="both"/>
        <w:rPr>
          <w:rFonts w:cs="Arial"/>
        </w:rPr>
      </w:pPr>
      <w:r w:rsidRPr="00F45653">
        <w:rPr>
          <w:b/>
          <w:noProof/>
          <w:lang w:eastAsia="ru-RU"/>
        </w:rPr>
        <w:drawing>
          <wp:anchor distT="0" distB="0" distL="114300" distR="114300" simplePos="0" relativeHeight="251663360" behindDoc="0" locked="0" layoutInCell="1" allowOverlap="1" wp14:anchorId="58900715" wp14:editId="286CA153">
            <wp:simplePos x="0" y="0"/>
            <wp:positionH relativeFrom="column">
              <wp:posOffset>2456180</wp:posOffset>
            </wp:positionH>
            <wp:positionV relativeFrom="paragraph">
              <wp:posOffset>431800</wp:posOffset>
            </wp:positionV>
            <wp:extent cx="3484880" cy="1800225"/>
            <wp:effectExtent l="0" t="0" r="1270" b="9525"/>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484880" cy="1800225"/>
                    </a:xfrm>
                    <a:prstGeom prst="rect">
                      <a:avLst/>
                    </a:prstGeom>
                  </pic:spPr>
                </pic:pic>
              </a:graphicData>
            </a:graphic>
            <wp14:sizeRelH relativeFrom="page">
              <wp14:pctWidth>0</wp14:pctWidth>
            </wp14:sizeRelH>
            <wp14:sizeRelV relativeFrom="page">
              <wp14:pctHeight>0</wp14:pctHeight>
            </wp14:sizeRelV>
          </wp:anchor>
        </w:drawing>
      </w:r>
      <w:r w:rsidR="00F45653" w:rsidRPr="00F45653">
        <w:rPr>
          <w:rFonts w:cs="Arial"/>
          <w:b/>
        </w:rPr>
        <w:t>Каратэ.</w:t>
      </w:r>
      <w:r w:rsidR="00F45653">
        <w:rPr>
          <w:rFonts w:cs="Arial"/>
        </w:rPr>
        <w:t xml:space="preserve"> </w:t>
      </w:r>
      <w:r w:rsidRPr="00A0049E">
        <w:rPr>
          <w:rFonts w:cs="Arial"/>
        </w:rPr>
        <w:t xml:space="preserve">На начальном этапе каратэ представляло собой систему рукопашного боя, предназначавшуюся исключительно для самообороны. Сегодня каратэ приобрело куда большую известность благодаря показательным выступлениям, демонстрирующим силу удара каратиста. Так, опытные мастера каратэ могут расколоть кулаком глыбу льда, ударом ноги разнести </w:t>
      </w:r>
      <w:r w:rsidRPr="00A0049E">
        <w:rPr>
          <w:rFonts w:cs="Arial"/>
        </w:rPr>
        <w:lastRenderedPageBreak/>
        <w:t>в щепки брус из сосновой древесины толщиной 15 см, разбить локтем или голово</w:t>
      </w:r>
      <w:r>
        <w:rPr>
          <w:rFonts w:cs="Arial"/>
        </w:rPr>
        <w:t>й стопки кровельной черепицы.</w:t>
      </w:r>
    </w:p>
    <w:p w:rsidR="00A0049E" w:rsidRPr="00A0049E" w:rsidRDefault="00A0049E" w:rsidP="00A0049E">
      <w:pPr>
        <w:spacing w:after="0" w:line="360" w:lineRule="auto"/>
        <w:ind w:firstLine="284"/>
        <w:jc w:val="both"/>
        <w:rPr>
          <w:rFonts w:cs="Arial"/>
        </w:rPr>
      </w:pPr>
      <w:r w:rsidRPr="00A0049E">
        <w:rPr>
          <w:rFonts w:cs="Arial"/>
        </w:rPr>
        <w:t>Тренировка базируется на трёх основных техниках:</w:t>
      </w:r>
    </w:p>
    <w:p w:rsidR="00A0049E" w:rsidRPr="00A0049E" w:rsidRDefault="00957B33" w:rsidP="00A0049E">
      <w:pPr>
        <w:spacing w:after="0" w:line="360" w:lineRule="auto"/>
        <w:ind w:firstLine="284"/>
        <w:jc w:val="both"/>
        <w:rPr>
          <w:rFonts w:cs="Arial"/>
        </w:rPr>
      </w:pPr>
      <w:r>
        <w:rPr>
          <w:rFonts w:cs="Arial"/>
        </w:rPr>
        <w:t xml:space="preserve">1. </w:t>
      </w:r>
      <w:r w:rsidR="00A0049E">
        <w:rPr>
          <w:rFonts w:cs="Arial"/>
        </w:rPr>
        <w:t>кихон  -</w:t>
      </w:r>
      <w:r w:rsidR="00A0049E" w:rsidRPr="00A0049E">
        <w:rPr>
          <w:rFonts w:cs="Arial"/>
        </w:rPr>
        <w:t xml:space="preserve"> тренировк</w:t>
      </w:r>
      <w:r>
        <w:rPr>
          <w:rFonts w:cs="Arial"/>
        </w:rPr>
        <w:t>а основ, базовая техника;</w:t>
      </w:r>
    </w:p>
    <w:p w:rsidR="00000154" w:rsidRDefault="00957B33" w:rsidP="00A0049E">
      <w:pPr>
        <w:spacing w:after="0" w:line="360" w:lineRule="auto"/>
        <w:ind w:firstLine="284"/>
        <w:jc w:val="both"/>
        <w:rPr>
          <w:rFonts w:cs="Arial"/>
        </w:rPr>
      </w:pPr>
      <w:r>
        <w:rPr>
          <w:rFonts w:cs="Arial"/>
        </w:rPr>
        <w:t xml:space="preserve">2. </w:t>
      </w:r>
      <w:r w:rsidR="00A0049E">
        <w:rPr>
          <w:rFonts w:cs="Arial"/>
        </w:rPr>
        <w:t xml:space="preserve">кумитэ - </w:t>
      </w:r>
      <w:r w:rsidR="00A0049E" w:rsidRPr="00A0049E">
        <w:rPr>
          <w:rFonts w:cs="Arial"/>
        </w:rPr>
        <w:t>тренировка в паре; делится на обусловленный поединок и свободный бой (дзию-кумитэ). По дзию-кумитэ проводятся спортивные соревнования. При этом удары не наносятся в полную силу, а лишь обозначаются. Удары могут наноситься руками или ногами п</w:t>
      </w:r>
      <w:r>
        <w:rPr>
          <w:rFonts w:cs="Arial"/>
        </w:rPr>
        <w:t>о</w:t>
      </w:r>
      <w:r w:rsidR="00A0049E" w:rsidRPr="00A0049E">
        <w:rPr>
          <w:rFonts w:cs="Arial"/>
        </w:rPr>
        <w:t xml:space="preserve"> голове или по корпусу выше пояса. </w:t>
      </w:r>
    </w:p>
    <w:p w:rsidR="00A0049E" w:rsidRDefault="00957B33" w:rsidP="00A0049E">
      <w:pPr>
        <w:spacing w:after="0" w:line="360" w:lineRule="auto"/>
        <w:ind w:firstLine="284"/>
        <w:jc w:val="both"/>
        <w:rPr>
          <w:rFonts w:cs="Arial"/>
        </w:rPr>
      </w:pPr>
      <w:r>
        <w:rPr>
          <w:rFonts w:cs="Arial"/>
        </w:rPr>
        <w:t>3. к</w:t>
      </w:r>
      <w:r w:rsidR="00A0049E">
        <w:rPr>
          <w:rFonts w:cs="Arial"/>
        </w:rPr>
        <w:t>ата -</w:t>
      </w:r>
      <w:r w:rsidR="00A0049E" w:rsidRPr="00A0049E">
        <w:rPr>
          <w:rFonts w:cs="Arial"/>
        </w:rPr>
        <w:t xml:space="preserve"> формальные упражнения, бой с невидимым одним или несколькими противниками, бой с тенью. Упражнения выполняются в единой цепочке, движения делятся на атакующие и защитные. По ката проводятся спортивные соревнования</w:t>
      </w:r>
      <w:r w:rsidR="00A0049E">
        <w:rPr>
          <w:rFonts w:cs="Arial"/>
        </w:rPr>
        <w:t xml:space="preserve"> как в одиночном, так и в групповом</w:t>
      </w:r>
      <w:r w:rsidR="00A0049E" w:rsidRPr="00A0049E">
        <w:rPr>
          <w:rFonts w:cs="Arial"/>
        </w:rPr>
        <w:t xml:space="preserve"> раз</w:t>
      </w:r>
      <w:r w:rsidR="00A0049E">
        <w:rPr>
          <w:rFonts w:cs="Arial"/>
        </w:rPr>
        <w:t>ряде.</w:t>
      </w:r>
    </w:p>
    <w:p w:rsidR="00F45653" w:rsidRDefault="00F45653" w:rsidP="00F45653">
      <w:pPr>
        <w:spacing w:after="0" w:line="360" w:lineRule="auto"/>
        <w:ind w:firstLine="284"/>
        <w:jc w:val="both"/>
        <w:rPr>
          <w:rFonts w:cs="Arial"/>
        </w:rPr>
      </w:pPr>
      <w:r w:rsidRPr="00F45653">
        <w:rPr>
          <w:rFonts w:cs="Arial"/>
          <w:b/>
        </w:rPr>
        <w:t>Тхэквондо.</w:t>
      </w:r>
      <w:r>
        <w:rPr>
          <w:rFonts w:cs="Arial"/>
        </w:rPr>
        <w:t xml:space="preserve"> Т</w:t>
      </w:r>
      <w:r w:rsidRPr="00F45653">
        <w:rPr>
          <w:rFonts w:cs="Arial"/>
        </w:rPr>
        <w:t>хэквондо  одновременно является как древним боевым искусством, так и относительно новой, современной системой.  В Корее боевые искусства были известны более 2</w:t>
      </w:r>
      <w:r w:rsidR="00957B33">
        <w:rPr>
          <w:rFonts w:cs="Arial"/>
        </w:rPr>
        <w:t xml:space="preserve"> </w:t>
      </w:r>
      <w:r w:rsidRPr="00F45653">
        <w:rPr>
          <w:rFonts w:cs="Arial"/>
        </w:rPr>
        <w:t xml:space="preserve">000 лет назад. </w:t>
      </w:r>
      <w:r w:rsidRPr="00AE751F">
        <w:rPr>
          <w:noProof/>
          <w:highlight w:val="yellow"/>
          <w:lang w:eastAsia="ru-RU"/>
        </w:rPr>
        <w:drawing>
          <wp:anchor distT="0" distB="0" distL="114300" distR="114300" simplePos="0" relativeHeight="251666432" behindDoc="0" locked="0" layoutInCell="1" allowOverlap="1" wp14:anchorId="01816028" wp14:editId="5B528D6F">
            <wp:simplePos x="0" y="0"/>
            <wp:positionH relativeFrom="column">
              <wp:posOffset>10795</wp:posOffset>
            </wp:positionH>
            <wp:positionV relativeFrom="paragraph">
              <wp:posOffset>267970</wp:posOffset>
            </wp:positionV>
            <wp:extent cx="3174365" cy="2117725"/>
            <wp:effectExtent l="0" t="0" r="6985"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174365" cy="2117725"/>
                    </a:xfrm>
                    <a:prstGeom prst="rect">
                      <a:avLst/>
                    </a:prstGeom>
                  </pic:spPr>
                </pic:pic>
              </a:graphicData>
            </a:graphic>
            <wp14:sizeRelH relativeFrom="page">
              <wp14:pctWidth>0</wp14:pctWidth>
            </wp14:sizeRelH>
            <wp14:sizeRelV relativeFrom="page">
              <wp14:pctHeight>0</wp14:pctHeight>
            </wp14:sizeRelV>
          </wp:anchor>
        </w:drawing>
      </w:r>
      <w:r w:rsidR="00000154">
        <w:rPr>
          <w:rFonts w:cs="Arial"/>
        </w:rPr>
        <w:t>В</w:t>
      </w:r>
      <w:r w:rsidRPr="00F45653">
        <w:rPr>
          <w:rFonts w:cs="Arial"/>
        </w:rPr>
        <w:t xml:space="preserve"> тхэквондо человек получает возможность духовного развития или познания через тхэквон. Это познание может остаться поверхностным или очень глубоким, это будет зависеть от того, как человек будет использовать эту возможность, как интенсивно он будет тренироваться. </w:t>
      </w:r>
    </w:p>
    <w:p w:rsidR="00A0049E" w:rsidRPr="00A0049E" w:rsidRDefault="00A0049E" w:rsidP="00A0049E">
      <w:pPr>
        <w:spacing w:after="0" w:line="360" w:lineRule="auto"/>
        <w:ind w:firstLine="284"/>
        <w:jc w:val="both"/>
        <w:rPr>
          <w:rFonts w:cs="Arial"/>
        </w:rPr>
      </w:pPr>
      <w:r w:rsidRPr="00A0049E">
        <w:rPr>
          <w:rFonts w:cs="Arial"/>
        </w:rPr>
        <w:t>Обучение идёт по нескольким дисциплинам:</w:t>
      </w:r>
    </w:p>
    <w:p w:rsidR="00A0049E" w:rsidRPr="00A0049E" w:rsidRDefault="00957B33" w:rsidP="00A0049E">
      <w:pPr>
        <w:spacing w:after="0" w:line="360" w:lineRule="auto"/>
        <w:ind w:firstLine="284"/>
        <w:jc w:val="both"/>
        <w:rPr>
          <w:rFonts w:cs="Arial"/>
        </w:rPr>
      </w:pPr>
      <w:r>
        <w:rPr>
          <w:rFonts w:cs="Arial"/>
        </w:rPr>
        <w:t xml:space="preserve">- </w:t>
      </w:r>
      <w:r w:rsidR="00A0049E" w:rsidRPr="00A0049E">
        <w:rPr>
          <w:rFonts w:cs="Arial"/>
        </w:rPr>
        <w:t>тхыль (туль) — формальный комплекс (ИТФ)</w:t>
      </w:r>
      <w:r>
        <w:rPr>
          <w:rFonts w:cs="Arial"/>
        </w:rPr>
        <w:t>;</w:t>
      </w:r>
    </w:p>
    <w:p w:rsidR="00A0049E" w:rsidRPr="00A0049E" w:rsidRDefault="00957B33" w:rsidP="00A0049E">
      <w:pPr>
        <w:spacing w:after="0" w:line="360" w:lineRule="auto"/>
        <w:ind w:firstLine="284"/>
        <w:jc w:val="both"/>
        <w:rPr>
          <w:rFonts w:cs="Arial"/>
        </w:rPr>
      </w:pPr>
      <w:r>
        <w:rPr>
          <w:rFonts w:cs="Arial"/>
        </w:rPr>
        <w:t xml:space="preserve">- </w:t>
      </w:r>
      <w:r w:rsidR="00A0049E" w:rsidRPr="00A0049E">
        <w:rPr>
          <w:rFonts w:cs="Arial"/>
        </w:rPr>
        <w:t>массоги — спортивный поединок (спарринг);</w:t>
      </w:r>
    </w:p>
    <w:p w:rsidR="00A0049E" w:rsidRPr="00A0049E" w:rsidRDefault="00957B33" w:rsidP="00A0049E">
      <w:pPr>
        <w:spacing w:after="0" w:line="360" w:lineRule="auto"/>
        <w:ind w:firstLine="284"/>
        <w:jc w:val="both"/>
        <w:rPr>
          <w:rFonts w:cs="Arial"/>
        </w:rPr>
      </w:pPr>
      <w:r>
        <w:rPr>
          <w:rFonts w:cs="Arial"/>
        </w:rPr>
        <w:t xml:space="preserve">- </w:t>
      </w:r>
      <w:r w:rsidR="00A0049E" w:rsidRPr="00A0049E">
        <w:rPr>
          <w:rFonts w:cs="Arial"/>
        </w:rPr>
        <w:t>туги — техника нанесения ударов ногами в прыжках;</w:t>
      </w:r>
    </w:p>
    <w:p w:rsidR="00A0049E" w:rsidRPr="00A0049E" w:rsidRDefault="00957B33" w:rsidP="00A0049E">
      <w:pPr>
        <w:spacing w:after="0" w:line="360" w:lineRule="auto"/>
        <w:ind w:firstLine="284"/>
        <w:jc w:val="both"/>
        <w:rPr>
          <w:rFonts w:cs="Arial"/>
        </w:rPr>
      </w:pPr>
      <w:r>
        <w:rPr>
          <w:rFonts w:cs="Arial"/>
        </w:rPr>
        <w:t xml:space="preserve">- </w:t>
      </w:r>
      <w:r w:rsidR="00A0049E" w:rsidRPr="00A0049E">
        <w:rPr>
          <w:rFonts w:cs="Arial"/>
        </w:rPr>
        <w:t>вэрёк — силовое разбивание предметов руками и ногами;</w:t>
      </w:r>
    </w:p>
    <w:p w:rsidR="00A0049E" w:rsidRPr="00A0049E" w:rsidRDefault="00957B33" w:rsidP="00A0049E">
      <w:pPr>
        <w:spacing w:after="0" w:line="360" w:lineRule="auto"/>
        <w:ind w:firstLine="284"/>
        <w:jc w:val="both"/>
        <w:rPr>
          <w:rFonts w:cs="Arial"/>
        </w:rPr>
      </w:pPr>
      <w:r>
        <w:rPr>
          <w:rFonts w:cs="Arial"/>
        </w:rPr>
        <w:t xml:space="preserve">- </w:t>
      </w:r>
      <w:r w:rsidR="00A0049E" w:rsidRPr="00A0049E">
        <w:rPr>
          <w:rFonts w:cs="Arial"/>
        </w:rPr>
        <w:t>хосинсуль — практика самообороны;</w:t>
      </w:r>
    </w:p>
    <w:p w:rsidR="00A0049E" w:rsidRPr="00A0049E" w:rsidRDefault="00957B33" w:rsidP="00A0049E">
      <w:pPr>
        <w:spacing w:after="0" w:line="360" w:lineRule="auto"/>
        <w:ind w:firstLine="284"/>
        <w:jc w:val="both"/>
        <w:rPr>
          <w:rFonts w:cs="Arial"/>
        </w:rPr>
      </w:pPr>
      <w:r>
        <w:rPr>
          <w:rFonts w:cs="Arial"/>
        </w:rPr>
        <w:t xml:space="preserve">- </w:t>
      </w:r>
      <w:r w:rsidR="00A0049E" w:rsidRPr="00A0049E">
        <w:rPr>
          <w:rFonts w:cs="Arial"/>
        </w:rPr>
        <w:t>пхумсе — формальный комплекс (ВТФ);</w:t>
      </w:r>
    </w:p>
    <w:p w:rsidR="002E3143" w:rsidRDefault="00957B33" w:rsidP="00F45653">
      <w:pPr>
        <w:spacing w:after="0" w:line="360" w:lineRule="auto"/>
        <w:ind w:firstLine="284"/>
        <w:jc w:val="both"/>
        <w:rPr>
          <w:rFonts w:cs="Arial"/>
        </w:rPr>
      </w:pPr>
      <w:r>
        <w:rPr>
          <w:rFonts w:cs="Arial"/>
        </w:rPr>
        <w:t xml:space="preserve">- </w:t>
      </w:r>
      <w:r w:rsidR="00A0049E" w:rsidRPr="00A0049E">
        <w:rPr>
          <w:rFonts w:cs="Arial"/>
        </w:rPr>
        <w:t>керуги — спортивный поединок (спарринг) (ВТФ).</w:t>
      </w:r>
    </w:p>
    <w:p w:rsidR="00F45653" w:rsidRPr="0021574E" w:rsidRDefault="00F45653" w:rsidP="00F45653">
      <w:pPr>
        <w:spacing w:after="0" w:line="360" w:lineRule="auto"/>
        <w:ind w:firstLine="284"/>
        <w:jc w:val="both"/>
        <w:rPr>
          <w:rFonts w:cs="Arial"/>
        </w:rPr>
      </w:pPr>
    </w:p>
    <w:p w:rsidR="00122FE2" w:rsidRPr="0021574E" w:rsidRDefault="00122FE2" w:rsidP="00B4242B">
      <w:pPr>
        <w:pStyle w:val="2"/>
        <w:spacing w:before="0" w:line="360" w:lineRule="auto"/>
        <w:ind w:firstLine="284"/>
        <w:jc w:val="both"/>
        <w:rPr>
          <w:rFonts w:ascii="Arial" w:hAnsi="Arial" w:cs="Arial"/>
          <w:color w:val="000000" w:themeColor="text1"/>
          <w:sz w:val="24"/>
          <w:szCs w:val="24"/>
        </w:rPr>
      </w:pPr>
      <w:bookmarkStart w:id="25" w:name="_Toc372818641"/>
      <w:r w:rsidRPr="0021574E">
        <w:rPr>
          <w:rFonts w:ascii="Arial" w:hAnsi="Arial" w:cs="Arial"/>
          <w:color w:val="000000" w:themeColor="text1"/>
          <w:sz w:val="24"/>
          <w:szCs w:val="24"/>
        </w:rPr>
        <w:t>5.2 Здания и сооружения</w:t>
      </w:r>
      <w:bookmarkEnd w:id="25"/>
      <w:r w:rsidRPr="0021574E">
        <w:rPr>
          <w:rFonts w:ascii="Arial" w:hAnsi="Arial" w:cs="Arial"/>
          <w:color w:val="000000" w:themeColor="text1"/>
          <w:sz w:val="24"/>
          <w:szCs w:val="24"/>
        </w:rPr>
        <w:t xml:space="preserve"> </w:t>
      </w:r>
    </w:p>
    <w:p w:rsidR="001B5497" w:rsidRPr="00AE751F" w:rsidRDefault="001B5497" w:rsidP="00792992">
      <w:pPr>
        <w:spacing w:after="0" w:line="360" w:lineRule="auto"/>
        <w:ind w:firstLine="284"/>
        <w:jc w:val="both"/>
        <w:rPr>
          <w:color w:val="FF0000"/>
        </w:rPr>
      </w:pPr>
      <w:r w:rsidRPr="009E1B8B">
        <w:t xml:space="preserve">В рамках реализации проекта </w:t>
      </w:r>
      <w:r w:rsidR="00F45653">
        <w:t xml:space="preserve">предусматривается аренда </w:t>
      </w:r>
      <w:r w:rsidR="00F45653" w:rsidRPr="00000154">
        <w:t xml:space="preserve">помещения </w:t>
      </w:r>
      <w:r w:rsidR="00AE751F" w:rsidRPr="00000154">
        <w:t xml:space="preserve">(повременная) в </w:t>
      </w:r>
      <w:r w:rsidR="00F45653" w:rsidRPr="00000154">
        <w:t>– 30 тыс. тенге в месяц</w:t>
      </w:r>
      <w:r w:rsidR="00E22A3B" w:rsidRPr="00000154">
        <w:t>.</w:t>
      </w:r>
      <w:r w:rsidR="00AE751F" w:rsidRPr="00000154">
        <w:t xml:space="preserve"> В качестве помещения будет выступать спортивный зал школы</w:t>
      </w:r>
      <w:r w:rsidR="00000154">
        <w:t>.</w:t>
      </w:r>
    </w:p>
    <w:p w:rsidR="001D7FB4" w:rsidRPr="00792992" w:rsidRDefault="001D7FB4" w:rsidP="00792992">
      <w:pPr>
        <w:spacing w:after="0" w:line="360" w:lineRule="auto"/>
        <w:ind w:firstLine="284"/>
        <w:jc w:val="both"/>
      </w:pPr>
    </w:p>
    <w:p w:rsidR="00122FE2" w:rsidRPr="0021574E" w:rsidRDefault="00122FE2" w:rsidP="00B4242B">
      <w:pPr>
        <w:pStyle w:val="2"/>
        <w:spacing w:before="0" w:line="360" w:lineRule="auto"/>
        <w:ind w:firstLine="284"/>
        <w:jc w:val="both"/>
        <w:rPr>
          <w:rFonts w:ascii="Arial" w:hAnsi="Arial" w:cs="Arial"/>
          <w:color w:val="000000" w:themeColor="text1"/>
          <w:sz w:val="24"/>
          <w:szCs w:val="24"/>
        </w:rPr>
      </w:pPr>
      <w:bookmarkStart w:id="26" w:name="_Toc372818642"/>
      <w:r w:rsidRPr="0021574E">
        <w:rPr>
          <w:rFonts w:ascii="Arial" w:hAnsi="Arial" w:cs="Arial"/>
          <w:color w:val="000000" w:themeColor="text1"/>
          <w:sz w:val="24"/>
          <w:szCs w:val="24"/>
        </w:rPr>
        <w:lastRenderedPageBreak/>
        <w:t xml:space="preserve">5.3 Оборудование и инвентарь </w:t>
      </w:r>
      <w:r w:rsidR="00E22A3B">
        <w:rPr>
          <w:rFonts w:ascii="Arial" w:hAnsi="Arial" w:cs="Arial"/>
          <w:color w:val="000000" w:themeColor="text1"/>
          <w:sz w:val="24"/>
          <w:szCs w:val="24"/>
        </w:rPr>
        <w:t>(техника)</w:t>
      </w:r>
      <w:bookmarkEnd w:id="26"/>
    </w:p>
    <w:p w:rsidR="001D7FB4" w:rsidRPr="001B5497" w:rsidRDefault="001B5497" w:rsidP="00F45653">
      <w:pPr>
        <w:spacing w:after="0" w:line="360" w:lineRule="auto"/>
        <w:ind w:firstLine="284"/>
        <w:jc w:val="both"/>
        <w:rPr>
          <w:rFonts w:cs="Arial"/>
          <w:color w:val="auto"/>
        </w:rPr>
      </w:pPr>
      <w:bookmarkStart w:id="27" w:name="_Toc358054198"/>
      <w:r w:rsidRPr="001B5497">
        <w:rPr>
          <w:rFonts w:cs="Arial"/>
          <w:color w:val="auto"/>
        </w:rPr>
        <w:t>В следующей таблице пр</w:t>
      </w:r>
      <w:r w:rsidR="001A73A7">
        <w:rPr>
          <w:rFonts w:cs="Arial"/>
          <w:color w:val="auto"/>
        </w:rPr>
        <w:t>едставлен перечень необхо</w:t>
      </w:r>
      <w:r w:rsidR="00792992">
        <w:rPr>
          <w:rFonts w:cs="Arial"/>
          <w:color w:val="auto"/>
        </w:rPr>
        <w:t>димого оборудования.</w:t>
      </w:r>
    </w:p>
    <w:p w:rsidR="00197CA9" w:rsidRPr="002F1E7D" w:rsidRDefault="00197CA9" w:rsidP="00197CA9">
      <w:pPr>
        <w:pStyle w:val="af0"/>
        <w:spacing w:before="120"/>
        <w:ind w:firstLine="284"/>
        <w:jc w:val="both"/>
        <w:rPr>
          <w:color w:val="auto"/>
          <w:sz w:val="20"/>
        </w:rPr>
      </w:pPr>
      <w:bookmarkStart w:id="28" w:name="_Toc372818612"/>
      <w:r w:rsidRPr="00597297">
        <w:rPr>
          <w:color w:val="auto"/>
          <w:sz w:val="20"/>
        </w:rPr>
        <w:t xml:space="preserve">Таблица </w:t>
      </w:r>
      <w:r w:rsidRPr="00597297">
        <w:rPr>
          <w:color w:val="auto"/>
          <w:sz w:val="20"/>
        </w:rPr>
        <w:fldChar w:fldCharType="begin"/>
      </w:r>
      <w:r w:rsidRPr="00597297">
        <w:rPr>
          <w:color w:val="auto"/>
          <w:sz w:val="20"/>
        </w:rPr>
        <w:instrText xml:space="preserve"> SEQ Таблица \* ARABIC </w:instrText>
      </w:r>
      <w:r w:rsidRPr="00597297">
        <w:rPr>
          <w:color w:val="auto"/>
          <w:sz w:val="20"/>
        </w:rPr>
        <w:fldChar w:fldCharType="separate"/>
      </w:r>
      <w:r w:rsidR="007316AE">
        <w:rPr>
          <w:noProof/>
          <w:color w:val="auto"/>
          <w:sz w:val="20"/>
        </w:rPr>
        <w:t>4</w:t>
      </w:r>
      <w:r w:rsidRPr="00597297">
        <w:rPr>
          <w:color w:val="auto"/>
          <w:sz w:val="20"/>
        </w:rPr>
        <w:fldChar w:fldCharType="end"/>
      </w:r>
      <w:r w:rsidRPr="00597297">
        <w:rPr>
          <w:color w:val="auto"/>
          <w:sz w:val="20"/>
        </w:rPr>
        <w:t xml:space="preserve"> - </w:t>
      </w:r>
      <w:bookmarkEnd w:id="27"/>
      <w:r w:rsidR="00792992">
        <w:rPr>
          <w:color w:val="auto"/>
          <w:sz w:val="20"/>
        </w:rPr>
        <w:t>Перечень необходимого оборудования</w:t>
      </w:r>
      <w:r w:rsidR="001B5497" w:rsidRPr="00B872AB">
        <w:rPr>
          <w:color w:val="auto"/>
          <w:sz w:val="20"/>
        </w:rPr>
        <w:t>, тыс. тенге</w:t>
      </w:r>
      <w:bookmarkEnd w:id="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5501"/>
        <w:gridCol w:w="1292"/>
        <w:gridCol w:w="1348"/>
        <w:gridCol w:w="1430"/>
      </w:tblGrid>
      <w:tr w:rsidR="00F45653" w:rsidRPr="00F45653" w:rsidTr="00F45653">
        <w:trPr>
          <w:trHeight w:val="204"/>
        </w:trPr>
        <w:tc>
          <w:tcPr>
            <w:tcW w:w="2874" w:type="pct"/>
            <w:shd w:val="clear" w:color="auto" w:fill="DBE5F1" w:themeFill="accent1" w:themeFillTint="33"/>
            <w:noWrap/>
            <w:hideMark/>
          </w:tcPr>
          <w:p w:rsidR="00F45653" w:rsidRPr="002E715C" w:rsidRDefault="00F45653" w:rsidP="002E715C">
            <w:pPr>
              <w:spacing w:after="0" w:line="240" w:lineRule="auto"/>
              <w:rPr>
                <w:rFonts w:eastAsia="Times New Roman" w:cs="Arial"/>
                <w:b/>
                <w:color w:val="auto"/>
                <w:sz w:val="20"/>
                <w:szCs w:val="20"/>
                <w:lang w:eastAsia="ru-RU"/>
              </w:rPr>
            </w:pPr>
            <w:r w:rsidRPr="002E715C">
              <w:rPr>
                <w:rFonts w:eastAsia="Times New Roman" w:cs="Arial"/>
                <w:b/>
                <w:color w:val="auto"/>
                <w:sz w:val="20"/>
                <w:szCs w:val="20"/>
                <w:lang w:eastAsia="ru-RU"/>
              </w:rPr>
              <w:t>Наименование</w:t>
            </w:r>
          </w:p>
        </w:tc>
        <w:tc>
          <w:tcPr>
            <w:tcW w:w="675" w:type="pct"/>
            <w:shd w:val="clear" w:color="auto" w:fill="DBE5F1" w:themeFill="accent1" w:themeFillTint="33"/>
            <w:hideMark/>
          </w:tcPr>
          <w:p w:rsidR="00F45653" w:rsidRPr="002E715C" w:rsidRDefault="00F45653" w:rsidP="002E715C">
            <w:pPr>
              <w:spacing w:after="0" w:line="240" w:lineRule="auto"/>
              <w:jc w:val="center"/>
              <w:rPr>
                <w:rFonts w:eastAsia="Times New Roman" w:cs="Arial"/>
                <w:b/>
                <w:color w:val="auto"/>
                <w:sz w:val="20"/>
                <w:szCs w:val="20"/>
                <w:lang w:eastAsia="ru-RU"/>
              </w:rPr>
            </w:pPr>
            <w:r w:rsidRPr="002E715C">
              <w:rPr>
                <w:rFonts w:eastAsia="Times New Roman" w:cs="Arial"/>
                <w:b/>
                <w:color w:val="auto"/>
                <w:sz w:val="20"/>
                <w:szCs w:val="20"/>
                <w:lang w:eastAsia="ru-RU"/>
              </w:rPr>
              <w:t>Кол-во</w:t>
            </w:r>
          </w:p>
        </w:tc>
        <w:tc>
          <w:tcPr>
            <w:tcW w:w="704" w:type="pct"/>
            <w:shd w:val="clear" w:color="auto" w:fill="DBE5F1" w:themeFill="accent1" w:themeFillTint="33"/>
            <w:hideMark/>
          </w:tcPr>
          <w:p w:rsidR="00F45653" w:rsidRPr="002E715C" w:rsidRDefault="00F45653" w:rsidP="002E715C">
            <w:pPr>
              <w:spacing w:after="0" w:line="240" w:lineRule="auto"/>
              <w:jc w:val="center"/>
              <w:rPr>
                <w:rFonts w:eastAsia="Times New Roman" w:cs="Arial"/>
                <w:b/>
                <w:color w:val="auto"/>
                <w:sz w:val="20"/>
                <w:szCs w:val="20"/>
                <w:lang w:eastAsia="ru-RU"/>
              </w:rPr>
            </w:pPr>
            <w:r w:rsidRPr="002E715C">
              <w:rPr>
                <w:rFonts w:eastAsia="Times New Roman" w:cs="Arial"/>
                <w:b/>
                <w:color w:val="auto"/>
                <w:sz w:val="20"/>
                <w:szCs w:val="20"/>
                <w:lang w:eastAsia="ru-RU"/>
              </w:rPr>
              <w:t>Цена</w:t>
            </w:r>
          </w:p>
        </w:tc>
        <w:tc>
          <w:tcPr>
            <w:tcW w:w="747" w:type="pct"/>
            <w:shd w:val="clear" w:color="auto" w:fill="DBE5F1" w:themeFill="accent1" w:themeFillTint="33"/>
            <w:hideMark/>
          </w:tcPr>
          <w:p w:rsidR="00F45653" w:rsidRPr="002E715C" w:rsidRDefault="00F45653" w:rsidP="002E715C">
            <w:pPr>
              <w:spacing w:after="0" w:line="240" w:lineRule="auto"/>
              <w:jc w:val="center"/>
              <w:rPr>
                <w:rFonts w:eastAsia="Times New Roman" w:cs="Arial"/>
                <w:b/>
                <w:color w:val="auto"/>
                <w:sz w:val="20"/>
                <w:szCs w:val="20"/>
                <w:lang w:eastAsia="ru-RU"/>
              </w:rPr>
            </w:pPr>
            <w:r w:rsidRPr="002E715C">
              <w:rPr>
                <w:rFonts w:eastAsia="Times New Roman" w:cs="Arial"/>
                <w:b/>
                <w:color w:val="auto"/>
                <w:sz w:val="20"/>
                <w:szCs w:val="20"/>
                <w:lang w:eastAsia="ru-RU"/>
              </w:rPr>
              <w:t>Сумма</w:t>
            </w:r>
          </w:p>
        </w:tc>
      </w:tr>
      <w:tr w:rsidR="00F45653" w:rsidRPr="00F45653" w:rsidTr="00F45653">
        <w:trPr>
          <w:trHeight w:val="272"/>
        </w:trPr>
        <w:tc>
          <w:tcPr>
            <w:tcW w:w="2874" w:type="pct"/>
            <w:shd w:val="clear" w:color="auto" w:fill="FFFFFF" w:themeFill="background1"/>
            <w:noWrap/>
            <w:vAlign w:val="bottom"/>
            <w:hideMark/>
          </w:tcPr>
          <w:p w:rsidR="00F45653" w:rsidRPr="002E715C" w:rsidRDefault="00F45653" w:rsidP="002E715C">
            <w:pPr>
              <w:spacing w:after="0" w:line="240" w:lineRule="auto"/>
              <w:rPr>
                <w:rFonts w:eastAsia="Times New Roman" w:cs="Arial"/>
                <w:b/>
                <w:color w:val="auto"/>
                <w:sz w:val="20"/>
                <w:szCs w:val="20"/>
                <w:lang w:eastAsia="ru-RU"/>
              </w:rPr>
            </w:pPr>
            <w:r w:rsidRPr="002E715C">
              <w:rPr>
                <w:rFonts w:eastAsia="Times New Roman" w:cs="Arial"/>
                <w:b/>
                <w:color w:val="auto"/>
                <w:sz w:val="20"/>
                <w:szCs w:val="20"/>
                <w:lang w:eastAsia="ru-RU"/>
              </w:rPr>
              <w:t>Оборудование</w:t>
            </w:r>
          </w:p>
        </w:tc>
        <w:tc>
          <w:tcPr>
            <w:tcW w:w="675" w:type="pct"/>
            <w:shd w:val="clear" w:color="auto" w:fill="FFFFFF" w:themeFill="background1"/>
            <w:noWrap/>
            <w:vAlign w:val="bottom"/>
            <w:hideMark/>
          </w:tcPr>
          <w:p w:rsidR="00F45653" w:rsidRPr="002E715C" w:rsidRDefault="00F45653" w:rsidP="002E715C">
            <w:pPr>
              <w:spacing w:after="0" w:line="240" w:lineRule="auto"/>
              <w:jc w:val="center"/>
              <w:rPr>
                <w:rFonts w:eastAsia="Times New Roman" w:cs="Arial"/>
                <w:b/>
                <w:color w:val="auto"/>
                <w:sz w:val="20"/>
                <w:szCs w:val="20"/>
                <w:lang w:eastAsia="ru-RU"/>
              </w:rPr>
            </w:pPr>
          </w:p>
        </w:tc>
        <w:tc>
          <w:tcPr>
            <w:tcW w:w="704" w:type="pct"/>
            <w:shd w:val="clear" w:color="auto" w:fill="FFFFFF" w:themeFill="background1"/>
            <w:noWrap/>
            <w:vAlign w:val="bottom"/>
            <w:hideMark/>
          </w:tcPr>
          <w:p w:rsidR="00F45653" w:rsidRPr="002E715C" w:rsidRDefault="00F45653" w:rsidP="002E715C">
            <w:pPr>
              <w:spacing w:after="0" w:line="240" w:lineRule="auto"/>
              <w:jc w:val="center"/>
              <w:rPr>
                <w:rFonts w:eastAsia="Times New Roman" w:cs="Arial"/>
                <w:b/>
                <w:color w:val="auto"/>
                <w:sz w:val="20"/>
                <w:szCs w:val="20"/>
                <w:lang w:eastAsia="ru-RU"/>
              </w:rPr>
            </w:pPr>
          </w:p>
        </w:tc>
        <w:tc>
          <w:tcPr>
            <w:tcW w:w="747" w:type="pct"/>
            <w:shd w:val="clear" w:color="auto" w:fill="FFFFFF" w:themeFill="background1"/>
            <w:noWrap/>
            <w:vAlign w:val="bottom"/>
            <w:hideMark/>
          </w:tcPr>
          <w:p w:rsidR="00F45653" w:rsidRPr="002E715C" w:rsidRDefault="00F45653" w:rsidP="002E715C">
            <w:pPr>
              <w:spacing w:after="0" w:line="240" w:lineRule="auto"/>
              <w:jc w:val="center"/>
              <w:rPr>
                <w:rFonts w:eastAsia="Times New Roman" w:cs="Arial"/>
                <w:b/>
                <w:color w:val="auto"/>
                <w:sz w:val="20"/>
                <w:szCs w:val="20"/>
                <w:lang w:eastAsia="ru-RU"/>
              </w:rPr>
            </w:pPr>
            <w:r w:rsidRPr="002E715C">
              <w:rPr>
                <w:rFonts w:eastAsia="Times New Roman" w:cs="Arial"/>
                <w:b/>
                <w:color w:val="auto"/>
                <w:sz w:val="20"/>
                <w:szCs w:val="20"/>
                <w:lang w:eastAsia="ru-RU"/>
              </w:rPr>
              <w:t>681</w:t>
            </w:r>
          </w:p>
        </w:tc>
      </w:tr>
      <w:tr w:rsidR="00F45653" w:rsidRPr="00F45653" w:rsidTr="00F45653">
        <w:trPr>
          <w:trHeight w:val="272"/>
        </w:trPr>
        <w:tc>
          <w:tcPr>
            <w:tcW w:w="2874" w:type="pct"/>
            <w:shd w:val="clear" w:color="auto" w:fill="FFFFFF" w:themeFill="background1"/>
            <w:noWrap/>
            <w:vAlign w:val="bottom"/>
            <w:hideMark/>
          </w:tcPr>
          <w:p w:rsidR="00F45653" w:rsidRPr="002E715C" w:rsidRDefault="00F45653" w:rsidP="002E715C">
            <w:pPr>
              <w:spacing w:after="0" w:line="240" w:lineRule="auto"/>
              <w:rPr>
                <w:rFonts w:eastAsia="Times New Roman" w:cs="Arial"/>
                <w:color w:val="auto"/>
                <w:sz w:val="20"/>
                <w:szCs w:val="20"/>
                <w:lang w:eastAsia="ru-RU"/>
              </w:rPr>
            </w:pPr>
            <w:r w:rsidRPr="002E715C">
              <w:rPr>
                <w:rFonts w:eastAsia="Times New Roman" w:cs="Arial"/>
                <w:color w:val="auto"/>
                <w:sz w:val="20"/>
                <w:szCs w:val="20"/>
                <w:lang w:eastAsia="ru-RU"/>
              </w:rPr>
              <w:t>Татами 12*12 м</w:t>
            </w:r>
          </w:p>
        </w:tc>
        <w:tc>
          <w:tcPr>
            <w:tcW w:w="675" w:type="pct"/>
            <w:shd w:val="clear" w:color="auto" w:fill="FFFFFF" w:themeFill="background1"/>
            <w:noWrap/>
            <w:vAlign w:val="bottom"/>
            <w:hideMark/>
          </w:tcPr>
          <w:p w:rsidR="00F45653" w:rsidRPr="002E715C" w:rsidRDefault="00F45653" w:rsidP="002E715C">
            <w:pPr>
              <w:spacing w:after="0" w:line="240" w:lineRule="auto"/>
              <w:jc w:val="center"/>
              <w:rPr>
                <w:rFonts w:eastAsia="Times New Roman" w:cs="Arial"/>
                <w:color w:val="auto"/>
                <w:sz w:val="20"/>
                <w:szCs w:val="20"/>
                <w:lang w:eastAsia="ru-RU"/>
              </w:rPr>
            </w:pPr>
            <w:r w:rsidRPr="002E715C">
              <w:rPr>
                <w:rFonts w:eastAsia="Times New Roman" w:cs="Arial"/>
                <w:color w:val="auto"/>
                <w:sz w:val="20"/>
                <w:szCs w:val="20"/>
                <w:lang w:eastAsia="ru-RU"/>
              </w:rPr>
              <w:t>144</w:t>
            </w:r>
          </w:p>
        </w:tc>
        <w:tc>
          <w:tcPr>
            <w:tcW w:w="704" w:type="pct"/>
            <w:shd w:val="clear" w:color="auto" w:fill="FFFFFF" w:themeFill="background1"/>
            <w:noWrap/>
            <w:vAlign w:val="bottom"/>
            <w:hideMark/>
          </w:tcPr>
          <w:p w:rsidR="00F45653" w:rsidRPr="002E715C" w:rsidRDefault="00F45653" w:rsidP="002E715C">
            <w:pPr>
              <w:spacing w:after="0" w:line="240" w:lineRule="auto"/>
              <w:jc w:val="center"/>
              <w:rPr>
                <w:rFonts w:eastAsia="Times New Roman" w:cs="Arial"/>
                <w:color w:val="auto"/>
                <w:sz w:val="20"/>
                <w:szCs w:val="20"/>
                <w:lang w:eastAsia="ru-RU"/>
              </w:rPr>
            </w:pPr>
            <w:r w:rsidRPr="002E715C">
              <w:rPr>
                <w:rFonts w:eastAsia="Times New Roman" w:cs="Arial"/>
                <w:color w:val="auto"/>
                <w:sz w:val="20"/>
                <w:szCs w:val="20"/>
                <w:lang w:eastAsia="ru-RU"/>
              </w:rPr>
              <w:t>4</w:t>
            </w:r>
          </w:p>
        </w:tc>
        <w:tc>
          <w:tcPr>
            <w:tcW w:w="747" w:type="pct"/>
            <w:shd w:val="clear" w:color="auto" w:fill="FFFFFF" w:themeFill="background1"/>
            <w:noWrap/>
            <w:vAlign w:val="bottom"/>
            <w:hideMark/>
          </w:tcPr>
          <w:p w:rsidR="00F45653" w:rsidRPr="002E715C" w:rsidRDefault="00F45653" w:rsidP="002E715C">
            <w:pPr>
              <w:spacing w:after="0" w:line="240" w:lineRule="auto"/>
              <w:jc w:val="center"/>
              <w:rPr>
                <w:rFonts w:eastAsia="Times New Roman" w:cs="Arial"/>
                <w:color w:val="auto"/>
                <w:sz w:val="20"/>
                <w:szCs w:val="20"/>
                <w:lang w:eastAsia="ru-RU"/>
              </w:rPr>
            </w:pPr>
            <w:r w:rsidRPr="002E715C">
              <w:rPr>
                <w:rFonts w:eastAsia="Times New Roman" w:cs="Arial"/>
                <w:color w:val="auto"/>
                <w:sz w:val="20"/>
                <w:szCs w:val="20"/>
                <w:lang w:eastAsia="ru-RU"/>
              </w:rPr>
              <w:t>576</w:t>
            </w:r>
          </w:p>
        </w:tc>
      </w:tr>
      <w:tr w:rsidR="00F45653" w:rsidRPr="00F45653" w:rsidTr="00F45653">
        <w:trPr>
          <w:trHeight w:val="272"/>
        </w:trPr>
        <w:tc>
          <w:tcPr>
            <w:tcW w:w="2874" w:type="pct"/>
            <w:shd w:val="clear" w:color="auto" w:fill="FFFFFF" w:themeFill="background1"/>
            <w:vAlign w:val="bottom"/>
            <w:hideMark/>
          </w:tcPr>
          <w:p w:rsidR="00F45653" w:rsidRPr="002E715C" w:rsidRDefault="00F45653" w:rsidP="002E715C">
            <w:pPr>
              <w:spacing w:after="0" w:line="240" w:lineRule="auto"/>
              <w:rPr>
                <w:rFonts w:eastAsia="Times New Roman" w:cs="Arial"/>
                <w:color w:val="auto"/>
                <w:sz w:val="20"/>
                <w:szCs w:val="20"/>
                <w:lang w:eastAsia="ru-RU"/>
              </w:rPr>
            </w:pPr>
            <w:r w:rsidRPr="002E715C">
              <w:rPr>
                <w:rFonts w:eastAsia="Times New Roman" w:cs="Arial"/>
                <w:color w:val="auto"/>
                <w:sz w:val="20"/>
                <w:szCs w:val="20"/>
                <w:lang w:eastAsia="ru-RU"/>
              </w:rPr>
              <w:t>Снаряды (перчатки, лапы)</w:t>
            </w:r>
          </w:p>
        </w:tc>
        <w:tc>
          <w:tcPr>
            <w:tcW w:w="675" w:type="pct"/>
            <w:shd w:val="clear" w:color="auto" w:fill="FFFFFF" w:themeFill="background1"/>
            <w:noWrap/>
            <w:vAlign w:val="bottom"/>
            <w:hideMark/>
          </w:tcPr>
          <w:p w:rsidR="00F45653" w:rsidRPr="002E715C" w:rsidRDefault="00F45653" w:rsidP="002E715C">
            <w:pPr>
              <w:spacing w:after="0" w:line="240" w:lineRule="auto"/>
              <w:jc w:val="center"/>
              <w:rPr>
                <w:rFonts w:eastAsia="Times New Roman" w:cs="Arial"/>
                <w:color w:val="auto"/>
                <w:sz w:val="20"/>
                <w:szCs w:val="20"/>
                <w:lang w:eastAsia="ru-RU"/>
              </w:rPr>
            </w:pPr>
            <w:r w:rsidRPr="002E715C">
              <w:rPr>
                <w:rFonts w:eastAsia="Times New Roman" w:cs="Arial"/>
                <w:color w:val="auto"/>
                <w:sz w:val="20"/>
                <w:szCs w:val="20"/>
                <w:lang w:eastAsia="ru-RU"/>
              </w:rPr>
              <w:t>15</w:t>
            </w:r>
          </w:p>
        </w:tc>
        <w:tc>
          <w:tcPr>
            <w:tcW w:w="704" w:type="pct"/>
            <w:shd w:val="clear" w:color="auto" w:fill="FFFFFF" w:themeFill="background1"/>
            <w:noWrap/>
            <w:vAlign w:val="bottom"/>
            <w:hideMark/>
          </w:tcPr>
          <w:p w:rsidR="00F45653" w:rsidRPr="002E715C" w:rsidRDefault="00F45653" w:rsidP="002E715C">
            <w:pPr>
              <w:spacing w:after="0" w:line="240" w:lineRule="auto"/>
              <w:jc w:val="center"/>
              <w:rPr>
                <w:rFonts w:eastAsia="Times New Roman" w:cs="Arial"/>
                <w:color w:val="auto"/>
                <w:sz w:val="20"/>
                <w:szCs w:val="20"/>
                <w:lang w:eastAsia="ru-RU"/>
              </w:rPr>
            </w:pPr>
            <w:r w:rsidRPr="002E715C">
              <w:rPr>
                <w:rFonts w:eastAsia="Times New Roman" w:cs="Arial"/>
                <w:color w:val="auto"/>
                <w:sz w:val="20"/>
                <w:szCs w:val="20"/>
                <w:lang w:eastAsia="ru-RU"/>
              </w:rPr>
              <w:t>7</w:t>
            </w:r>
          </w:p>
        </w:tc>
        <w:tc>
          <w:tcPr>
            <w:tcW w:w="747" w:type="pct"/>
            <w:shd w:val="clear" w:color="auto" w:fill="FFFFFF" w:themeFill="background1"/>
            <w:noWrap/>
            <w:vAlign w:val="bottom"/>
            <w:hideMark/>
          </w:tcPr>
          <w:p w:rsidR="00F45653" w:rsidRPr="002E715C" w:rsidRDefault="00F45653" w:rsidP="002E715C">
            <w:pPr>
              <w:spacing w:after="0" w:line="240" w:lineRule="auto"/>
              <w:jc w:val="center"/>
              <w:rPr>
                <w:rFonts w:eastAsia="Times New Roman" w:cs="Arial"/>
                <w:color w:val="auto"/>
                <w:sz w:val="20"/>
                <w:szCs w:val="20"/>
                <w:lang w:eastAsia="ru-RU"/>
              </w:rPr>
            </w:pPr>
            <w:r w:rsidRPr="002E715C">
              <w:rPr>
                <w:rFonts w:eastAsia="Times New Roman" w:cs="Arial"/>
                <w:color w:val="auto"/>
                <w:sz w:val="20"/>
                <w:szCs w:val="20"/>
                <w:lang w:eastAsia="ru-RU"/>
              </w:rPr>
              <w:t>105</w:t>
            </w:r>
          </w:p>
        </w:tc>
      </w:tr>
      <w:tr w:rsidR="00F45653" w:rsidRPr="00F45653" w:rsidTr="00F45653">
        <w:trPr>
          <w:trHeight w:val="272"/>
        </w:trPr>
        <w:tc>
          <w:tcPr>
            <w:tcW w:w="2874" w:type="pct"/>
            <w:shd w:val="clear" w:color="auto" w:fill="FFFFFF" w:themeFill="background1"/>
            <w:noWrap/>
            <w:vAlign w:val="bottom"/>
            <w:hideMark/>
          </w:tcPr>
          <w:p w:rsidR="00F45653" w:rsidRPr="002E715C" w:rsidRDefault="00F45653" w:rsidP="002E715C">
            <w:pPr>
              <w:spacing w:after="0" w:line="240" w:lineRule="auto"/>
              <w:rPr>
                <w:rFonts w:eastAsia="Times New Roman" w:cs="Arial"/>
                <w:b/>
                <w:color w:val="auto"/>
                <w:sz w:val="20"/>
                <w:szCs w:val="20"/>
                <w:lang w:eastAsia="ru-RU"/>
              </w:rPr>
            </w:pPr>
            <w:r w:rsidRPr="002E715C">
              <w:rPr>
                <w:rFonts w:eastAsia="Times New Roman" w:cs="Arial"/>
                <w:b/>
                <w:color w:val="auto"/>
                <w:sz w:val="20"/>
                <w:szCs w:val="20"/>
                <w:lang w:eastAsia="ru-RU"/>
              </w:rPr>
              <w:t>Прочие ОС</w:t>
            </w:r>
          </w:p>
        </w:tc>
        <w:tc>
          <w:tcPr>
            <w:tcW w:w="675" w:type="pct"/>
            <w:shd w:val="clear" w:color="auto" w:fill="FFFFFF" w:themeFill="background1"/>
            <w:noWrap/>
            <w:vAlign w:val="bottom"/>
            <w:hideMark/>
          </w:tcPr>
          <w:p w:rsidR="00F45653" w:rsidRPr="002E715C" w:rsidRDefault="00F45653" w:rsidP="002E715C">
            <w:pPr>
              <w:spacing w:after="0" w:line="240" w:lineRule="auto"/>
              <w:jc w:val="center"/>
              <w:rPr>
                <w:rFonts w:eastAsia="Times New Roman" w:cs="Arial"/>
                <w:b/>
                <w:color w:val="auto"/>
                <w:sz w:val="20"/>
                <w:szCs w:val="20"/>
                <w:lang w:eastAsia="ru-RU"/>
              </w:rPr>
            </w:pPr>
          </w:p>
        </w:tc>
        <w:tc>
          <w:tcPr>
            <w:tcW w:w="704" w:type="pct"/>
            <w:shd w:val="clear" w:color="auto" w:fill="FFFFFF" w:themeFill="background1"/>
            <w:noWrap/>
            <w:vAlign w:val="bottom"/>
            <w:hideMark/>
          </w:tcPr>
          <w:p w:rsidR="00F45653" w:rsidRPr="002E715C" w:rsidRDefault="00F45653" w:rsidP="002E715C">
            <w:pPr>
              <w:spacing w:after="0" w:line="240" w:lineRule="auto"/>
              <w:jc w:val="center"/>
              <w:rPr>
                <w:rFonts w:eastAsia="Times New Roman" w:cs="Arial"/>
                <w:b/>
                <w:color w:val="auto"/>
                <w:sz w:val="20"/>
                <w:szCs w:val="20"/>
                <w:lang w:eastAsia="ru-RU"/>
              </w:rPr>
            </w:pPr>
          </w:p>
        </w:tc>
        <w:tc>
          <w:tcPr>
            <w:tcW w:w="747" w:type="pct"/>
            <w:shd w:val="clear" w:color="auto" w:fill="FFFFFF" w:themeFill="background1"/>
            <w:noWrap/>
            <w:vAlign w:val="bottom"/>
            <w:hideMark/>
          </w:tcPr>
          <w:p w:rsidR="00F45653" w:rsidRPr="002E715C" w:rsidRDefault="00F45653" w:rsidP="002E715C">
            <w:pPr>
              <w:spacing w:after="0" w:line="240" w:lineRule="auto"/>
              <w:jc w:val="center"/>
              <w:rPr>
                <w:rFonts w:eastAsia="Times New Roman" w:cs="Arial"/>
                <w:b/>
                <w:color w:val="auto"/>
                <w:sz w:val="20"/>
                <w:szCs w:val="20"/>
                <w:lang w:eastAsia="ru-RU"/>
              </w:rPr>
            </w:pPr>
            <w:r w:rsidRPr="002E715C">
              <w:rPr>
                <w:rFonts w:eastAsia="Times New Roman" w:cs="Arial"/>
                <w:b/>
                <w:color w:val="auto"/>
                <w:sz w:val="20"/>
                <w:szCs w:val="20"/>
                <w:lang w:eastAsia="ru-RU"/>
              </w:rPr>
              <w:t>24</w:t>
            </w:r>
          </w:p>
        </w:tc>
      </w:tr>
      <w:tr w:rsidR="00F45653" w:rsidRPr="00F45653" w:rsidTr="00F45653">
        <w:trPr>
          <w:trHeight w:val="272"/>
        </w:trPr>
        <w:tc>
          <w:tcPr>
            <w:tcW w:w="2874" w:type="pct"/>
            <w:shd w:val="clear" w:color="auto" w:fill="FFFFFF" w:themeFill="background1"/>
            <w:noWrap/>
            <w:vAlign w:val="bottom"/>
            <w:hideMark/>
          </w:tcPr>
          <w:p w:rsidR="00F45653" w:rsidRPr="002E715C" w:rsidRDefault="00F45653" w:rsidP="002E715C">
            <w:pPr>
              <w:spacing w:after="0" w:line="240" w:lineRule="auto"/>
              <w:rPr>
                <w:rFonts w:eastAsia="Times New Roman" w:cs="Arial"/>
                <w:color w:val="auto"/>
                <w:sz w:val="20"/>
                <w:szCs w:val="20"/>
                <w:lang w:eastAsia="ru-RU"/>
              </w:rPr>
            </w:pPr>
            <w:r w:rsidRPr="002E715C">
              <w:rPr>
                <w:rFonts w:eastAsia="Times New Roman" w:cs="Arial"/>
                <w:color w:val="auto"/>
                <w:sz w:val="20"/>
                <w:szCs w:val="20"/>
                <w:lang w:eastAsia="ru-RU"/>
              </w:rPr>
              <w:t>Кассовый аппарат</w:t>
            </w:r>
          </w:p>
        </w:tc>
        <w:tc>
          <w:tcPr>
            <w:tcW w:w="675" w:type="pct"/>
            <w:shd w:val="clear" w:color="auto" w:fill="FFFFFF" w:themeFill="background1"/>
            <w:noWrap/>
            <w:vAlign w:val="bottom"/>
            <w:hideMark/>
          </w:tcPr>
          <w:p w:rsidR="00F45653" w:rsidRPr="002E715C" w:rsidRDefault="00F45653" w:rsidP="002E715C">
            <w:pPr>
              <w:spacing w:after="0" w:line="240" w:lineRule="auto"/>
              <w:jc w:val="center"/>
              <w:rPr>
                <w:rFonts w:eastAsia="Times New Roman" w:cs="Arial"/>
                <w:color w:val="auto"/>
                <w:sz w:val="20"/>
                <w:szCs w:val="20"/>
                <w:lang w:eastAsia="ru-RU"/>
              </w:rPr>
            </w:pPr>
            <w:r w:rsidRPr="002E715C">
              <w:rPr>
                <w:rFonts w:eastAsia="Times New Roman" w:cs="Arial"/>
                <w:color w:val="auto"/>
                <w:sz w:val="20"/>
                <w:szCs w:val="20"/>
                <w:lang w:eastAsia="ru-RU"/>
              </w:rPr>
              <w:t>1</w:t>
            </w:r>
          </w:p>
        </w:tc>
        <w:tc>
          <w:tcPr>
            <w:tcW w:w="704" w:type="pct"/>
            <w:shd w:val="clear" w:color="auto" w:fill="FFFFFF" w:themeFill="background1"/>
            <w:noWrap/>
            <w:vAlign w:val="bottom"/>
            <w:hideMark/>
          </w:tcPr>
          <w:p w:rsidR="00F45653" w:rsidRPr="002E715C" w:rsidRDefault="00F45653" w:rsidP="002E715C">
            <w:pPr>
              <w:spacing w:after="0" w:line="240" w:lineRule="auto"/>
              <w:jc w:val="center"/>
              <w:rPr>
                <w:rFonts w:eastAsia="Times New Roman" w:cs="Arial"/>
                <w:color w:val="auto"/>
                <w:sz w:val="20"/>
                <w:szCs w:val="20"/>
                <w:lang w:eastAsia="ru-RU"/>
              </w:rPr>
            </w:pPr>
            <w:r w:rsidRPr="002E715C">
              <w:rPr>
                <w:rFonts w:eastAsia="Times New Roman" w:cs="Arial"/>
                <w:color w:val="auto"/>
                <w:sz w:val="20"/>
                <w:szCs w:val="20"/>
                <w:lang w:eastAsia="ru-RU"/>
              </w:rPr>
              <w:t>24</w:t>
            </w:r>
          </w:p>
        </w:tc>
        <w:tc>
          <w:tcPr>
            <w:tcW w:w="747" w:type="pct"/>
            <w:shd w:val="clear" w:color="auto" w:fill="FFFFFF" w:themeFill="background1"/>
            <w:noWrap/>
            <w:vAlign w:val="bottom"/>
            <w:hideMark/>
          </w:tcPr>
          <w:p w:rsidR="00F45653" w:rsidRPr="002E715C" w:rsidRDefault="00F45653" w:rsidP="002E715C">
            <w:pPr>
              <w:spacing w:after="0" w:line="240" w:lineRule="auto"/>
              <w:jc w:val="center"/>
              <w:rPr>
                <w:rFonts w:eastAsia="Times New Roman" w:cs="Arial"/>
                <w:color w:val="auto"/>
                <w:sz w:val="20"/>
                <w:szCs w:val="20"/>
                <w:lang w:eastAsia="ru-RU"/>
              </w:rPr>
            </w:pPr>
            <w:r w:rsidRPr="002E715C">
              <w:rPr>
                <w:rFonts w:eastAsia="Times New Roman" w:cs="Arial"/>
                <w:color w:val="auto"/>
                <w:sz w:val="20"/>
                <w:szCs w:val="20"/>
                <w:lang w:eastAsia="ru-RU"/>
              </w:rPr>
              <w:t>24</w:t>
            </w:r>
          </w:p>
        </w:tc>
      </w:tr>
      <w:tr w:rsidR="00F45653" w:rsidRPr="00F45653" w:rsidTr="00F45653">
        <w:trPr>
          <w:trHeight w:val="272"/>
        </w:trPr>
        <w:tc>
          <w:tcPr>
            <w:tcW w:w="2874" w:type="pct"/>
            <w:shd w:val="clear" w:color="auto" w:fill="FFFFFF" w:themeFill="background1"/>
            <w:noWrap/>
            <w:vAlign w:val="bottom"/>
            <w:hideMark/>
          </w:tcPr>
          <w:p w:rsidR="00F45653" w:rsidRPr="002E715C" w:rsidRDefault="00F45653" w:rsidP="002E715C">
            <w:pPr>
              <w:spacing w:after="0" w:line="240" w:lineRule="auto"/>
              <w:rPr>
                <w:rFonts w:eastAsia="Times New Roman" w:cs="Arial"/>
                <w:b/>
                <w:color w:val="auto"/>
                <w:sz w:val="20"/>
                <w:szCs w:val="20"/>
                <w:lang w:eastAsia="ru-RU"/>
              </w:rPr>
            </w:pPr>
            <w:r w:rsidRPr="002E715C">
              <w:rPr>
                <w:rFonts w:eastAsia="Times New Roman" w:cs="Arial"/>
                <w:b/>
                <w:color w:val="auto"/>
                <w:sz w:val="20"/>
                <w:szCs w:val="20"/>
                <w:lang w:eastAsia="ru-RU"/>
              </w:rPr>
              <w:t>Итого</w:t>
            </w:r>
          </w:p>
        </w:tc>
        <w:tc>
          <w:tcPr>
            <w:tcW w:w="675" w:type="pct"/>
            <w:shd w:val="clear" w:color="auto" w:fill="FFFFFF" w:themeFill="background1"/>
            <w:noWrap/>
            <w:vAlign w:val="bottom"/>
            <w:hideMark/>
          </w:tcPr>
          <w:p w:rsidR="00F45653" w:rsidRPr="002E715C" w:rsidRDefault="00F45653" w:rsidP="002E715C">
            <w:pPr>
              <w:spacing w:after="0" w:line="240" w:lineRule="auto"/>
              <w:jc w:val="center"/>
              <w:rPr>
                <w:rFonts w:eastAsia="Times New Roman" w:cs="Arial"/>
                <w:b/>
                <w:color w:val="auto"/>
                <w:sz w:val="20"/>
                <w:szCs w:val="20"/>
                <w:lang w:eastAsia="ru-RU"/>
              </w:rPr>
            </w:pPr>
          </w:p>
        </w:tc>
        <w:tc>
          <w:tcPr>
            <w:tcW w:w="704" w:type="pct"/>
            <w:shd w:val="clear" w:color="auto" w:fill="FFFFFF" w:themeFill="background1"/>
            <w:noWrap/>
            <w:vAlign w:val="bottom"/>
            <w:hideMark/>
          </w:tcPr>
          <w:p w:rsidR="00F45653" w:rsidRPr="002E715C" w:rsidRDefault="00F45653" w:rsidP="002E715C">
            <w:pPr>
              <w:spacing w:after="0" w:line="240" w:lineRule="auto"/>
              <w:jc w:val="center"/>
              <w:rPr>
                <w:rFonts w:eastAsia="Times New Roman" w:cs="Arial"/>
                <w:b/>
                <w:color w:val="auto"/>
                <w:sz w:val="20"/>
                <w:szCs w:val="20"/>
                <w:lang w:eastAsia="ru-RU"/>
              </w:rPr>
            </w:pPr>
          </w:p>
        </w:tc>
        <w:tc>
          <w:tcPr>
            <w:tcW w:w="747" w:type="pct"/>
            <w:shd w:val="clear" w:color="auto" w:fill="FFFFFF" w:themeFill="background1"/>
            <w:noWrap/>
            <w:vAlign w:val="bottom"/>
            <w:hideMark/>
          </w:tcPr>
          <w:p w:rsidR="00F45653" w:rsidRPr="002E715C" w:rsidRDefault="00F45653" w:rsidP="002E715C">
            <w:pPr>
              <w:spacing w:after="0" w:line="240" w:lineRule="auto"/>
              <w:jc w:val="center"/>
              <w:rPr>
                <w:rFonts w:eastAsia="Times New Roman" w:cs="Arial"/>
                <w:b/>
                <w:color w:val="auto"/>
                <w:sz w:val="20"/>
                <w:szCs w:val="20"/>
                <w:lang w:eastAsia="ru-RU"/>
              </w:rPr>
            </w:pPr>
            <w:r w:rsidRPr="002E715C">
              <w:rPr>
                <w:rFonts w:eastAsia="Times New Roman" w:cs="Arial"/>
                <w:b/>
                <w:color w:val="auto"/>
                <w:sz w:val="20"/>
                <w:szCs w:val="20"/>
                <w:lang w:eastAsia="ru-RU"/>
              </w:rPr>
              <w:t>705</w:t>
            </w:r>
          </w:p>
        </w:tc>
      </w:tr>
    </w:tbl>
    <w:p w:rsidR="00197CA9" w:rsidRDefault="00197CA9" w:rsidP="00197CA9">
      <w:pPr>
        <w:spacing w:after="0" w:line="360" w:lineRule="auto"/>
        <w:ind w:firstLine="284"/>
        <w:jc w:val="both"/>
        <w:rPr>
          <w:rFonts w:cs="Arial"/>
        </w:rPr>
      </w:pPr>
    </w:p>
    <w:p w:rsidR="001B5497" w:rsidRPr="001B5497" w:rsidRDefault="001B5497" w:rsidP="001B5497">
      <w:pPr>
        <w:spacing w:after="0" w:line="360" w:lineRule="auto"/>
        <w:ind w:firstLine="284"/>
        <w:jc w:val="both"/>
        <w:rPr>
          <w:rFonts w:cs="Arial"/>
          <w:color w:val="auto"/>
        </w:rPr>
      </w:pPr>
      <w:r w:rsidRPr="001B5497">
        <w:rPr>
          <w:rFonts w:cs="Arial"/>
          <w:color w:val="auto"/>
        </w:rPr>
        <w:t xml:space="preserve">Общая стоимость </w:t>
      </w:r>
      <w:r w:rsidR="00792992">
        <w:rPr>
          <w:rFonts w:cs="Arial"/>
          <w:color w:val="auto"/>
        </w:rPr>
        <w:t>необходимого</w:t>
      </w:r>
      <w:r>
        <w:rPr>
          <w:rFonts w:cs="Arial"/>
          <w:color w:val="auto"/>
        </w:rPr>
        <w:t xml:space="preserve"> </w:t>
      </w:r>
      <w:r w:rsidR="00792992">
        <w:rPr>
          <w:rFonts w:cs="Arial"/>
          <w:color w:val="auto"/>
        </w:rPr>
        <w:t>оборудования</w:t>
      </w:r>
      <w:r w:rsidRPr="001B5497">
        <w:rPr>
          <w:rFonts w:cs="Arial"/>
          <w:color w:val="auto"/>
        </w:rPr>
        <w:t xml:space="preserve"> составит </w:t>
      </w:r>
      <w:r w:rsidR="00F45653">
        <w:rPr>
          <w:rFonts w:cs="Arial"/>
          <w:color w:val="auto"/>
        </w:rPr>
        <w:t xml:space="preserve">705 </w:t>
      </w:r>
      <w:r w:rsidRPr="001B5497">
        <w:rPr>
          <w:rFonts w:cs="Arial"/>
          <w:color w:val="auto"/>
        </w:rPr>
        <w:t>тыс. тенге.</w:t>
      </w:r>
    </w:p>
    <w:p w:rsidR="002835EC" w:rsidRPr="0021574E" w:rsidRDefault="002835EC" w:rsidP="00B4242B">
      <w:pPr>
        <w:spacing w:after="0" w:line="360" w:lineRule="auto"/>
        <w:ind w:firstLine="284"/>
        <w:jc w:val="both"/>
        <w:rPr>
          <w:rFonts w:cs="Arial"/>
        </w:rPr>
      </w:pPr>
    </w:p>
    <w:p w:rsidR="00122FE2" w:rsidRPr="0021574E" w:rsidRDefault="00122FE2" w:rsidP="00B4242B">
      <w:pPr>
        <w:pStyle w:val="2"/>
        <w:spacing w:before="0" w:line="360" w:lineRule="auto"/>
        <w:ind w:firstLine="284"/>
        <w:jc w:val="both"/>
        <w:rPr>
          <w:rFonts w:ascii="Arial" w:hAnsi="Arial" w:cs="Arial"/>
          <w:color w:val="000000" w:themeColor="text1"/>
          <w:sz w:val="24"/>
          <w:szCs w:val="24"/>
        </w:rPr>
      </w:pPr>
      <w:bookmarkStart w:id="29" w:name="_Toc372818643"/>
      <w:r w:rsidRPr="0021574E">
        <w:rPr>
          <w:rFonts w:ascii="Arial" w:hAnsi="Arial" w:cs="Arial"/>
          <w:color w:val="000000" w:themeColor="text1"/>
          <w:sz w:val="24"/>
          <w:szCs w:val="24"/>
        </w:rPr>
        <w:t>5.4 Коммуникационная инфраструктура</w:t>
      </w:r>
      <w:bookmarkEnd w:id="29"/>
      <w:r w:rsidRPr="0021574E">
        <w:rPr>
          <w:rFonts w:ascii="Arial" w:hAnsi="Arial" w:cs="Arial"/>
          <w:color w:val="000000" w:themeColor="text1"/>
          <w:sz w:val="24"/>
          <w:szCs w:val="24"/>
        </w:rPr>
        <w:t xml:space="preserve"> </w:t>
      </w:r>
    </w:p>
    <w:p w:rsidR="0019321F" w:rsidRPr="00F45653" w:rsidRDefault="00F45653" w:rsidP="00F45653">
      <w:pPr>
        <w:spacing w:after="0" w:line="360" w:lineRule="auto"/>
        <w:ind w:firstLine="284"/>
        <w:jc w:val="both"/>
        <w:rPr>
          <w:rFonts w:cs="Arial"/>
          <w:color w:val="auto"/>
        </w:rPr>
      </w:pPr>
      <w:r w:rsidRPr="00F45653">
        <w:rPr>
          <w:rFonts w:cs="Arial"/>
          <w:color w:val="auto"/>
        </w:rPr>
        <w:t xml:space="preserve">Проектом предусмотрена аренда помещения, </w:t>
      </w:r>
      <w:r w:rsidR="00957B33">
        <w:rPr>
          <w:rFonts w:cs="Arial"/>
          <w:color w:val="auto"/>
        </w:rPr>
        <w:t>в котором уже имеются соответств</w:t>
      </w:r>
      <w:r w:rsidRPr="00F45653">
        <w:rPr>
          <w:rFonts w:cs="Arial"/>
          <w:color w:val="auto"/>
        </w:rPr>
        <w:t>ующие коммуникации.</w:t>
      </w:r>
      <w:r w:rsidR="0019321F" w:rsidRPr="00F45653">
        <w:rPr>
          <w:rFonts w:cs="Arial"/>
          <w:color w:val="auto"/>
        </w:rPr>
        <w:br w:type="page"/>
      </w:r>
    </w:p>
    <w:p w:rsidR="00122FE2" w:rsidRPr="0021574E" w:rsidRDefault="00122FE2" w:rsidP="00B4242B">
      <w:pPr>
        <w:pStyle w:val="1"/>
        <w:spacing w:before="0" w:line="360" w:lineRule="auto"/>
        <w:ind w:firstLine="284"/>
        <w:jc w:val="both"/>
        <w:rPr>
          <w:rFonts w:ascii="Arial" w:hAnsi="Arial" w:cs="Arial"/>
          <w:color w:val="000000" w:themeColor="text1"/>
          <w:sz w:val="32"/>
          <w:szCs w:val="32"/>
        </w:rPr>
      </w:pPr>
      <w:bookmarkStart w:id="30" w:name="_Toc372818644"/>
      <w:r w:rsidRPr="0021574E">
        <w:rPr>
          <w:rFonts w:ascii="Arial" w:hAnsi="Arial" w:cs="Arial"/>
          <w:color w:val="000000" w:themeColor="text1"/>
          <w:sz w:val="32"/>
          <w:szCs w:val="32"/>
        </w:rPr>
        <w:lastRenderedPageBreak/>
        <w:t>6. Организация, управление и персонал</w:t>
      </w:r>
      <w:bookmarkEnd w:id="30"/>
    </w:p>
    <w:p w:rsidR="001B5497" w:rsidRPr="001B5497" w:rsidRDefault="001B5497" w:rsidP="001B5497">
      <w:pPr>
        <w:spacing w:after="0" w:line="360" w:lineRule="auto"/>
        <w:ind w:firstLine="284"/>
        <w:jc w:val="both"/>
        <w:rPr>
          <w:rFonts w:cs="Arial"/>
          <w:color w:val="auto"/>
        </w:rPr>
      </w:pPr>
      <w:r w:rsidRPr="001B5497">
        <w:rPr>
          <w:rFonts w:cs="Arial"/>
          <w:color w:val="auto"/>
        </w:rPr>
        <w:t xml:space="preserve">Общее руководство </w:t>
      </w:r>
      <w:r w:rsidR="002E214C">
        <w:rPr>
          <w:rFonts w:cs="Arial"/>
          <w:color w:val="auto"/>
        </w:rPr>
        <w:t>предприятием</w:t>
      </w:r>
      <w:r w:rsidRPr="001B5497">
        <w:rPr>
          <w:rFonts w:cs="Arial"/>
          <w:color w:val="auto"/>
        </w:rPr>
        <w:t xml:space="preserve"> осуществляет </w:t>
      </w:r>
      <w:r w:rsidR="006F7FF7">
        <w:rPr>
          <w:rFonts w:cs="Arial"/>
          <w:color w:val="auto"/>
        </w:rPr>
        <w:t>управляющий</w:t>
      </w:r>
      <w:r w:rsidRPr="001B5497">
        <w:rPr>
          <w:rFonts w:cs="Arial"/>
          <w:color w:val="auto"/>
        </w:rPr>
        <w:t>. Организационная структура предприятия имеет следующий вид, представленный ниже.</w:t>
      </w:r>
    </w:p>
    <w:p w:rsidR="001B5497" w:rsidRPr="00B872AB" w:rsidRDefault="001B5497" w:rsidP="00B872AB">
      <w:pPr>
        <w:pStyle w:val="af0"/>
        <w:spacing w:before="120"/>
        <w:ind w:firstLine="284"/>
        <w:jc w:val="both"/>
        <w:rPr>
          <w:color w:val="auto"/>
          <w:sz w:val="20"/>
        </w:rPr>
      </w:pPr>
      <w:bookmarkStart w:id="31" w:name="_Toc308877781"/>
      <w:bookmarkStart w:id="32" w:name="_Toc372818662"/>
      <w:bookmarkStart w:id="33" w:name="_Toc360101245"/>
      <w:r w:rsidRPr="00B872AB">
        <w:rPr>
          <w:color w:val="auto"/>
          <w:sz w:val="20"/>
        </w:rPr>
        <w:t xml:space="preserve">Рисунок </w:t>
      </w:r>
      <w:r w:rsidRPr="00B872AB">
        <w:rPr>
          <w:color w:val="auto"/>
          <w:sz w:val="20"/>
        </w:rPr>
        <w:fldChar w:fldCharType="begin"/>
      </w:r>
      <w:r w:rsidRPr="00B872AB">
        <w:rPr>
          <w:color w:val="auto"/>
          <w:sz w:val="20"/>
        </w:rPr>
        <w:instrText xml:space="preserve"> SEQ Рисунок \* ARABIC </w:instrText>
      </w:r>
      <w:r w:rsidRPr="00B872AB">
        <w:rPr>
          <w:color w:val="auto"/>
          <w:sz w:val="20"/>
        </w:rPr>
        <w:fldChar w:fldCharType="separate"/>
      </w:r>
      <w:r w:rsidR="00A27B4D">
        <w:rPr>
          <w:noProof/>
          <w:color w:val="auto"/>
          <w:sz w:val="20"/>
        </w:rPr>
        <w:t>3</w:t>
      </w:r>
      <w:r w:rsidRPr="00B872AB">
        <w:rPr>
          <w:color w:val="auto"/>
          <w:sz w:val="20"/>
        </w:rPr>
        <w:fldChar w:fldCharType="end"/>
      </w:r>
      <w:r w:rsidRPr="00B872AB">
        <w:rPr>
          <w:color w:val="auto"/>
          <w:sz w:val="20"/>
        </w:rPr>
        <w:t xml:space="preserve"> - Организационная структура</w:t>
      </w:r>
      <w:bookmarkEnd w:id="31"/>
      <w:bookmarkEnd w:id="32"/>
      <w:r w:rsidRPr="00B872AB">
        <w:rPr>
          <w:color w:val="auto"/>
          <w:sz w:val="20"/>
        </w:rPr>
        <w:t xml:space="preserve"> </w:t>
      </w:r>
      <w:bookmarkEnd w:id="33"/>
    </w:p>
    <w:p w:rsidR="001B5497" w:rsidRPr="001B5497" w:rsidRDefault="002E214C" w:rsidP="002E214C">
      <w:pPr>
        <w:jc w:val="center"/>
        <w:rPr>
          <w:rFonts w:cs="Arial"/>
          <w:color w:val="auto"/>
        </w:rPr>
      </w:pPr>
      <w:r>
        <w:rPr>
          <w:rFonts w:cs="Arial"/>
          <w:noProof/>
          <w:color w:val="auto"/>
          <w:lang w:eastAsia="ru-RU"/>
        </w:rPr>
        <w:drawing>
          <wp:inline distT="0" distB="0" distL="0" distR="0">
            <wp:extent cx="4735902" cy="2406770"/>
            <wp:effectExtent l="0" t="57150" r="0" b="12700"/>
            <wp:docPr id="19" name="Схема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1B5497" w:rsidRPr="001B5497" w:rsidRDefault="001B5497" w:rsidP="001B5497">
      <w:pPr>
        <w:spacing w:after="0" w:line="360" w:lineRule="auto"/>
        <w:ind w:firstLine="284"/>
        <w:jc w:val="both"/>
        <w:rPr>
          <w:rFonts w:cs="Arial"/>
          <w:color w:val="auto"/>
        </w:rPr>
      </w:pPr>
      <w:r w:rsidRPr="001B5497">
        <w:rPr>
          <w:rFonts w:cs="Arial"/>
          <w:color w:val="auto"/>
        </w:rPr>
        <w:t xml:space="preserve">Приведенную структуру управления персоналом можно отнести к линейной. </w:t>
      </w:r>
    </w:p>
    <w:p w:rsidR="0019321F" w:rsidRPr="00485021" w:rsidRDefault="0019321F" w:rsidP="00DD15E2">
      <w:pPr>
        <w:spacing w:after="0" w:line="360" w:lineRule="auto"/>
        <w:ind w:firstLine="284"/>
        <w:jc w:val="both"/>
        <w:rPr>
          <w:rFonts w:cs="Arial"/>
        </w:rPr>
      </w:pPr>
      <w:r w:rsidRPr="0021574E">
        <w:rPr>
          <w:rFonts w:cs="Arial"/>
        </w:rPr>
        <w:br w:type="page"/>
      </w:r>
    </w:p>
    <w:p w:rsidR="00122FE2" w:rsidRPr="0021574E" w:rsidRDefault="00122FE2" w:rsidP="00B4242B">
      <w:pPr>
        <w:pStyle w:val="1"/>
        <w:spacing w:before="0" w:line="360" w:lineRule="auto"/>
        <w:ind w:firstLine="284"/>
        <w:jc w:val="both"/>
        <w:rPr>
          <w:rFonts w:ascii="Arial" w:hAnsi="Arial" w:cs="Arial"/>
          <w:color w:val="000000" w:themeColor="text1"/>
          <w:sz w:val="32"/>
          <w:szCs w:val="32"/>
        </w:rPr>
      </w:pPr>
      <w:bookmarkStart w:id="34" w:name="_Toc372818645"/>
      <w:r w:rsidRPr="0021574E">
        <w:rPr>
          <w:rFonts w:ascii="Arial" w:hAnsi="Arial" w:cs="Arial"/>
          <w:color w:val="000000" w:themeColor="text1"/>
          <w:sz w:val="32"/>
          <w:szCs w:val="32"/>
        </w:rPr>
        <w:lastRenderedPageBreak/>
        <w:t>7. Реализация проекта</w:t>
      </w:r>
      <w:bookmarkEnd w:id="34"/>
    </w:p>
    <w:p w:rsidR="00122FE2" w:rsidRPr="0021574E" w:rsidRDefault="00122FE2" w:rsidP="00B4242B">
      <w:pPr>
        <w:pStyle w:val="2"/>
        <w:spacing w:before="0" w:line="360" w:lineRule="auto"/>
        <w:ind w:firstLine="284"/>
        <w:jc w:val="both"/>
        <w:rPr>
          <w:rFonts w:ascii="Arial" w:hAnsi="Arial" w:cs="Arial"/>
          <w:color w:val="000000" w:themeColor="text1"/>
        </w:rPr>
      </w:pPr>
      <w:bookmarkStart w:id="35" w:name="_Toc372818646"/>
      <w:r w:rsidRPr="0021574E">
        <w:rPr>
          <w:rFonts w:ascii="Arial" w:hAnsi="Arial" w:cs="Arial"/>
          <w:color w:val="000000" w:themeColor="text1"/>
          <w:sz w:val="24"/>
        </w:rPr>
        <w:t>7.1 План реализации</w:t>
      </w:r>
      <w:bookmarkEnd w:id="35"/>
    </w:p>
    <w:p w:rsidR="001B5497" w:rsidRPr="001B5497" w:rsidRDefault="001B5497" w:rsidP="001B5497">
      <w:pPr>
        <w:spacing w:after="0" w:line="360" w:lineRule="auto"/>
        <w:ind w:firstLine="284"/>
        <w:jc w:val="both"/>
        <w:rPr>
          <w:rFonts w:cs="Arial"/>
          <w:color w:val="auto"/>
        </w:rPr>
      </w:pPr>
      <w:r w:rsidRPr="001B5497">
        <w:rPr>
          <w:rFonts w:cs="Arial"/>
          <w:color w:val="auto"/>
        </w:rPr>
        <w:t xml:space="preserve">Предполагается, что реализация настоящего проекта займет период </w:t>
      </w:r>
      <w:r w:rsidR="00F45653">
        <w:rPr>
          <w:rFonts w:cs="Arial"/>
          <w:color w:val="auto"/>
        </w:rPr>
        <w:t>с июня</w:t>
      </w:r>
      <w:r w:rsidRPr="001B5497">
        <w:rPr>
          <w:rFonts w:cs="Arial"/>
          <w:color w:val="auto"/>
        </w:rPr>
        <w:t xml:space="preserve"> </w:t>
      </w:r>
      <w:r w:rsidR="00F45653">
        <w:rPr>
          <w:rFonts w:cs="Arial"/>
          <w:color w:val="auto"/>
        </w:rPr>
        <w:t xml:space="preserve">по </w:t>
      </w:r>
      <w:r w:rsidR="008F20EB">
        <w:rPr>
          <w:rFonts w:cs="Arial"/>
          <w:color w:val="auto"/>
        </w:rPr>
        <w:t>ноябрь</w:t>
      </w:r>
      <w:r w:rsidR="00F45653">
        <w:rPr>
          <w:rFonts w:cs="Arial"/>
          <w:color w:val="auto"/>
        </w:rPr>
        <w:t xml:space="preserve"> 2013 г.</w:t>
      </w:r>
    </w:p>
    <w:p w:rsidR="00EA34D3" w:rsidRDefault="00015B3E" w:rsidP="00165E0B">
      <w:pPr>
        <w:pStyle w:val="af0"/>
        <w:spacing w:before="120"/>
        <w:ind w:firstLine="284"/>
        <w:jc w:val="both"/>
        <w:rPr>
          <w:color w:val="auto"/>
          <w:sz w:val="20"/>
        </w:rPr>
      </w:pPr>
      <w:bookmarkStart w:id="36" w:name="_Toc372818613"/>
      <w:r w:rsidRPr="00165E0B">
        <w:rPr>
          <w:color w:val="auto"/>
          <w:sz w:val="20"/>
        </w:rPr>
        <w:t xml:space="preserve">Таблица </w:t>
      </w:r>
      <w:r w:rsidR="002B31C3" w:rsidRPr="00165E0B">
        <w:rPr>
          <w:color w:val="auto"/>
          <w:sz w:val="20"/>
        </w:rPr>
        <w:fldChar w:fldCharType="begin"/>
      </w:r>
      <w:r w:rsidRPr="00165E0B">
        <w:rPr>
          <w:color w:val="auto"/>
          <w:sz w:val="20"/>
        </w:rPr>
        <w:instrText xml:space="preserve"> SEQ Таблица \* ARABIC </w:instrText>
      </w:r>
      <w:r w:rsidR="002B31C3" w:rsidRPr="00165E0B">
        <w:rPr>
          <w:color w:val="auto"/>
          <w:sz w:val="20"/>
        </w:rPr>
        <w:fldChar w:fldCharType="separate"/>
      </w:r>
      <w:r w:rsidR="007316AE">
        <w:rPr>
          <w:noProof/>
          <w:color w:val="auto"/>
          <w:sz w:val="20"/>
        </w:rPr>
        <w:t>5</w:t>
      </w:r>
      <w:r w:rsidR="002B31C3" w:rsidRPr="00165E0B">
        <w:rPr>
          <w:color w:val="auto"/>
          <w:sz w:val="20"/>
        </w:rPr>
        <w:fldChar w:fldCharType="end"/>
      </w:r>
      <w:r w:rsidR="00884E01" w:rsidRPr="00165E0B">
        <w:rPr>
          <w:color w:val="auto"/>
          <w:sz w:val="20"/>
        </w:rPr>
        <w:t xml:space="preserve"> </w:t>
      </w:r>
      <w:r w:rsidR="00EA34D3" w:rsidRPr="00165E0B">
        <w:rPr>
          <w:color w:val="auto"/>
          <w:sz w:val="20"/>
        </w:rPr>
        <w:t>– Календарный план реализации проекта</w:t>
      </w:r>
      <w:bookmarkEnd w:id="36"/>
    </w:p>
    <w:tbl>
      <w:tblPr>
        <w:tblW w:w="5000" w:type="pct"/>
        <w:tblLook w:val="04A0" w:firstRow="1" w:lastRow="0" w:firstColumn="1" w:lastColumn="0" w:noHBand="0" w:noVBand="1"/>
      </w:tblPr>
      <w:tblGrid>
        <w:gridCol w:w="5344"/>
        <w:gridCol w:w="715"/>
        <w:gridCol w:w="726"/>
        <w:gridCol w:w="534"/>
        <w:gridCol w:w="560"/>
        <w:gridCol w:w="537"/>
        <w:gridCol w:w="590"/>
        <w:gridCol w:w="565"/>
      </w:tblGrid>
      <w:tr w:rsidR="00F45653" w:rsidRPr="00F45653" w:rsidTr="00F45653">
        <w:trPr>
          <w:trHeight w:val="272"/>
        </w:trPr>
        <w:tc>
          <w:tcPr>
            <w:tcW w:w="2131" w:type="pct"/>
            <w:vMerge w:val="restart"/>
            <w:tcBorders>
              <w:top w:val="single" w:sz="4" w:space="0" w:color="auto"/>
              <w:left w:val="single" w:sz="4" w:space="0" w:color="auto"/>
              <w:bottom w:val="single" w:sz="4" w:space="0" w:color="000000"/>
              <w:right w:val="single" w:sz="4" w:space="0" w:color="auto"/>
            </w:tcBorders>
            <w:shd w:val="clear" w:color="000000" w:fill="DCE6F1"/>
            <w:noWrap/>
            <w:vAlign w:val="center"/>
            <w:hideMark/>
          </w:tcPr>
          <w:p w:rsidR="00F45653" w:rsidRPr="00F45653" w:rsidRDefault="00F45653" w:rsidP="00F45653">
            <w:pPr>
              <w:spacing w:after="0" w:line="240" w:lineRule="auto"/>
              <w:rPr>
                <w:rFonts w:eastAsia="Times New Roman" w:cs="Arial"/>
                <w:b/>
                <w:bCs/>
                <w:color w:val="auto"/>
                <w:sz w:val="20"/>
                <w:szCs w:val="20"/>
                <w:lang w:eastAsia="ru-RU"/>
              </w:rPr>
            </w:pPr>
            <w:r w:rsidRPr="00F45653">
              <w:rPr>
                <w:rFonts w:eastAsia="Times New Roman" w:cs="Arial"/>
                <w:b/>
                <w:bCs/>
                <w:color w:val="auto"/>
                <w:sz w:val="20"/>
                <w:szCs w:val="20"/>
                <w:lang w:eastAsia="ru-RU"/>
              </w:rPr>
              <w:t>Мероприятие</w:t>
            </w:r>
          </w:p>
        </w:tc>
        <w:tc>
          <w:tcPr>
            <w:tcW w:w="2869" w:type="pct"/>
            <w:gridSpan w:val="7"/>
            <w:tcBorders>
              <w:top w:val="single" w:sz="4" w:space="0" w:color="auto"/>
              <w:left w:val="nil"/>
              <w:bottom w:val="single" w:sz="4" w:space="0" w:color="auto"/>
              <w:right w:val="single" w:sz="4" w:space="0" w:color="auto"/>
            </w:tcBorders>
            <w:shd w:val="clear" w:color="000000" w:fill="DCE6F1"/>
            <w:noWrap/>
            <w:vAlign w:val="center"/>
            <w:hideMark/>
          </w:tcPr>
          <w:p w:rsidR="00F45653" w:rsidRPr="00F45653" w:rsidRDefault="00F45653" w:rsidP="00F45653">
            <w:pPr>
              <w:spacing w:after="0" w:line="240" w:lineRule="auto"/>
              <w:jc w:val="center"/>
              <w:rPr>
                <w:rFonts w:eastAsia="Times New Roman" w:cs="Arial"/>
                <w:b/>
                <w:bCs/>
                <w:color w:val="auto"/>
                <w:sz w:val="20"/>
                <w:szCs w:val="20"/>
                <w:lang w:eastAsia="ru-RU"/>
              </w:rPr>
            </w:pPr>
            <w:r w:rsidRPr="00F45653">
              <w:rPr>
                <w:rFonts w:eastAsia="Times New Roman" w:cs="Arial"/>
                <w:b/>
                <w:bCs/>
                <w:color w:val="auto"/>
                <w:sz w:val="20"/>
                <w:szCs w:val="20"/>
                <w:lang w:eastAsia="ru-RU"/>
              </w:rPr>
              <w:t>2013 год</w:t>
            </w:r>
          </w:p>
        </w:tc>
      </w:tr>
      <w:tr w:rsidR="00F45653" w:rsidRPr="00F45653" w:rsidTr="00F45653">
        <w:trPr>
          <w:trHeight w:val="272"/>
        </w:trPr>
        <w:tc>
          <w:tcPr>
            <w:tcW w:w="2131" w:type="pct"/>
            <w:vMerge/>
            <w:tcBorders>
              <w:top w:val="single" w:sz="4" w:space="0" w:color="auto"/>
              <w:left w:val="single" w:sz="4" w:space="0" w:color="auto"/>
              <w:bottom w:val="single" w:sz="4" w:space="0" w:color="000000"/>
              <w:right w:val="single" w:sz="4" w:space="0" w:color="auto"/>
            </w:tcBorders>
            <w:vAlign w:val="center"/>
            <w:hideMark/>
          </w:tcPr>
          <w:p w:rsidR="00F45653" w:rsidRPr="00F45653" w:rsidRDefault="00F45653" w:rsidP="00F45653">
            <w:pPr>
              <w:spacing w:after="0" w:line="240" w:lineRule="auto"/>
              <w:rPr>
                <w:rFonts w:eastAsia="Times New Roman" w:cs="Arial"/>
                <w:b/>
                <w:bCs/>
                <w:color w:val="auto"/>
                <w:sz w:val="20"/>
                <w:szCs w:val="20"/>
                <w:lang w:eastAsia="ru-RU"/>
              </w:rPr>
            </w:pPr>
          </w:p>
        </w:tc>
        <w:tc>
          <w:tcPr>
            <w:tcW w:w="468" w:type="pct"/>
            <w:tcBorders>
              <w:top w:val="nil"/>
              <w:left w:val="nil"/>
              <w:bottom w:val="single" w:sz="4" w:space="0" w:color="auto"/>
              <w:right w:val="single" w:sz="4" w:space="0" w:color="auto"/>
            </w:tcBorders>
            <w:shd w:val="clear" w:color="000000" w:fill="DCE6F1"/>
            <w:noWrap/>
            <w:vAlign w:val="center"/>
            <w:hideMark/>
          </w:tcPr>
          <w:p w:rsidR="00F45653" w:rsidRPr="00F45653" w:rsidRDefault="00F45653" w:rsidP="00F45653">
            <w:pPr>
              <w:spacing w:after="0" w:line="240" w:lineRule="auto"/>
              <w:jc w:val="center"/>
              <w:rPr>
                <w:rFonts w:eastAsia="Times New Roman" w:cs="Arial"/>
                <w:b/>
                <w:bCs/>
                <w:color w:val="auto"/>
                <w:sz w:val="20"/>
                <w:szCs w:val="20"/>
                <w:lang w:eastAsia="ru-RU"/>
              </w:rPr>
            </w:pPr>
            <w:r w:rsidRPr="00F45653">
              <w:rPr>
                <w:rFonts w:eastAsia="Times New Roman" w:cs="Arial"/>
                <w:b/>
                <w:bCs/>
                <w:color w:val="auto"/>
                <w:sz w:val="20"/>
                <w:szCs w:val="20"/>
                <w:lang w:eastAsia="ru-RU"/>
              </w:rPr>
              <w:t>июн</w:t>
            </w:r>
          </w:p>
        </w:tc>
        <w:tc>
          <w:tcPr>
            <w:tcW w:w="474" w:type="pct"/>
            <w:tcBorders>
              <w:top w:val="nil"/>
              <w:left w:val="nil"/>
              <w:bottom w:val="single" w:sz="4" w:space="0" w:color="auto"/>
              <w:right w:val="single" w:sz="4" w:space="0" w:color="auto"/>
            </w:tcBorders>
            <w:shd w:val="clear" w:color="000000" w:fill="DCE6F1"/>
            <w:noWrap/>
            <w:vAlign w:val="center"/>
            <w:hideMark/>
          </w:tcPr>
          <w:p w:rsidR="00F45653" w:rsidRPr="00F45653" w:rsidRDefault="00F45653" w:rsidP="00F45653">
            <w:pPr>
              <w:spacing w:after="0" w:line="240" w:lineRule="auto"/>
              <w:jc w:val="center"/>
              <w:rPr>
                <w:rFonts w:eastAsia="Times New Roman" w:cs="Arial"/>
                <w:b/>
                <w:bCs/>
                <w:color w:val="auto"/>
                <w:sz w:val="20"/>
                <w:szCs w:val="20"/>
                <w:lang w:eastAsia="ru-RU"/>
              </w:rPr>
            </w:pPr>
            <w:r w:rsidRPr="00F45653">
              <w:rPr>
                <w:rFonts w:eastAsia="Times New Roman" w:cs="Arial"/>
                <w:b/>
                <w:bCs/>
                <w:color w:val="auto"/>
                <w:sz w:val="20"/>
                <w:szCs w:val="20"/>
                <w:lang w:eastAsia="ru-RU"/>
              </w:rPr>
              <w:t>июл</w:t>
            </w:r>
          </w:p>
        </w:tc>
        <w:tc>
          <w:tcPr>
            <w:tcW w:w="366" w:type="pct"/>
            <w:tcBorders>
              <w:top w:val="nil"/>
              <w:left w:val="nil"/>
              <w:bottom w:val="single" w:sz="4" w:space="0" w:color="auto"/>
              <w:right w:val="single" w:sz="4" w:space="0" w:color="auto"/>
            </w:tcBorders>
            <w:shd w:val="clear" w:color="000000" w:fill="DCE6F1"/>
            <w:noWrap/>
            <w:vAlign w:val="center"/>
            <w:hideMark/>
          </w:tcPr>
          <w:p w:rsidR="00F45653" w:rsidRPr="00F45653" w:rsidRDefault="00F45653" w:rsidP="00F45653">
            <w:pPr>
              <w:spacing w:after="0" w:line="240" w:lineRule="auto"/>
              <w:jc w:val="center"/>
              <w:rPr>
                <w:rFonts w:eastAsia="Times New Roman" w:cs="Arial"/>
                <w:b/>
                <w:bCs/>
                <w:color w:val="auto"/>
                <w:sz w:val="20"/>
                <w:szCs w:val="20"/>
                <w:lang w:eastAsia="ru-RU"/>
              </w:rPr>
            </w:pPr>
            <w:r w:rsidRPr="00F45653">
              <w:rPr>
                <w:rFonts w:eastAsia="Times New Roman" w:cs="Arial"/>
                <w:b/>
                <w:bCs/>
                <w:color w:val="auto"/>
                <w:sz w:val="20"/>
                <w:szCs w:val="20"/>
                <w:lang w:eastAsia="ru-RU"/>
              </w:rPr>
              <w:t>авг</w:t>
            </w:r>
          </w:p>
        </w:tc>
        <w:tc>
          <w:tcPr>
            <w:tcW w:w="393" w:type="pct"/>
            <w:tcBorders>
              <w:top w:val="nil"/>
              <w:left w:val="nil"/>
              <w:bottom w:val="single" w:sz="4" w:space="0" w:color="auto"/>
              <w:right w:val="single" w:sz="4" w:space="0" w:color="auto"/>
            </w:tcBorders>
            <w:shd w:val="clear" w:color="000000" w:fill="DCE6F1"/>
            <w:noWrap/>
            <w:vAlign w:val="center"/>
            <w:hideMark/>
          </w:tcPr>
          <w:p w:rsidR="00F45653" w:rsidRPr="00F45653" w:rsidRDefault="00F45653" w:rsidP="00F45653">
            <w:pPr>
              <w:spacing w:after="0" w:line="240" w:lineRule="auto"/>
              <w:jc w:val="center"/>
              <w:rPr>
                <w:rFonts w:eastAsia="Times New Roman" w:cs="Arial"/>
                <w:b/>
                <w:bCs/>
                <w:color w:val="auto"/>
                <w:sz w:val="20"/>
                <w:szCs w:val="20"/>
                <w:lang w:eastAsia="ru-RU"/>
              </w:rPr>
            </w:pPr>
            <w:r w:rsidRPr="00F45653">
              <w:rPr>
                <w:rFonts w:eastAsia="Times New Roman" w:cs="Arial"/>
                <w:b/>
                <w:bCs/>
                <w:color w:val="auto"/>
                <w:sz w:val="20"/>
                <w:szCs w:val="20"/>
                <w:lang w:eastAsia="ru-RU"/>
              </w:rPr>
              <w:t>сен</w:t>
            </w:r>
          </w:p>
        </w:tc>
        <w:tc>
          <w:tcPr>
            <w:tcW w:w="369" w:type="pct"/>
            <w:tcBorders>
              <w:top w:val="nil"/>
              <w:left w:val="nil"/>
              <w:bottom w:val="single" w:sz="4" w:space="0" w:color="auto"/>
              <w:right w:val="single" w:sz="4" w:space="0" w:color="auto"/>
            </w:tcBorders>
            <w:shd w:val="clear" w:color="000000" w:fill="DCE6F1"/>
            <w:noWrap/>
            <w:vAlign w:val="center"/>
            <w:hideMark/>
          </w:tcPr>
          <w:p w:rsidR="00F45653" w:rsidRPr="00F45653" w:rsidRDefault="00F45653" w:rsidP="00F45653">
            <w:pPr>
              <w:spacing w:after="0" w:line="240" w:lineRule="auto"/>
              <w:jc w:val="center"/>
              <w:rPr>
                <w:rFonts w:eastAsia="Times New Roman" w:cs="Arial"/>
                <w:b/>
                <w:bCs/>
                <w:color w:val="auto"/>
                <w:sz w:val="20"/>
                <w:szCs w:val="20"/>
                <w:lang w:eastAsia="ru-RU"/>
              </w:rPr>
            </w:pPr>
            <w:r w:rsidRPr="00F45653">
              <w:rPr>
                <w:rFonts w:eastAsia="Times New Roman" w:cs="Arial"/>
                <w:b/>
                <w:bCs/>
                <w:color w:val="auto"/>
                <w:sz w:val="20"/>
                <w:szCs w:val="20"/>
                <w:lang w:eastAsia="ru-RU"/>
              </w:rPr>
              <w:t>окт</w:t>
            </w:r>
          </w:p>
        </w:tc>
        <w:tc>
          <w:tcPr>
            <w:tcW w:w="410" w:type="pct"/>
            <w:tcBorders>
              <w:top w:val="nil"/>
              <w:left w:val="nil"/>
              <w:bottom w:val="single" w:sz="4" w:space="0" w:color="auto"/>
              <w:right w:val="single" w:sz="4" w:space="0" w:color="auto"/>
            </w:tcBorders>
            <w:shd w:val="clear" w:color="000000" w:fill="DCE6F1"/>
            <w:noWrap/>
            <w:vAlign w:val="center"/>
            <w:hideMark/>
          </w:tcPr>
          <w:p w:rsidR="00F45653" w:rsidRPr="00F45653" w:rsidRDefault="00F45653" w:rsidP="00F45653">
            <w:pPr>
              <w:spacing w:after="0" w:line="240" w:lineRule="auto"/>
              <w:jc w:val="center"/>
              <w:rPr>
                <w:rFonts w:eastAsia="Times New Roman" w:cs="Arial"/>
                <w:b/>
                <w:bCs/>
                <w:color w:val="auto"/>
                <w:sz w:val="20"/>
                <w:szCs w:val="20"/>
                <w:lang w:eastAsia="ru-RU"/>
              </w:rPr>
            </w:pPr>
            <w:r w:rsidRPr="00F45653">
              <w:rPr>
                <w:rFonts w:eastAsia="Times New Roman" w:cs="Arial"/>
                <w:b/>
                <w:bCs/>
                <w:color w:val="auto"/>
                <w:sz w:val="20"/>
                <w:szCs w:val="20"/>
                <w:lang w:eastAsia="ru-RU"/>
              </w:rPr>
              <w:t>ноя</w:t>
            </w:r>
          </w:p>
        </w:tc>
        <w:tc>
          <w:tcPr>
            <w:tcW w:w="388" w:type="pct"/>
            <w:tcBorders>
              <w:top w:val="nil"/>
              <w:left w:val="nil"/>
              <w:bottom w:val="single" w:sz="4" w:space="0" w:color="auto"/>
              <w:right w:val="single" w:sz="4" w:space="0" w:color="auto"/>
            </w:tcBorders>
            <w:shd w:val="clear" w:color="000000" w:fill="DCE6F1"/>
            <w:noWrap/>
            <w:vAlign w:val="center"/>
            <w:hideMark/>
          </w:tcPr>
          <w:p w:rsidR="00F45653" w:rsidRPr="00F45653" w:rsidRDefault="00F45653" w:rsidP="00F45653">
            <w:pPr>
              <w:spacing w:after="0" w:line="240" w:lineRule="auto"/>
              <w:jc w:val="center"/>
              <w:rPr>
                <w:rFonts w:eastAsia="Times New Roman" w:cs="Arial"/>
                <w:b/>
                <w:bCs/>
                <w:color w:val="auto"/>
                <w:sz w:val="20"/>
                <w:szCs w:val="20"/>
                <w:lang w:eastAsia="ru-RU"/>
              </w:rPr>
            </w:pPr>
            <w:r w:rsidRPr="00F45653">
              <w:rPr>
                <w:rFonts w:eastAsia="Times New Roman" w:cs="Arial"/>
                <w:b/>
                <w:bCs/>
                <w:color w:val="auto"/>
                <w:sz w:val="20"/>
                <w:szCs w:val="20"/>
                <w:lang w:eastAsia="ru-RU"/>
              </w:rPr>
              <w:t>дек</w:t>
            </w:r>
          </w:p>
        </w:tc>
      </w:tr>
      <w:tr w:rsidR="00F45653" w:rsidRPr="00F45653" w:rsidTr="00F45653">
        <w:trPr>
          <w:trHeight w:val="258"/>
        </w:trPr>
        <w:tc>
          <w:tcPr>
            <w:tcW w:w="2131" w:type="pct"/>
            <w:tcBorders>
              <w:top w:val="nil"/>
              <w:left w:val="single" w:sz="4" w:space="0" w:color="auto"/>
              <w:bottom w:val="single" w:sz="4" w:space="0" w:color="auto"/>
              <w:right w:val="single" w:sz="4" w:space="0" w:color="auto"/>
            </w:tcBorders>
            <w:shd w:val="clear" w:color="auto" w:fill="auto"/>
            <w:vAlign w:val="center"/>
            <w:hideMark/>
          </w:tcPr>
          <w:p w:rsidR="00F45653" w:rsidRPr="00F45653" w:rsidRDefault="00F45653" w:rsidP="00F45653">
            <w:pPr>
              <w:spacing w:after="0" w:line="240" w:lineRule="auto"/>
              <w:rPr>
                <w:rFonts w:eastAsia="Times New Roman" w:cs="Arial"/>
                <w:color w:val="auto"/>
                <w:sz w:val="20"/>
                <w:szCs w:val="20"/>
                <w:lang w:eastAsia="ru-RU"/>
              </w:rPr>
            </w:pPr>
            <w:r w:rsidRPr="00F45653">
              <w:rPr>
                <w:rFonts w:eastAsia="Times New Roman" w:cs="Arial"/>
                <w:color w:val="auto"/>
                <w:sz w:val="20"/>
                <w:szCs w:val="20"/>
                <w:lang w:eastAsia="ru-RU"/>
              </w:rPr>
              <w:t>Разработка бизнес-плана</w:t>
            </w:r>
          </w:p>
        </w:tc>
        <w:tc>
          <w:tcPr>
            <w:tcW w:w="468" w:type="pct"/>
            <w:tcBorders>
              <w:top w:val="nil"/>
              <w:left w:val="nil"/>
              <w:bottom w:val="single" w:sz="4" w:space="0" w:color="auto"/>
              <w:right w:val="single" w:sz="4" w:space="0" w:color="auto"/>
            </w:tcBorders>
            <w:shd w:val="clear" w:color="000000" w:fill="DCE6F1"/>
            <w:noWrap/>
            <w:vAlign w:val="center"/>
            <w:hideMark/>
          </w:tcPr>
          <w:p w:rsidR="00F45653" w:rsidRPr="00F45653" w:rsidRDefault="00F45653" w:rsidP="00F45653">
            <w:pPr>
              <w:spacing w:after="0" w:line="240" w:lineRule="auto"/>
              <w:jc w:val="right"/>
              <w:rPr>
                <w:rFonts w:eastAsia="Times New Roman" w:cs="Arial"/>
                <w:color w:val="auto"/>
                <w:sz w:val="20"/>
                <w:szCs w:val="20"/>
                <w:lang w:eastAsia="ru-RU"/>
              </w:rPr>
            </w:pPr>
            <w:r w:rsidRPr="00F45653">
              <w:rPr>
                <w:rFonts w:eastAsia="Times New Roman" w:cs="Arial"/>
                <w:color w:val="auto"/>
                <w:sz w:val="20"/>
                <w:szCs w:val="20"/>
                <w:lang w:eastAsia="ru-RU"/>
              </w:rPr>
              <w:t> </w:t>
            </w:r>
          </w:p>
        </w:tc>
        <w:tc>
          <w:tcPr>
            <w:tcW w:w="474" w:type="pct"/>
            <w:tcBorders>
              <w:top w:val="nil"/>
              <w:left w:val="nil"/>
              <w:bottom w:val="single" w:sz="4" w:space="0" w:color="auto"/>
              <w:right w:val="single" w:sz="4" w:space="0" w:color="auto"/>
            </w:tcBorders>
            <w:shd w:val="clear" w:color="000000" w:fill="DCE6F1"/>
            <w:noWrap/>
            <w:vAlign w:val="center"/>
            <w:hideMark/>
          </w:tcPr>
          <w:p w:rsidR="00F45653" w:rsidRPr="00F45653" w:rsidRDefault="00F45653" w:rsidP="00F45653">
            <w:pPr>
              <w:spacing w:after="0" w:line="240" w:lineRule="auto"/>
              <w:jc w:val="right"/>
              <w:rPr>
                <w:rFonts w:eastAsia="Times New Roman" w:cs="Arial"/>
                <w:color w:val="auto"/>
                <w:sz w:val="20"/>
                <w:szCs w:val="20"/>
                <w:lang w:eastAsia="ru-RU"/>
              </w:rPr>
            </w:pPr>
            <w:r w:rsidRPr="00F45653">
              <w:rPr>
                <w:rFonts w:eastAsia="Times New Roman" w:cs="Arial"/>
                <w:color w:val="auto"/>
                <w:sz w:val="20"/>
                <w:szCs w:val="20"/>
                <w:lang w:eastAsia="ru-RU"/>
              </w:rPr>
              <w:t> </w:t>
            </w:r>
          </w:p>
        </w:tc>
        <w:tc>
          <w:tcPr>
            <w:tcW w:w="366" w:type="pct"/>
            <w:tcBorders>
              <w:top w:val="nil"/>
              <w:left w:val="nil"/>
              <w:bottom w:val="single" w:sz="4" w:space="0" w:color="auto"/>
              <w:right w:val="single" w:sz="4" w:space="0" w:color="auto"/>
            </w:tcBorders>
            <w:shd w:val="clear" w:color="auto" w:fill="auto"/>
            <w:noWrap/>
            <w:vAlign w:val="center"/>
            <w:hideMark/>
          </w:tcPr>
          <w:p w:rsidR="00F45653" w:rsidRPr="00F45653" w:rsidRDefault="00F45653" w:rsidP="00F45653">
            <w:pPr>
              <w:spacing w:after="0" w:line="240" w:lineRule="auto"/>
              <w:jc w:val="right"/>
              <w:rPr>
                <w:rFonts w:eastAsia="Times New Roman" w:cs="Arial"/>
                <w:color w:val="auto"/>
                <w:sz w:val="20"/>
                <w:szCs w:val="20"/>
                <w:lang w:eastAsia="ru-RU"/>
              </w:rPr>
            </w:pPr>
            <w:r w:rsidRPr="00F45653">
              <w:rPr>
                <w:rFonts w:eastAsia="Times New Roman" w:cs="Arial"/>
                <w:color w:val="auto"/>
                <w:sz w:val="20"/>
                <w:szCs w:val="20"/>
                <w:lang w:eastAsia="ru-RU"/>
              </w:rPr>
              <w:t> </w:t>
            </w:r>
          </w:p>
        </w:tc>
        <w:tc>
          <w:tcPr>
            <w:tcW w:w="393" w:type="pct"/>
            <w:tcBorders>
              <w:top w:val="nil"/>
              <w:left w:val="nil"/>
              <w:bottom w:val="single" w:sz="4" w:space="0" w:color="auto"/>
              <w:right w:val="single" w:sz="4" w:space="0" w:color="auto"/>
            </w:tcBorders>
            <w:shd w:val="clear" w:color="auto" w:fill="auto"/>
            <w:noWrap/>
            <w:vAlign w:val="center"/>
            <w:hideMark/>
          </w:tcPr>
          <w:p w:rsidR="00F45653" w:rsidRPr="00F45653" w:rsidRDefault="00F45653" w:rsidP="00F45653">
            <w:pPr>
              <w:spacing w:after="0" w:line="240" w:lineRule="auto"/>
              <w:jc w:val="right"/>
              <w:rPr>
                <w:rFonts w:eastAsia="Times New Roman" w:cs="Arial"/>
                <w:color w:val="auto"/>
                <w:sz w:val="20"/>
                <w:szCs w:val="20"/>
                <w:lang w:eastAsia="ru-RU"/>
              </w:rPr>
            </w:pPr>
            <w:r w:rsidRPr="00F45653">
              <w:rPr>
                <w:rFonts w:eastAsia="Times New Roman" w:cs="Arial"/>
                <w:color w:val="auto"/>
                <w:sz w:val="20"/>
                <w:szCs w:val="20"/>
                <w:lang w:eastAsia="ru-RU"/>
              </w:rPr>
              <w:t> </w:t>
            </w:r>
          </w:p>
        </w:tc>
        <w:tc>
          <w:tcPr>
            <w:tcW w:w="369" w:type="pct"/>
            <w:tcBorders>
              <w:top w:val="nil"/>
              <w:left w:val="nil"/>
              <w:bottom w:val="single" w:sz="4" w:space="0" w:color="auto"/>
              <w:right w:val="single" w:sz="4" w:space="0" w:color="auto"/>
            </w:tcBorders>
            <w:shd w:val="clear" w:color="auto" w:fill="auto"/>
            <w:noWrap/>
            <w:vAlign w:val="center"/>
            <w:hideMark/>
          </w:tcPr>
          <w:p w:rsidR="00F45653" w:rsidRPr="00F45653" w:rsidRDefault="00F45653" w:rsidP="00F45653">
            <w:pPr>
              <w:spacing w:after="0" w:line="240" w:lineRule="auto"/>
              <w:jc w:val="right"/>
              <w:rPr>
                <w:rFonts w:eastAsia="Times New Roman" w:cs="Arial"/>
                <w:color w:val="auto"/>
                <w:sz w:val="20"/>
                <w:szCs w:val="20"/>
                <w:lang w:eastAsia="ru-RU"/>
              </w:rPr>
            </w:pPr>
            <w:r w:rsidRPr="00F45653">
              <w:rPr>
                <w:rFonts w:eastAsia="Times New Roman" w:cs="Arial"/>
                <w:color w:val="auto"/>
                <w:sz w:val="20"/>
                <w:szCs w:val="20"/>
                <w:lang w:eastAsia="ru-RU"/>
              </w:rPr>
              <w:t> </w:t>
            </w:r>
          </w:p>
        </w:tc>
        <w:tc>
          <w:tcPr>
            <w:tcW w:w="410" w:type="pct"/>
            <w:tcBorders>
              <w:top w:val="nil"/>
              <w:left w:val="nil"/>
              <w:bottom w:val="single" w:sz="4" w:space="0" w:color="auto"/>
              <w:right w:val="single" w:sz="4" w:space="0" w:color="auto"/>
            </w:tcBorders>
            <w:shd w:val="clear" w:color="auto" w:fill="auto"/>
            <w:noWrap/>
            <w:vAlign w:val="center"/>
            <w:hideMark/>
          </w:tcPr>
          <w:p w:rsidR="00F45653" w:rsidRPr="00F45653" w:rsidRDefault="00F45653" w:rsidP="00F45653">
            <w:pPr>
              <w:spacing w:after="0" w:line="240" w:lineRule="auto"/>
              <w:jc w:val="right"/>
              <w:rPr>
                <w:rFonts w:eastAsia="Times New Roman" w:cs="Arial"/>
                <w:color w:val="auto"/>
                <w:sz w:val="20"/>
                <w:szCs w:val="20"/>
                <w:lang w:eastAsia="ru-RU"/>
              </w:rPr>
            </w:pPr>
            <w:r w:rsidRPr="00F45653">
              <w:rPr>
                <w:rFonts w:eastAsia="Times New Roman" w:cs="Arial"/>
                <w:color w:val="auto"/>
                <w:sz w:val="20"/>
                <w:szCs w:val="20"/>
                <w:lang w:eastAsia="ru-RU"/>
              </w:rPr>
              <w:t> </w:t>
            </w:r>
          </w:p>
        </w:tc>
        <w:tc>
          <w:tcPr>
            <w:tcW w:w="388" w:type="pct"/>
            <w:tcBorders>
              <w:top w:val="nil"/>
              <w:left w:val="nil"/>
              <w:bottom w:val="single" w:sz="4" w:space="0" w:color="auto"/>
              <w:right w:val="single" w:sz="4" w:space="0" w:color="auto"/>
            </w:tcBorders>
            <w:shd w:val="clear" w:color="auto" w:fill="auto"/>
            <w:noWrap/>
            <w:vAlign w:val="center"/>
            <w:hideMark/>
          </w:tcPr>
          <w:p w:rsidR="00F45653" w:rsidRPr="00F45653" w:rsidRDefault="00F45653" w:rsidP="00F45653">
            <w:pPr>
              <w:spacing w:after="0" w:line="240" w:lineRule="auto"/>
              <w:jc w:val="right"/>
              <w:rPr>
                <w:rFonts w:eastAsia="Times New Roman" w:cs="Arial"/>
                <w:color w:val="auto"/>
                <w:sz w:val="20"/>
                <w:szCs w:val="20"/>
                <w:lang w:eastAsia="ru-RU"/>
              </w:rPr>
            </w:pPr>
            <w:r w:rsidRPr="00F45653">
              <w:rPr>
                <w:rFonts w:eastAsia="Times New Roman" w:cs="Arial"/>
                <w:color w:val="auto"/>
                <w:sz w:val="20"/>
                <w:szCs w:val="20"/>
                <w:lang w:eastAsia="ru-RU"/>
              </w:rPr>
              <w:t> </w:t>
            </w:r>
          </w:p>
        </w:tc>
      </w:tr>
      <w:tr w:rsidR="00F45653" w:rsidRPr="00F45653" w:rsidTr="00F45653">
        <w:trPr>
          <w:trHeight w:val="258"/>
        </w:trPr>
        <w:tc>
          <w:tcPr>
            <w:tcW w:w="2131" w:type="pct"/>
            <w:tcBorders>
              <w:top w:val="nil"/>
              <w:left w:val="single" w:sz="4" w:space="0" w:color="auto"/>
              <w:bottom w:val="single" w:sz="4" w:space="0" w:color="auto"/>
              <w:right w:val="single" w:sz="4" w:space="0" w:color="auto"/>
            </w:tcBorders>
            <w:shd w:val="clear" w:color="auto" w:fill="auto"/>
            <w:noWrap/>
            <w:vAlign w:val="center"/>
            <w:hideMark/>
          </w:tcPr>
          <w:p w:rsidR="00F45653" w:rsidRPr="00F45653" w:rsidRDefault="00F45653" w:rsidP="00F45653">
            <w:pPr>
              <w:spacing w:after="0" w:line="240" w:lineRule="auto"/>
              <w:rPr>
                <w:rFonts w:eastAsia="Times New Roman" w:cs="Arial"/>
                <w:color w:val="auto"/>
                <w:sz w:val="20"/>
                <w:szCs w:val="20"/>
                <w:lang w:eastAsia="ru-RU"/>
              </w:rPr>
            </w:pPr>
            <w:r w:rsidRPr="00F45653">
              <w:rPr>
                <w:rFonts w:eastAsia="Times New Roman" w:cs="Arial"/>
                <w:color w:val="auto"/>
                <w:sz w:val="20"/>
                <w:szCs w:val="20"/>
                <w:lang w:eastAsia="ru-RU"/>
              </w:rPr>
              <w:t>Поиск помещения, проведение переговоров</w:t>
            </w:r>
          </w:p>
        </w:tc>
        <w:tc>
          <w:tcPr>
            <w:tcW w:w="468" w:type="pct"/>
            <w:tcBorders>
              <w:top w:val="nil"/>
              <w:left w:val="nil"/>
              <w:bottom w:val="single" w:sz="4" w:space="0" w:color="auto"/>
              <w:right w:val="single" w:sz="4" w:space="0" w:color="auto"/>
            </w:tcBorders>
            <w:shd w:val="clear" w:color="auto" w:fill="auto"/>
            <w:noWrap/>
            <w:vAlign w:val="center"/>
            <w:hideMark/>
          </w:tcPr>
          <w:p w:rsidR="00F45653" w:rsidRPr="00F45653" w:rsidRDefault="00F45653" w:rsidP="00F45653">
            <w:pPr>
              <w:spacing w:after="0" w:line="240" w:lineRule="auto"/>
              <w:jc w:val="right"/>
              <w:rPr>
                <w:rFonts w:eastAsia="Times New Roman" w:cs="Arial"/>
                <w:color w:val="auto"/>
                <w:sz w:val="20"/>
                <w:szCs w:val="20"/>
                <w:lang w:eastAsia="ru-RU"/>
              </w:rPr>
            </w:pPr>
            <w:r w:rsidRPr="00F45653">
              <w:rPr>
                <w:rFonts w:eastAsia="Times New Roman" w:cs="Arial"/>
                <w:color w:val="auto"/>
                <w:sz w:val="20"/>
                <w:szCs w:val="20"/>
                <w:lang w:eastAsia="ru-RU"/>
              </w:rPr>
              <w:t> </w:t>
            </w:r>
          </w:p>
        </w:tc>
        <w:tc>
          <w:tcPr>
            <w:tcW w:w="474" w:type="pct"/>
            <w:tcBorders>
              <w:top w:val="nil"/>
              <w:left w:val="nil"/>
              <w:bottom w:val="single" w:sz="4" w:space="0" w:color="auto"/>
              <w:right w:val="single" w:sz="4" w:space="0" w:color="auto"/>
            </w:tcBorders>
            <w:shd w:val="clear" w:color="000000" w:fill="DCE6F1"/>
            <w:noWrap/>
            <w:vAlign w:val="center"/>
            <w:hideMark/>
          </w:tcPr>
          <w:p w:rsidR="00F45653" w:rsidRPr="00F45653" w:rsidRDefault="00F45653" w:rsidP="00F45653">
            <w:pPr>
              <w:spacing w:after="0" w:line="240" w:lineRule="auto"/>
              <w:jc w:val="right"/>
              <w:rPr>
                <w:rFonts w:eastAsia="Times New Roman" w:cs="Arial"/>
                <w:color w:val="auto"/>
                <w:sz w:val="20"/>
                <w:szCs w:val="20"/>
                <w:lang w:eastAsia="ru-RU"/>
              </w:rPr>
            </w:pPr>
            <w:r w:rsidRPr="00F45653">
              <w:rPr>
                <w:rFonts w:eastAsia="Times New Roman" w:cs="Arial"/>
                <w:color w:val="auto"/>
                <w:sz w:val="20"/>
                <w:szCs w:val="20"/>
                <w:lang w:eastAsia="ru-RU"/>
              </w:rPr>
              <w:t> </w:t>
            </w:r>
          </w:p>
        </w:tc>
        <w:tc>
          <w:tcPr>
            <w:tcW w:w="366" w:type="pct"/>
            <w:tcBorders>
              <w:top w:val="nil"/>
              <w:left w:val="nil"/>
              <w:bottom w:val="single" w:sz="4" w:space="0" w:color="auto"/>
              <w:right w:val="single" w:sz="4" w:space="0" w:color="auto"/>
            </w:tcBorders>
            <w:shd w:val="clear" w:color="auto" w:fill="auto"/>
            <w:noWrap/>
            <w:vAlign w:val="center"/>
            <w:hideMark/>
          </w:tcPr>
          <w:p w:rsidR="00F45653" w:rsidRPr="00F45653" w:rsidRDefault="00F45653" w:rsidP="00F45653">
            <w:pPr>
              <w:spacing w:after="0" w:line="240" w:lineRule="auto"/>
              <w:jc w:val="right"/>
              <w:rPr>
                <w:rFonts w:eastAsia="Times New Roman" w:cs="Arial"/>
                <w:color w:val="auto"/>
                <w:sz w:val="20"/>
                <w:szCs w:val="20"/>
                <w:lang w:eastAsia="ru-RU"/>
              </w:rPr>
            </w:pPr>
            <w:r w:rsidRPr="00F45653">
              <w:rPr>
                <w:rFonts w:eastAsia="Times New Roman" w:cs="Arial"/>
                <w:color w:val="auto"/>
                <w:sz w:val="20"/>
                <w:szCs w:val="20"/>
                <w:lang w:eastAsia="ru-RU"/>
              </w:rPr>
              <w:t> </w:t>
            </w:r>
          </w:p>
        </w:tc>
        <w:tc>
          <w:tcPr>
            <w:tcW w:w="393" w:type="pct"/>
            <w:tcBorders>
              <w:top w:val="nil"/>
              <w:left w:val="nil"/>
              <w:bottom w:val="single" w:sz="4" w:space="0" w:color="auto"/>
              <w:right w:val="single" w:sz="4" w:space="0" w:color="auto"/>
            </w:tcBorders>
            <w:shd w:val="clear" w:color="auto" w:fill="auto"/>
            <w:noWrap/>
            <w:vAlign w:val="center"/>
            <w:hideMark/>
          </w:tcPr>
          <w:p w:rsidR="00F45653" w:rsidRPr="00F45653" w:rsidRDefault="00F45653" w:rsidP="00F45653">
            <w:pPr>
              <w:spacing w:after="0" w:line="240" w:lineRule="auto"/>
              <w:jc w:val="right"/>
              <w:rPr>
                <w:rFonts w:eastAsia="Times New Roman" w:cs="Arial"/>
                <w:color w:val="auto"/>
                <w:sz w:val="20"/>
                <w:szCs w:val="20"/>
                <w:lang w:eastAsia="ru-RU"/>
              </w:rPr>
            </w:pPr>
            <w:r w:rsidRPr="00F45653">
              <w:rPr>
                <w:rFonts w:eastAsia="Times New Roman" w:cs="Arial"/>
                <w:color w:val="auto"/>
                <w:sz w:val="20"/>
                <w:szCs w:val="20"/>
                <w:lang w:eastAsia="ru-RU"/>
              </w:rPr>
              <w:t> </w:t>
            </w:r>
          </w:p>
        </w:tc>
        <w:tc>
          <w:tcPr>
            <w:tcW w:w="369" w:type="pct"/>
            <w:tcBorders>
              <w:top w:val="nil"/>
              <w:left w:val="nil"/>
              <w:bottom w:val="single" w:sz="4" w:space="0" w:color="auto"/>
              <w:right w:val="single" w:sz="4" w:space="0" w:color="auto"/>
            </w:tcBorders>
            <w:shd w:val="clear" w:color="auto" w:fill="auto"/>
            <w:noWrap/>
            <w:vAlign w:val="center"/>
            <w:hideMark/>
          </w:tcPr>
          <w:p w:rsidR="00F45653" w:rsidRPr="00F45653" w:rsidRDefault="00F45653" w:rsidP="00F45653">
            <w:pPr>
              <w:spacing w:after="0" w:line="240" w:lineRule="auto"/>
              <w:jc w:val="right"/>
              <w:rPr>
                <w:rFonts w:eastAsia="Times New Roman" w:cs="Arial"/>
                <w:color w:val="auto"/>
                <w:sz w:val="20"/>
                <w:szCs w:val="20"/>
                <w:lang w:eastAsia="ru-RU"/>
              </w:rPr>
            </w:pPr>
            <w:r w:rsidRPr="00F45653">
              <w:rPr>
                <w:rFonts w:eastAsia="Times New Roman" w:cs="Arial"/>
                <w:color w:val="auto"/>
                <w:sz w:val="20"/>
                <w:szCs w:val="20"/>
                <w:lang w:eastAsia="ru-RU"/>
              </w:rPr>
              <w:t> </w:t>
            </w:r>
          </w:p>
        </w:tc>
        <w:tc>
          <w:tcPr>
            <w:tcW w:w="410" w:type="pct"/>
            <w:tcBorders>
              <w:top w:val="nil"/>
              <w:left w:val="nil"/>
              <w:bottom w:val="single" w:sz="4" w:space="0" w:color="auto"/>
              <w:right w:val="single" w:sz="4" w:space="0" w:color="auto"/>
            </w:tcBorders>
            <w:shd w:val="clear" w:color="auto" w:fill="auto"/>
            <w:noWrap/>
            <w:vAlign w:val="center"/>
            <w:hideMark/>
          </w:tcPr>
          <w:p w:rsidR="00F45653" w:rsidRPr="00F45653" w:rsidRDefault="00F45653" w:rsidP="00F45653">
            <w:pPr>
              <w:spacing w:after="0" w:line="240" w:lineRule="auto"/>
              <w:jc w:val="right"/>
              <w:rPr>
                <w:rFonts w:eastAsia="Times New Roman" w:cs="Arial"/>
                <w:color w:val="auto"/>
                <w:sz w:val="20"/>
                <w:szCs w:val="20"/>
                <w:lang w:eastAsia="ru-RU"/>
              </w:rPr>
            </w:pPr>
            <w:r w:rsidRPr="00F45653">
              <w:rPr>
                <w:rFonts w:eastAsia="Times New Roman" w:cs="Arial"/>
                <w:color w:val="auto"/>
                <w:sz w:val="20"/>
                <w:szCs w:val="20"/>
                <w:lang w:eastAsia="ru-RU"/>
              </w:rPr>
              <w:t> </w:t>
            </w:r>
          </w:p>
        </w:tc>
        <w:tc>
          <w:tcPr>
            <w:tcW w:w="388" w:type="pct"/>
            <w:tcBorders>
              <w:top w:val="nil"/>
              <w:left w:val="nil"/>
              <w:bottom w:val="single" w:sz="4" w:space="0" w:color="auto"/>
              <w:right w:val="single" w:sz="4" w:space="0" w:color="auto"/>
            </w:tcBorders>
            <w:shd w:val="clear" w:color="auto" w:fill="auto"/>
            <w:noWrap/>
            <w:vAlign w:val="center"/>
            <w:hideMark/>
          </w:tcPr>
          <w:p w:rsidR="00F45653" w:rsidRPr="00F45653" w:rsidRDefault="00F45653" w:rsidP="00F45653">
            <w:pPr>
              <w:spacing w:after="0" w:line="240" w:lineRule="auto"/>
              <w:jc w:val="right"/>
              <w:rPr>
                <w:rFonts w:eastAsia="Times New Roman" w:cs="Arial"/>
                <w:color w:val="auto"/>
                <w:sz w:val="20"/>
                <w:szCs w:val="20"/>
                <w:lang w:eastAsia="ru-RU"/>
              </w:rPr>
            </w:pPr>
            <w:r w:rsidRPr="00F45653">
              <w:rPr>
                <w:rFonts w:eastAsia="Times New Roman" w:cs="Arial"/>
                <w:color w:val="auto"/>
                <w:sz w:val="20"/>
                <w:szCs w:val="20"/>
                <w:lang w:eastAsia="ru-RU"/>
              </w:rPr>
              <w:t> </w:t>
            </w:r>
          </w:p>
        </w:tc>
      </w:tr>
      <w:tr w:rsidR="00F45653" w:rsidRPr="00F45653" w:rsidTr="00F45653">
        <w:trPr>
          <w:trHeight w:val="258"/>
        </w:trPr>
        <w:tc>
          <w:tcPr>
            <w:tcW w:w="2131" w:type="pct"/>
            <w:tcBorders>
              <w:top w:val="nil"/>
              <w:left w:val="single" w:sz="4" w:space="0" w:color="auto"/>
              <w:bottom w:val="single" w:sz="4" w:space="0" w:color="auto"/>
              <w:right w:val="single" w:sz="4" w:space="0" w:color="auto"/>
            </w:tcBorders>
            <w:shd w:val="clear" w:color="auto" w:fill="auto"/>
            <w:vAlign w:val="center"/>
            <w:hideMark/>
          </w:tcPr>
          <w:p w:rsidR="00F45653" w:rsidRPr="00F45653" w:rsidRDefault="00F45653" w:rsidP="00F45653">
            <w:pPr>
              <w:spacing w:after="0" w:line="240" w:lineRule="auto"/>
              <w:rPr>
                <w:rFonts w:eastAsia="Times New Roman" w:cs="Arial"/>
                <w:color w:val="auto"/>
                <w:sz w:val="20"/>
                <w:szCs w:val="20"/>
                <w:lang w:eastAsia="ru-RU"/>
              </w:rPr>
            </w:pPr>
            <w:r w:rsidRPr="00F45653">
              <w:rPr>
                <w:rFonts w:eastAsia="Times New Roman" w:cs="Arial"/>
                <w:color w:val="auto"/>
                <w:sz w:val="20"/>
                <w:szCs w:val="20"/>
                <w:lang w:eastAsia="ru-RU"/>
              </w:rPr>
              <w:t>Разработка концепции заведения и фирменного стиля</w:t>
            </w:r>
          </w:p>
        </w:tc>
        <w:tc>
          <w:tcPr>
            <w:tcW w:w="468" w:type="pct"/>
            <w:tcBorders>
              <w:top w:val="nil"/>
              <w:left w:val="nil"/>
              <w:bottom w:val="single" w:sz="4" w:space="0" w:color="auto"/>
              <w:right w:val="single" w:sz="4" w:space="0" w:color="auto"/>
            </w:tcBorders>
            <w:shd w:val="clear" w:color="auto" w:fill="auto"/>
            <w:noWrap/>
            <w:vAlign w:val="center"/>
            <w:hideMark/>
          </w:tcPr>
          <w:p w:rsidR="00F45653" w:rsidRPr="00F45653" w:rsidRDefault="00F45653" w:rsidP="00F45653">
            <w:pPr>
              <w:spacing w:after="0" w:line="240" w:lineRule="auto"/>
              <w:jc w:val="right"/>
              <w:rPr>
                <w:rFonts w:eastAsia="Times New Roman" w:cs="Arial"/>
                <w:color w:val="auto"/>
                <w:sz w:val="20"/>
                <w:szCs w:val="20"/>
                <w:lang w:eastAsia="ru-RU"/>
              </w:rPr>
            </w:pPr>
            <w:r w:rsidRPr="00F45653">
              <w:rPr>
                <w:rFonts w:eastAsia="Times New Roman" w:cs="Arial"/>
                <w:color w:val="auto"/>
                <w:sz w:val="20"/>
                <w:szCs w:val="20"/>
                <w:lang w:eastAsia="ru-RU"/>
              </w:rPr>
              <w:t> </w:t>
            </w:r>
          </w:p>
        </w:tc>
        <w:tc>
          <w:tcPr>
            <w:tcW w:w="474" w:type="pct"/>
            <w:tcBorders>
              <w:top w:val="nil"/>
              <w:left w:val="nil"/>
              <w:bottom w:val="single" w:sz="4" w:space="0" w:color="auto"/>
              <w:right w:val="single" w:sz="4" w:space="0" w:color="auto"/>
            </w:tcBorders>
            <w:shd w:val="clear" w:color="000000" w:fill="DCE6F1"/>
            <w:noWrap/>
            <w:vAlign w:val="center"/>
            <w:hideMark/>
          </w:tcPr>
          <w:p w:rsidR="00F45653" w:rsidRPr="00F45653" w:rsidRDefault="00F45653" w:rsidP="00F45653">
            <w:pPr>
              <w:spacing w:after="0" w:line="240" w:lineRule="auto"/>
              <w:jc w:val="right"/>
              <w:rPr>
                <w:rFonts w:eastAsia="Times New Roman" w:cs="Arial"/>
                <w:color w:val="auto"/>
                <w:sz w:val="20"/>
                <w:szCs w:val="20"/>
                <w:lang w:eastAsia="ru-RU"/>
              </w:rPr>
            </w:pPr>
            <w:r w:rsidRPr="00F45653">
              <w:rPr>
                <w:rFonts w:eastAsia="Times New Roman" w:cs="Arial"/>
                <w:color w:val="auto"/>
                <w:sz w:val="20"/>
                <w:szCs w:val="20"/>
                <w:lang w:eastAsia="ru-RU"/>
              </w:rPr>
              <w:t> </w:t>
            </w:r>
          </w:p>
        </w:tc>
        <w:tc>
          <w:tcPr>
            <w:tcW w:w="366" w:type="pct"/>
            <w:tcBorders>
              <w:top w:val="nil"/>
              <w:left w:val="nil"/>
              <w:bottom w:val="single" w:sz="4" w:space="0" w:color="auto"/>
              <w:right w:val="single" w:sz="4" w:space="0" w:color="auto"/>
            </w:tcBorders>
            <w:shd w:val="clear" w:color="000000" w:fill="DCE6F1"/>
            <w:noWrap/>
            <w:vAlign w:val="center"/>
            <w:hideMark/>
          </w:tcPr>
          <w:p w:rsidR="00F45653" w:rsidRPr="00F45653" w:rsidRDefault="00F45653" w:rsidP="00F45653">
            <w:pPr>
              <w:spacing w:after="0" w:line="240" w:lineRule="auto"/>
              <w:jc w:val="right"/>
              <w:rPr>
                <w:rFonts w:eastAsia="Times New Roman" w:cs="Arial"/>
                <w:color w:val="auto"/>
                <w:sz w:val="20"/>
                <w:szCs w:val="20"/>
                <w:lang w:eastAsia="ru-RU"/>
              </w:rPr>
            </w:pPr>
            <w:r w:rsidRPr="00F45653">
              <w:rPr>
                <w:rFonts w:eastAsia="Times New Roman" w:cs="Arial"/>
                <w:color w:val="auto"/>
                <w:sz w:val="20"/>
                <w:szCs w:val="20"/>
                <w:lang w:eastAsia="ru-RU"/>
              </w:rPr>
              <w:t> </w:t>
            </w:r>
          </w:p>
        </w:tc>
        <w:tc>
          <w:tcPr>
            <w:tcW w:w="393" w:type="pct"/>
            <w:tcBorders>
              <w:top w:val="nil"/>
              <w:left w:val="nil"/>
              <w:bottom w:val="single" w:sz="4" w:space="0" w:color="auto"/>
              <w:right w:val="single" w:sz="4" w:space="0" w:color="auto"/>
            </w:tcBorders>
            <w:shd w:val="clear" w:color="auto" w:fill="auto"/>
            <w:noWrap/>
            <w:vAlign w:val="center"/>
            <w:hideMark/>
          </w:tcPr>
          <w:p w:rsidR="00F45653" w:rsidRPr="00F45653" w:rsidRDefault="00F45653" w:rsidP="00F45653">
            <w:pPr>
              <w:spacing w:after="0" w:line="240" w:lineRule="auto"/>
              <w:jc w:val="right"/>
              <w:rPr>
                <w:rFonts w:eastAsia="Times New Roman" w:cs="Arial"/>
                <w:color w:val="auto"/>
                <w:sz w:val="20"/>
                <w:szCs w:val="20"/>
                <w:lang w:eastAsia="ru-RU"/>
              </w:rPr>
            </w:pPr>
            <w:r w:rsidRPr="00F45653">
              <w:rPr>
                <w:rFonts w:eastAsia="Times New Roman" w:cs="Arial"/>
                <w:color w:val="auto"/>
                <w:sz w:val="20"/>
                <w:szCs w:val="20"/>
                <w:lang w:eastAsia="ru-RU"/>
              </w:rPr>
              <w:t> </w:t>
            </w:r>
          </w:p>
        </w:tc>
        <w:tc>
          <w:tcPr>
            <w:tcW w:w="369" w:type="pct"/>
            <w:tcBorders>
              <w:top w:val="nil"/>
              <w:left w:val="nil"/>
              <w:bottom w:val="single" w:sz="4" w:space="0" w:color="auto"/>
              <w:right w:val="single" w:sz="4" w:space="0" w:color="auto"/>
            </w:tcBorders>
            <w:shd w:val="clear" w:color="auto" w:fill="auto"/>
            <w:noWrap/>
            <w:vAlign w:val="center"/>
            <w:hideMark/>
          </w:tcPr>
          <w:p w:rsidR="00F45653" w:rsidRPr="00F45653" w:rsidRDefault="00F45653" w:rsidP="00F45653">
            <w:pPr>
              <w:spacing w:after="0" w:line="240" w:lineRule="auto"/>
              <w:jc w:val="right"/>
              <w:rPr>
                <w:rFonts w:eastAsia="Times New Roman" w:cs="Arial"/>
                <w:color w:val="auto"/>
                <w:sz w:val="20"/>
                <w:szCs w:val="20"/>
                <w:lang w:eastAsia="ru-RU"/>
              </w:rPr>
            </w:pPr>
            <w:r w:rsidRPr="00F45653">
              <w:rPr>
                <w:rFonts w:eastAsia="Times New Roman" w:cs="Arial"/>
                <w:color w:val="auto"/>
                <w:sz w:val="20"/>
                <w:szCs w:val="20"/>
                <w:lang w:eastAsia="ru-RU"/>
              </w:rPr>
              <w:t> </w:t>
            </w:r>
          </w:p>
        </w:tc>
        <w:tc>
          <w:tcPr>
            <w:tcW w:w="410" w:type="pct"/>
            <w:tcBorders>
              <w:top w:val="nil"/>
              <w:left w:val="nil"/>
              <w:bottom w:val="single" w:sz="4" w:space="0" w:color="auto"/>
              <w:right w:val="single" w:sz="4" w:space="0" w:color="auto"/>
            </w:tcBorders>
            <w:shd w:val="clear" w:color="auto" w:fill="auto"/>
            <w:noWrap/>
            <w:vAlign w:val="center"/>
            <w:hideMark/>
          </w:tcPr>
          <w:p w:rsidR="00F45653" w:rsidRPr="00F45653" w:rsidRDefault="00F45653" w:rsidP="00F45653">
            <w:pPr>
              <w:spacing w:after="0" w:line="240" w:lineRule="auto"/>
              <w:jc w:val="right"/>
              <w:rPr>
                <w:rFonts w:eastAsia="Times New Roman" w:cs="Arial"/>
                <w:color w:val="auto"/>
                <w:sz w:val="20"/>
                <w:szCs w:val="20"/>
                <w:lang w:eastAsia="ru-RU"/>
              </w:rPr>
            </w:pPr>
            <w:r w:rsidRPr="00F45653">
              <w:rPr>
                <w:rFonts w:eastAsia="Times New Roman" w:cs="Arial"/>
                <w:color w:val="auto"/>
                <w:sz w:val="20"/>
                <w:szCs w:val="20"/>
                <w:lang w:eastAsia="ru-RU"/>
              </w:rPr>
              <w:t> </w:t>
            </w:r>
          </w:p>
        </w:tc>
        <w:tc>
          <w:tcPr>
            <w:tcW w:w="388" w:type="pct"/>
            <w:tcBorders>
              <w:top w:val="nil"/>
              <w:left w:val="nil"/>
              <w:bottom w:val="single" w:sz="4" w:space="0" w:color="auto"/>
              <w:right w:val="single" w:sz="4" w:space="0" w:color="auto"/>
            </w:tcBorders>
            <w:shd w:val="clear" w:color="auto" w:fill="auto"/>
            <w:noWrap/>
            <w:vAlign w:val="center"/>
            <w:hideMark/>
          </w:tcPr>
          <w:p w:rsidR="00F45653" w:rsidRPr="00F45653" w:rsidRDefault="00F45653" w:rsidP="00F45653">
            <w:pPr>
              <w:spacing w:after="0" w:line="240" w:lineRule="auto"/>
              <w:jc w:val="right"/>
              <w:rPr>
                <w:rFonts w:eastAsia="Times New Roman" w:cs="Arial"/>
                <w:color w:val="auto"/>
                <w:sz w:val="20"/>
                <w:szCs w:val="20"/>
                <w:lang w:eastAsia="ru-RU"/>
              </w:rPr>
            </w:pPr>
            <w:r w:rsidRPr="00F45653">
              <w:rPr>
                <w:rFonts w:eastAsia="Times New Roman" w:cs="Arial"/>
                <w:color w:val="auto"/>
                <w:sz w:val="20"/>
                <w:szCs w:val="20"/>
                <w:lang w:eastAsia="ru-RU"/>
              </w:rPr>
              <w:t> </w:t>
            </w:r>
          </w:p>
        </w:tc>
      </w:tr>
      <w:tr w:rsidR="00F45653" w:rsidRPr="00F45653" w:rsidTr="00F45653">
        <w:trPr>
          <w:trHeight w:val="258"/>
        </w:trPr>
        <w:tc>
          <w:tcPr>
            <w:tcW w:w="2131" w:type="pct"/>
            <w:tcBorders>
              <w:top w:val="nil"/>
              <w:left w:val="single" w:sz="4" w:space="0" w:color="auto"/>
              <w:bottom w:val="single" w:sz="4" w:space="0" w:color="auto"/>
              <w:right w:val="single" w:sz="4" w:space="0" w:color="auto"/>
            </w:tcBorders>
            <w:shd w:val="clear" w:color="auto" w:fill="auto"/>
            <w:vAlign w:val="center"/>
            <w:hideMark/>
          </w:tcPr>
          <w:p w:rsidR="00F45653" w:rsidRPr="00F45653" w:rsidRDefault="00F45653" w:rsidP="00F45653">
            <w:pPr>
              <w:spacing w:after="0" w:line="240" w:lineRule="auto"/>
              <w:rPr>
                <w:rFonts w:eastAsia="Times New Roman" w:cs="Arial"/>
                <w:color w:val="auto"/>
                <w:sz w:val="20"/>
                <w:szCs w:val="20"/>
                <w:lang w:eastAsia="ru-RU"/>
              </w:rPr>
            </w:pPr>
            <w:r w:rsidRPr="00F45653">
              <w:rPr>
                <w:rFonts w:eastAsia="Times New Roman" w:cs="Arial"/>
                <w:color w:val="auto"/>
                <w:sz w:val="20"/>
                <w:szCs w:val="20"/>
                <w:lang w:eastAsia="ru-RU"/>
              </w:rPr>
              <w:t>Подготовка помещения</w:t>
            </w:r>
          </w:p>
        </w:tc>
        <w:tc>
          <w:tcPr>
            <w:tcW w:w="468" w:type="pct"/>
            <w:tcBorders>
              <w:top w:val="nil"/>
              <w:left w:val="nil"/>
              <w:bottom w:val="single" w:sz="4" w:space="0" w:color="auto"/>
              <w:right w:val="single" w:sz="4" w:space="0" w:color="auto"/>
            </w:tcBorders>
            <w:shd w:val="clear" w:color="auto" w:fill="auto"/>
            <w:noWrap/>
            <w:vAlign w:val="center"/>
            <w:hideMark/>
          </w:tcPr>
          <w:p w:rsidR="00F45653" w:rsidRPr="00F45653" w:rsidRDefault="00F45653" w:rsidP="00F45653">
            <w:pPr>
              <w:spacing w:after="0" w:line="240" w:lineRule="auto"/>
              <w:jc w:val="right"/>
              <w:rPr>
                <w:rFonts w:eastAsia="Times New Roman" w:cs="Arial"/>
                <w:color w:val="auto"/>
                <w:sz w:val="20"/>
                <w:szCs w:val="20"/>
                <w:lang w:eastAsia="ru-RU"/>
              </w:rPr>
            </w:pPr>
            <w:r w:rsidRPr="00F45653">
              <w:rPr>
                <w:rFonts w:eastAsia="Times New Roman" w:cs="Arial"/>
                <w:color w:val="auto"/>
                <w:sz w:val="20"/>
                <w:szCs w:val="20"/>
                <w:lang w:eastAsia="ru-RU"/>
              </w:rPr>
              <w:t> </w:t>
            </w:r>
          </w:p>
        </w:tc>
        <w:tc>
          <w:tcPr>
            <w:tcW w:w="474" w:type="pct"/>
            <w:tcBorders>
              <w:top w:val="nil"/>
              <w:left w:val="nil"/>
              <w:bottom w:val="single" w:sz="4" w:space="0" w:color="auto"/>
              <w:right w:val="single" w:sz="4" w:space="0" w:color="auto"/>
            </w:tcBorders>
            <w:shd w:val="clear" w:color="auto" w:fill="auto"/>
            <w:noWrap/>
            <w:vAlign w:val="center"/>
            <w:hideMark/>
          </w:tcPr>
          <w:p w:rsidR="00F45653" w:rsidRPr="00F45653" w:rsidRDefault="00F45653" w:rsidP="00F45653">
            <w:pPr>
              <w:spacing w:after="0" w:line="240" w:lineRule="auto"/>
              <w:jc w:val="right"/>
              <w:rPr>
                <w:rFonts w:eastAsia="Times New Roman" w:cs="Arial"/>
                <w:color w:val="auto"/>
                <w:sz w:val="20"/>
                <w:szCs w:val="20"/>
                <w:lang w:eastAsia="ru-RU"/>
              </w:rPr>
            </w:pPr>
            <w:r w:rsidRPr="00F45653">
              <w:rPr>
                <w:rFonts w:eastAsia="Times New Roman" w:cs="Arial"/>
                <w:color w:val="auto"/>
                <w:sz w:val="20"/>
                <w:szCs w:val="20"/>
                <w:lang w:eastAsia="ru-RU"/>
              </w:rPr>
              <w:t> </w:t>
            </w:r>
          </w:p>
        </w:tc>
        <w:tc>
          <w:tcPr>
            <w:tcW w:w="366" w:type="pct"/>
            <w:tcBorders>
              <w:top w:val="nil"/>
              <w:left w:val="nil"/>
              <w:bottom w:val="single" w:sz="4" w:space="0" w:color="auto"/>
              <w:right w:val="single" w:sz="4" w:space="0" w:color="auto"/>
            </w:tcBorders>
            <w:shd w:val="clear" w:color="auto" w:fill="auto"/>
            <w:noWrap/>
            <w:vAlign w:val="center"/>
            <w:hideMark/>
          </w:tcPr>
          <w:p w:rsidR="00F45653" w:rsidRPr="00F45653" w:rsidRDefault="00F45653" w:rsidP="00F45653">
            <w:pPr>
              <w:spacing w:after="0" w:line="240" w:lineRule="auto"/>
              <w:jc w:val="right"/>
              <w:rPr>
                <w:rFonts w:eastAsia="Times New Roman" w:cs="Arial"/>
                <w:color w:val="auto"/>
                <w:sz w:val="20"/>
                <w:szCs w:val="20"/>
                <w:lang w:eastAsia="ru-RU"/>
              </w:rPr>
            </w:pPr>
            <w:r w:rsidRPr="00F45653">
              <w:rPr>
                <w:rFonts w:eastAsia="Times New Roman" w:cs="Arial"/>
                <w:color w:val="auto"/>
                <w:sz w:val="20"/>
                <w:szCs w:val="20"/>
                <w:lang w:eastAsia="ru-RU"/>
              </w:rPr>
              <w:t> </w:t>
            </w:r>
          </w:p>
        </w:tc>
        <w:tc>
          <w:tcPr>
            <w:tcW w:w="393" w:type="pct"/>
            <w:tcBorders>
              <w:top w:val="nil"/>
              <w:left w:val="nil"/>
              <w:bottom w:val="single" w:sz="4" w:space="0" w:color="auto"/>
              <w:right w:val="single" w:sz="4" w:space="0" w:color="auto"/>
            </w:tcBorders>
            <w:shd w:val="clear" w:color="000000" w:fill="DCE6F1"/>
            <w:noWrap/>
            <w:vAlign w:val="center"/>
            <w:hideMark/>
          </w:tcPr>
          <w:p w:rsidR="00F45653" w:rsidRPr="00F45653" w:rsidRDefault="00F45653" w:rsidP="00F45653">
            <w:pPr>
              <w:spacing w:after="0" w:line="240" w:lineRule="auto"/>
              <w:jc w:val="right"/>
              <w:rPr>
                <w:rFonts w:eastAsia="Times New Roman" w:cs="Arial"/>
                <w:color w:val="auto"/>
                <w:sz w:val="20"/>
                <w:szCs w:val="20"/>
                <w:lang w:eastAsia="ru-RU"/>
              </w:rPr>
            </w:pPr>
            <w:r w:rsidRPr="00F45653">
              <w:rPr>
                <w:rFonts w:eastAsia="Times New Roman" w:cs="Arial"/>
                <w:color w:val="auto"/>
                <w:sz w:val="20"/>
                <w:szCs w:val="20"/>
                <w:lang w:eastAsia="ru-RU"/>
              </w:rPr>
              <w:t> </w:t>
            </w:r>
          </w:p>
        </w:tc>
        <w:tc>
          <w:tcPr>
            <w:tcW w:w="369" w:type="pct"/>
            <w:tcBorders>
              <w:top w:val="nil"/>
              <w:left w:val="nil"/>
              <w:bottom w:val="single" w:sz="4" w:space="0" w:color="auto"/>
              <w:right w:val="single" w:sz="4" w:space="0" w:color="auto"/>
            </w:tcBorders>
            <w:shd w:val="clear" w:color="000000" w:fill="DCE6F1"/>
            <w:noWrap/>
            <w:vAlign w:val="center"/>
            <w:hideMark/>
          </w:tcPr>
          <w:p w:rsidR="00F45653" w:rsidRPr="00F45653" w:rsidRDefault="00F45653" w:rsidP="00F45653">
            <w:pPr>
              <w:spacing w:after="0" w:line="240" w:lineRule="auto"/>
              <w:jc w:val="right"/>
              <w:rPr>
                <w:rFonts w:eastAsia="Times New Roman" w:cs="Arial"/>
                <w:color w:val="auto"/>
                <w:sz w:val="20"/>
                <w:szCs w:val="20"/>
                <w:lang w:eastAsia="ru-RU"/>
              </w:rPr>
            </w:pPr>
            <w:r w:rsidRPr="00F45653">
              <w:rPr>
                <w:rFonts w:eastAsia="Times New Roman" w:cs="Arial"/>
                <w:color w:val="auto"/>
                <w:sz w:val="20"/>
                <w:szCs w:val="20"/>
                <w:lang w:eastAsia="ru-RU"/>
              </w:rPr>
              <w:t> </w:t>
            </w:r>
          </w:p>
        </w:tc>
        <w:tc>
          <w:tcPr>
            <w:tcW w:w="410" w:type="pct"/>
            <w:tcBorders>
              <w:top w:val="nil"/>
              <w:left w:val="nil"/>
              <w:bottom w:val="single" w:sz="4" w:space="0" w:color="auto"/>
              <w:right w:val="single" w:sz="4" w:space="0" w:color="auto"/>
            </w:tcBorders>
            <w:shd w:val="clear" w:color="auto" w:fill="auto"/>
            <w:noWrap/>
            <w:vAlign w:val="center"/>
            <w:hideMark/>
          </w:tcPr>
          <w:p w:rsidR="00F45653" w:rsidRPr="00F45653" w:rsidRDefault="00F45653" w:rsidP="00F45653">
            <w:pPr>
              <w:spacing w:after="0" w:line="240" w:lineRule="auto"/>
              <w:jc w:val="right"/>
              <w:rPr>
                <w:rFonts w:eastAsia="Times New Roman" w:cs="Arial"/>
                <w:color w:val="auto"/>
                <w:sz w:val="20"/>
                <w:szCs w:val="20"/>
                <w:lang w:eastAsia="ru-RU"/>
              </w:rPr>
            </w:pPr>
            <w:r w:rsidRPr="00F45653">
              <w:rPr>
                <w:rFonts w:eastAsia="Times New Roman" w:cs="Arial"/>
                <w:color w:val="auto"/>
                <w:sz w:val="20"/>
                <w:szCs w:val="20"/>
                <w:lang w:eastAsia="ru-RU"/>
              </w:rPr>
              <w:t> </w:t>
            </w:r>
          </w:p>
        </w:tc>
        <w:tc>
          <w:tcPr>
            <w:tcW w:w="388" w:type="pct"/>
            <w:tcBorders>
              <w:top w:val="nil"/>
              <w:left w:val="nil"/>
              <w:bottom w:val="single" w:sz="4" w:space="0" w:color="auto"/>
              <w:right w:val="single" w:sz="4" w:space="0" w:color="auto"/>
            </w:tcBorders>
            <w:shd w:val="clear" w:color="auto" w:fill="auto"/>
            <w:noWrap/>
            <w:vAlign w:val="center"/>
            <w:hideMark/>
          </w:tcPr>
          <w:p w:rsidR="00F45653" w:rsidRPr="00F45653" w:rsidRDefault="00F45653" w:rsidP="00F45653">
            <w:pPr>
              <w:spacing w:after="0" w:line="240" w:lineRule="auto"/>
              <w:jc w:val="right"/>
              <w:rPr>
                <w:rFonts w:eastAsia="Times New Roman" w:cs="Arial"/>
                <w:color w:val="auto"/>
                <w:sz w:val="20"/>
                <w:szCs w:val="20"/>
                <w:lang w:eastAsia="ru-RU"/>
              </w:rPr>
            </w:pPr>
            <w:r w:rsidRPr="00F45653">
              <w:rPr>
                <w:rFonts w:eastAsia="Times New Roman" w:cs="Arial"/>
                <w:color w:val="auto"/>
                <w:sz w:val="20"/>
                <w:szCs w:val="20"/>
                <w:lang w:eastAsia="ru-RU"/>
              </w:rPr>
              <w:t> </w:t>
            </w:r>
          </w:p>
        </w:tc>
      </w:tr>
      <w:tr w:rsidR="00F45653" w:rsidRPr="00F45653" w:rsidTr="00F45653">
        <w:trPr>
          <w:trHeight w:val="258"/>
        </w:trPr>
        <w:tc>
          <w:tcPr>
            <w:tcW w:w="2131" w:type="pct"/>
            <w:tcBorders>
              <w:top w:val="nil"/>
              <w:left w:val="single" w:sz="4" w:space="0" w:color="auto"/>
              <w:bottom w:val="single" w:sz="4" w:space="0" w:color="auto"/>
              <w:right w:val="single" w:sz="4" w:space="0" w:color="auto"/>
            </w:tcBorders>
            <w:shd w:val="clear" w:color="auto" w:fill="auto"/>
            <w:noWrap/>
            <w:vAlign w:val="center"/>
            <w:hideMark/>
          </w:tcPr>
          <w:p w:rsidR="00F45653" w:rsidRPr="00F45653" w:rsidRDefault="00F45653" w:rsidP="00F45653">
            <w:pPr>
              <w:spacing w:after="0" w:line="240" w:lineRule="auto"/>
              <w:rPr>
                <w:rFonts w:eastAsia="Times New Roman" w:cs="Arial"/>
                <w:color w:val="auto"/>
                <w:sz w:val="20"/>
                <w:szCs w:val="20"/>
                <w:lang w:eastAsia="ru-RU"/>
              </w:rPr>
            </w:pPr>
            <w:r w:rsidRPr="00F45653">
              <w:rPr>
                <w:rFonts w:eastAsia="Times New Roman" w:cs="Arial"/>
                <w:color w:val="auto"/>
                <w:sz w:val="20"/>
                <w:szCs w:val="20"/>
                <w:lang w:eastAsia="ru-RU"/>
              </w:rPr>
              <w:t>Приобретение оборудования и спортивного инвентаря</w:t>
            </w:r>
          </w:p>
        </w:tc>
        <w:tc>
          <w:tcPr>
            <w:tcW w:w="468" w:type="pct"/>
            <w:tcBorders>
              <w:top w:val="nil"/>
              <w:left w:val="nil"/>
              <w:bottom w:val="single" w:sz="4" w:space="0" w:color="auto"/>
              <w:right w:val="single" w:sz="4" w:space="0" w:color="auto"/>
            </w:tcBorders>
            <w:shd w:val="clear" w:color="auto" w:fill="auto"/>
            <w:noWrap/>
            <w:vAlign w:val="center"/>
            <w:hideMark/>
          </w:tcPr>
          <w:p w:rsidR="00F45653" w:rsidRPr="00F45653" w:rsidRDefault="00F45653" w:rsidP="00F45653">
            <w:pPr>
              <w:spacing w:after="0" w:line="240" w:lineRule="auto"/>
              <w:jc w:val="right"/>
              <w:rPr>
                <w:rFonts w:eastAsia="Times New Roman" w:cs="Arial"/>
                <w:color w:val="auto"/>
                <w:sz w:val="20"/>
                <w:szCs w:val="20"/>
                <w:lang w:eastAsia="ru-RU"/>
              </w:rPr>
            </w:pPr>
            <w:r w:rsidRPr="00F45653">
              <w:rPr>
                <w:rFonts w:eastAsia="Times New Roman" w:cs="Arial"/>
                <w:color w:val="auto"/>
                <w:sz w:val="20"/>
                <w:szCs w:val="20"/>
                <w:lang w:eastAsia="ru-RU"/>
              </w:rPr>
              <w:t> </w:t>
            </w:r>
          </w:p>
        </w:tc>
        <w:tc>
          <w:tcPr>
            <w:tcW w:w="474" w:type="pct"/>
            <w:tcBorders>
              <w:top w:val="nil"/>
              <w:left w:val="nil"/>
              <w:bottom w:val="single" w:sz="4" w:space="0" w:color="auto"/>
              <w:right w:val="single" w:sz="4" w:space="0" w:color="auto"/>
            </w:tcBorders>
            <w:shd w:val="clear" w:color="auto" w:fill="auto"/>
            <w:noWrap/>
            <w:vAlign w:val="center"/>
            <w:hideMark/>
          </w:tcPr>
          <w:p w:rsidR="00F45653" w:rsidRPr="00F45653" w:rsidRDefault="00F45653" w:rsidP="00F45653">
            <w:pPr>
              <w:spacing w:after="0" w:line="240" w:lineRule="auto"/>
              <w:jc w:val="right"/>
              <w:rPr>
                <w:rFonts w:eastAsia="Times New Roman" w:cs="Arial"/>
                <w:color w:val="auto"/>
                <w:sz w:val="20"/>
                <w:szCs w:val="20"/>
                <w:lang w:eastAsia="ru-RU"/>
              </w:rPr>
            </w:pPr>
            <w:r w:rsidRPr="00F45653">
              <w:rPr>
                <w:rFonts w:eastAsia="Times New Roman" w:cs="Arial"/>
                <w:color w:val="auto"/>
                <w:sz w:val="20"/>
                <w:szCs w:val="20"/>
                <w:lang w:eastAsia="ru-RU"/>
              </w:rPr>
              <w:t> </w:t>
            </w:r>
          </w:p>
        </w:tc>
        <w:tc>
          <w:tcPr>
            <w:tcW w:w="366" w:type="pct"/>
            <w:tcBorders>
              <w:top w:val="nil"/>
              <w:left w:val="nil"/>
              <w:bottom w:val="single" w:sz="4" w:space="0" w:color="auto"/>
              <w:right w:val="single" w:sz="4" w:space="0" w:color="auto"/>
            </w:tcBorders>
            <w:shd w:val="clear" w:color="auto" w:fill="auto"/>
            <w:noWrap/>
            <w:vAlign w:val="center"/>
            <w:hideMark/>
          </w:tcPr>
          <w:p w:rsidR="00F45653" w:rsidRPr="00F45653" w:rsidRDefault="00F45653" w:rsidP="00F45653">
            <w:pPr>
              <w:spacing w:after="0" w:line="240" w:lineRule="auto"/>
              <w:jc w:val="right"/>
              <w:rPr>
                <w:rFonts w:eastAsia="Times New Roman" w:cs="Arial"/>
                <w:color w:val="auto"/>
                <w:sz w:val="20"/>
                <w:szCs w:val="20"/>
                <w:lang w:eastAsia="ru-RU"/>
              </w:rPr>
            </w:pPr>
            <w:r w:rsidRPr="00F45653">
              <w:rPr>
                <w:rFonts w:eastAsia="Times New Roman" w:cs="Arial"/>
                <w:color w:val="auto"/>
                <w:sz w:val="20"/>
                <w:szCs w:val="20"/>
                <w:lang w:eastAsia="ru-RU"/>
              </w:rPr>
              <w:t> </w:t>
            </w:r>
          </w:p>
        </w:tc>
        <w:tc>
          <w:tcPr>
            <w:tcW w:w="393" w:type="pct"/>
            <w:tcBorders>
              <w:top w:val="nil"/>
              <w:left w:val="nil"/>
              <w:bottom w:val="single" w:sz="4" w:space="0" w:color="auto"/>
              <w:right w:val="single" w:sz="4" w:space="0" w:color="auto"/>
            </w:tcBorders>
            <w:shd w:val="clear" w:color="auto" w:fill="auto"/>
            <w:noWrap/>
            <w:vAlign w:val="center"/>
            <w:hideMark/>
          </w:tcPr>
          <w:p w:rsidR="00F45653" w:rsidRPr="00F45653" w:rsidRDefault="00F45653" w:rsidP="00F45653">
            <w:pPr>
              <w:spacing w:after="0" w:line="240" w:lineRule="auto"/>
              <w:jc w:val="right"/>
              <w:rPr>
                <w:rFonts w:eastAsia="Times New Roman" w:cs="Arial"/>
                <w:color w:val="auto"/>
                <w:sz w:val="20"/>
                <w:szCs w:val="20"/>
                <w:lang w:eastAsia="ru-RU"/>
              </w:rPr>
            </w:pPr>
            <w:r w:rsidRPr="00F45653">
              <w:rPr>
                <w:rFonts w:eastAsia="Times New Roman" w:cs="Arial"/>
                <w:color w:val="auto"/>
                <w:sz w:val="20"/>
                <w:szCs w:val="20"/>
                <w:lang w:eastAsia="ru-RU"/>
              </w:rPr>
              <w:t> </w:t>
            </w:r>
          </w:p>
        </w:tc>
        <w:tc>
          <w:tcPr>
            <w:tcW w:w="369" w:type="pct"/>
            <w:tcBorders>
              <w:top w:val="nil"/>
              <w:left w:val="nil"/>
              <w:bottom w:val="single" w:sz="4" w:space="0" w:color="auto"/>
              <w:right w:val="single" w:sz="4" w:space="0" w:color="auto"/>
            </w:tcBorders>
            <w:shd w:val="clear" w:color="000000" w:fill="DCE6F1"/>
            <w:noWrap/>
            <w:vAlign w:val="center"/>
            <w:hideMark/>
          </w:tcPr>
          <w:p w:rsidR="00F45653" w:rsidRPr="00F45653" w:rsidRDefault="00F45653" w:rsidP="00F45653">
            <w:pPr>
              <w:spacing w:after="0" w:line="240" w:lineRule="auto"/>
              <w:jc w:val="right"/>
              <w:rPr>
                <w:rFonts w:eastAsia="Times New Roman" w:cs="Arial"/>
                <w:color w:val="auto"/>
                <w:sz w:val="20"/>
                <w:szCs w:val="20"/>
                <w:lang w:eastAsia="ru-RU"/>
              </w:rPr>
            </w:pPr>
            <w:r w:rsidRPr="00F45653">
              <w:rPr>
                <w:rFonts w:eastAsia="Times New Roman" w:cs="Arial"/>
                <w:color w:val="auto"/>
                <w:sz w:val="20"/>
                <w:szCs w:val="20"/>
                <w:lang w:eastAsia="ru-RU"/>
              </w:rPr>
              <w:t> </w:t>
            </w:r>
          </w:p>
        </w:tc>
        <w:tc>
          <w:tcPr>
            <w:tcW w:w="410" w:type="pct"/>
            <w:tcBorders>
              <w:top w:val="nil"/>
              <w:left w:val="nil"/>
              <w:bottom w:val="single" w:sz="4" w:space="0" w:color="auto"/>
              <w:right w:val="single" w:sz="4" w:space="0" w:color="auto"/>
            </w:tcBorders>
            <w:shd w:val="clear" w:color="auto" w:fill="auto"/>
            <w:noWrap/>
            <w:vAlign w:val="center"/>
            <w:hideMark/>
          </w:tcPr>
          <w:p w:rsidR="00F45653" w:rsidRPr="00F45653" w:rsidRDefault="00F45653" w:rsidP="00F45653">
            <w:pPr>
              <w:spacing w:after="0" w:line="240" w:lineRule="auto"/>
              <w:jc w:val="right"/>
              <w:rPr>
                <w:rFonts w:eastAsia="Times New Roman" w:cs="Arial"/>
                <w:color w:val="auto"/>
                <w:sz w:val="20"/>
                <w:szCs w:val="20"/>
                <w:lang w:eastAsia="ru-RU"/>
              </w:rPr>
            </w:pPr>
            <w:r w:rsidRPr="00F45653">
              <w:rPr>
                <w:rFonts w:eastAsia="Times New Roman" w:cs="Arial"/>
                <w:color w:val="auto"/>
                <w:sz w:val="20"/>
                <w:szCs w:val="20"/>
                <w:lang w:eastAsia="ru-RU"/>
              </w:rPr>
              <w:t> </w:t>
            </w:r>
          </w:p>
        </w:tc>
        <w:tc>
          <w:tcPr>
            <w:tcW w:w="388" w:type="pct"/>
            <w:tcBorders>
              <w:top w:val="nil"/>
              <w:left w:val="nil"/>
              <w:bottom w:val="single" w:sz="4" w:space="0" w:color="auto"/>
              <w:right w:val="single" w:sz="4" w:space="0" w:color="auto"/>
            </w:tcBorders>
            <w:shd w:val="clear" w:color="auto" w:fill="auto"/>
            <w:noWrap/>
            <w:vAlign w:val="center"/>
            <w:hideMark/>
          </w:tcPr>
          <w:p w:rsidR="00F45653" w:rsidRPr="00F45653" w:rsidRDefault="00F45653" w:rsidP="00F45653">
            <w:pPr>
              <w:spacing w:after="0" w:line="240" w:lineRule="auto"/>
              <w:jc w:val="right"/>
              <w:rPr>
                <w:rFonts w:eastAsia="Times New Roman" w:cs="Arial"/>
                <w:color w:val="auto"/>
                <w:sz w:val="20"/>
                <w:szCs w:val="20"/>
                <w:lang w:eastAsia="ru-RU"/>
              </w:rPr>
            </w:pPr>
            <w:r w:rsidRPr="00F45653">
              <w:rPr>
                <w:rFonts w:eastAsia="Times New Roman" w:cs="Arial"/>
                <w:color w:val="auto"/>
                <w:sz w:val="20"/>
                <w:szCs w:val="20"/>
                <w:lang w:eastAsia="ru-RU"/>
              </w:rPr>
              <w:t> </w:t>
            </w:r>
          </w:p>
        </w:tc>
      </w:tr>
      <w:tr w:rsidR="00F45653" w:rsidRPr="00F45653" w:rsidTr="00F45653">
        <w:trPr>
          <w:trHeight w:val="258"/>
        </w:trPr>
        <w:tc>
          <w:tcPr>
            <w:tcW w:w="2131" w:type="pct"/>
            <w:tcBorders>
              <w:top w:val="nil"/>
              <w:left w:val="single" w:sz="4" w:space="0" w:color="auto"/>
              <w:bottom w:val="single" w:sz="4" w:space="0" w:color="auto"/>
              <w:right w:val="single" w:sz="4" w:space="0" w:color="auto"/>
            </w:tcBorders>
            <w:shd w:val="clear" w:color="auto" w:fill="auto"/>
            <w:vAlign w:val="center"/>
            <w:hideMark/>
          </w:tcPr>
          <w:p w:rsidR="00F45653" w:rsidRPr="00F45653" w:rsidRDefault="00F45653" w:rsidP="00F45653">
            <w:pPr>
              <w:spacing w:after="0" w:line="240" w:lineRule="auto"/>
              <w:rPr>
                <w:rFonts w:eastAsia="Times New Roman" w:cs="Arial"/>
                <w:color w:val="auto"/>
                <w:sz w:val="20"/>
                <w:szCs w:val="20"/>
                <w:lang w:eastAsia="ru-RU"/>
              </w:rPr>
            </w:pPr>
            <w:r w:rsidRPr="00F45653">
              <w:rPr>
                <w:rFonts w:eastAsia="Times New Roman" w:cs="Arial"/>
                <w:color w:val="auto"/>
                <w:sz w:val="20"/>
                <w:szCs w:val="20"/>
                <w:lang w:eastAsia="ru-RU"/>
              </w:rPr>
              <w:t>Размещение рекламы</w:t>
            </w:r>
          </w:p>
        </w:tc>
        <w:tc>
          <w:tcPr>
            <w:tcW w:w="468" w:type="pct"/>
            <w:tcBorders>
              <w:top w:val="nil"/>
              <w:left w:val="nil"/>
              <w:bottom w:val="single" w:sz="4" w:space="0" w:color="auto"/>
              <w:right w:val="single" w:sz="4" w:space="0" w:color="auto"/>
            </w:tcBorders>
            <w:shd w:val="clear" w:color="auto" w:fill="auto"/>
            <w:noWrap/>
            <w:vAlign w:val="center"/>
            <w:hideMark/>
          </w:tcPr>
          <w:p w:rsidR="00F45653" w:rsidRPr="00F45653" w:rsidRDefault="00F45653" w:rsidP="00F45653">
            <w:pPr>
              <w:spacing w:after="0" w:line="240" w:lineRule="auto"/>
              <w:jc w:val="right"/>
              <w:rPr>
                <w:rFonts w:eastAsia="Times New Roman" w:cs="Arial"/>
                <w:color w:val="auto"/>
                <w:sz w:val="20"/>
                <w:szCs w:val="20"/>
                <w:lang w:eastAsia="ru-RU"/>
              </w:rPr>
            </w:pPr>
            <w:r w:rsidRPr="00F45653">
              <w:rPr>
                <w:rFonts w:eastAsia="Times New Roman" w:cs="Arial"/>
                <w:color w:val="auto"/>
                <w:sz w:val="20"/>
                <w:szCs w:val="20"/>
                <w:lang w:eastAsia="ru-RU"/>
              </w:rPr>
              <w:t> </w:t>
            </w:r>
          </w:p>
        </w:tc>
        <w:tc>
          <w:tcPr>
            <w:tcW w:w="474" w:type="pct"/>
            <w:tcBorders>
              <w:top w:val="nil"/>
              <w:left w:val="nil"/>
              <w:bottom w:val="single" w:sz="4" w:space="0" w:color="auto"/>
              <w:right w:val="single" w:sz="4" w:space="0" w:color="auto"/>
            </w:tcBorders>
            <w:shd w:val="clear" w:color="auto" w:fill="auto"/>
            <w:noWrap/>
            <w:vAlign w:val="center"/>
            <w:hideMark/>
          </w:tcPr>
          <w:p w:rsidR="00F45653" w:rsidRPr="00F45653" w:rsidRDefault="00F45653" w:rsidP="00F45653">
            <w:pPr>
              <w:spacing w:after="0" w:line="240" w:lineRule="auto"/>
              <w:jc w:val="right"/>
              <w:rPr>
                <w:rFonts w:eastAsia="Times New Roman" w:cs="Arial"/>
                <w:color w:val="auto"/>
                <w:sz w:val="20"/>
                <w:szCs w:val="20"/>
                <w:lang w:eastAsia="ru-RU"/>
              </w:rPr>
            </w:pPr>
            <w:r w:rsidRPr="00F45653">
              <w:rPr>
                <w:rFonts w:eastAsia="Times New Roman" w:cs="Arial"/>
                <w:color w:val="auto"/>
                <w:sz w:val="20"/>
                <w:szCs w:val="20"/>
                <w:lang w:eastAsia="ru-RU"/>
              </w:rPr>
              <w:t> </w:t>
            </w:r>
          </w:p>
        </w:tc>
        <w:tc>
          <w:tcPr>
            <w:tcW w:w="366" w:type="pct"/>
            <w:tcBorders>
              <w:top w:val="nil"/>
              <w:left w:val="nil"/>
              <w:bottom w:val="single" w:sz="4" w:space="0" w:color="auto"/>
              <w:right w:val="single" w:sz="4" w:space="0" w:color="auto"/>
            </w:tcBorders>
            <w:shd w:val="clear" w:color="auto" w:fill="auto"/>
            <w:noWrap/>
            <w:vAlign w:val="center"/>
            <w:hideMark/>
          </w:tcPr>
          <w:p w:rsidR="00F45653" w:rsidRPr="00F45653" w:rsidRDefault="00F45653" w:rsidP="00F45653">
            <w:pPr>
              <w:spacing w:after="0" w:line="240" w:lineRule="auto"/>
              <w:jc w:val="right"/>
              <w:rPr>
                <w:rFonts w:eastAsia="Times New Roman" w:cs="Arial"/>
                <w:color w:val="auto"/>
                <w:sz w:val="20"/>
                <w:szCs w:val="20"/>
                <w:lang w:eastAsia="ru-RU"/>
              </w:rPr>
            </w:pPr>
            <w:r w:rsidRPr="00F45653">
              <w:rPr>
                <w:rFonts w:eastAsia="Times New Roman" w:cs="Arial"/>
                <w:color w:val="auto"/>
                <w:sz w:val="20"/>
                <w:szCs w:val="20"/>
                <w:lang w:eastAsia="ru-RU"/>
              </w:rPr>
              <w:t> </w:t>
            </w:r>
          </w:p>
        </w:tc>
        <w:tc>
          <w:tcPr>
            <w:tcW w:w="393" w:type="pct"/>
            <w:tcBorders>
              <w:top w:val="nil"/>
              <w:left w:val="nil"/>
              <w:bottom w:val="single" w:sz="4" w:space="0" w:color="auto"/>
              <w:right w:val="single" w:sz="4" w:space="0" w:color="auto"/>
            </w:tcBorders>
            <w:shd w:val="clear" w:color="auto" w:fill="auto"/>
            <w:noWrap/>
            <w:vAlign w:val="center"/>
            <w:hideMark/>
          </w:tcPr>
          <w:p w:rsidR="00F45653" w:rsidRPr="00F45653" w:rsidRDefault="00F45653" w:rsidP="00F45653">
            <w:pPr>
              <w:spacing w:after="0" w:line="240" w:lineRule="auto"/>
              <w:jc w:val="right"/>
              <w:rPr>
                <w:rFonts w:eastAsia="Times New Roman" w:cs="Arial"/>
                <w:color w:val="auto"/>
                <w:sz w:val="20"/>
                <w:szCs w:val="20"/>
                <w:lang w:eastAsia="ru-RU"/>
              </w:rPr>
            </w:pPr>
            <w:r w:rsidRPr="00F45653">
              <w:rPr>
                <w:rFonts w:eastAsia="Times New Roman" w:cs="Arial"/>
                <w:color w:val="auto"/>
                <w:sz w:val="20"/>
                <w:szCs w:val="20"/>
                <w:lang w:eastAsia="ru-RU"/>
              </w:rPr>
              <w:t> </w:t>
            </w:r>
          </w:p>
        </w:tc>
        <w:tc>
          <w:tcPr>
            <w:tcW w:w="369" w:type="pct"/>
            <w:tcBorders>
              <w:top w:val="nil"/>
              <w:left w:val="nil"/>
              <w:bottom w:val="single" w:sz="4" w:space="0" w:color="auto"/>
              <w:right w:val="single" w:sz="4" w:space="0" w:color="auto"/>
            </w:tcBorders>
            <w:shd w:val="clear" w:color="000000" w:fill="DCE6F1"/>
            <w:noWrap/>
            <w:vAlign w:val="center"/>
            <w:hideMark/>
          </w:tcPr>
          <w:p w:rsidR="00F45653" w:rsidRPr="00F45653" w:rsidRDefault="00F45653" w:rsidP="00F45653">
            <w:pPr>
              <w:spacing w:after="0" w:line="240" w:lineRule="auto"/>
              <w:jc w:val="right"/>
              <w:rPr>
                <w:rFonts w:eastAsia="Times New Roman" w:cs="Arial"/>
                <w:color w:val="auto"/>
                <w:sz w:val="20"/>
                <w:szCs w:val="20"/>
                <w:lang w:eastAsia="ru-RU"/>
              </w:rPr>
            </w:pPr>
            <w:r w:rsidRPr="00F45653">
              <w:rPr>
                <w:rFonts w:eastAsia="Times New Roman" w:cs="Arial"/>
                <w:color w:val="auto"/>
                <w:sz w:val="20"/>
                <w:szCs w:val="20"/>
                <w:lang w:eastAsia="ru-RU"/>
              </w:rPr>
              <w:t> </w:t>
            </w:r>
          </w:p>
        </w:tc>
        <w:tc>
          <w:tcPr>
            <w:tcW w:w="410" w:type="pct"/>
            <w:tcBorders>
              <w:top w:val="nil"/>
              <w:left w:val="nil"/>
              <w:bottom w:val="single" w:sz="4" w:space="0" w:color="auto"/>
              <w:right w:val="single" w:sz="4" w:space="0" w:color="auto"/>
            </w:tcBorders>
            <w:shd w:val="clear" w:color="000000" w:fill="DCE6F1"/>
            <w:noWrap/>
            <w:vAlign w:val="center"/>
            <w:hideMark/>
          </w:tcPr>
          <w:p w:rsidR="00F45653" w:rsidRPr="00F45653" w:rsidRDefault="00F45653" w:rsidP="00F45653">
            <w:pPr>
              <w:spacing w:after="0" w:line="240" w:lineRule="auto"/>
              <w:jc w:val="right"/>
              <w:rPr>
                <w:rFonts w:eastAsia="Times New Roman" w:cs="Arial"/>
                <w:color w:val="auto"/>
                <w:sz w:val="20"/>
                <w:szCs w:val="20"/>
                <w:lang w:eastAsia="ru-RU"/>
              </w:rPr>
            </w:pPr>
            <w:r w:rsidRPr="00F45653">
              <w:rPr>
                <w:rFonts w:eastAsia="Times New Roman" w:cs="Arial"/>
                <w:color w:val="auto"/>
                <w:sz w:val="20"/>
                <w:szCs w:val="20"/>
                <w:lang w:eastAsia="ru-RU"/>
              </w:rPr>
              <w:t> </w:t>
            </w:r>
          </w:p>
        </w:tc>
        <w:tc>
          <w:tcPr>
            <w:tcW w:w="388" w:type="pct"/>
            <w:tcBorders>
              <w:top w:val="nil"/>
              <w:left w:val="nil"/>
              <w:bottom w:val="single" w:sz="4" w:space="0" w:color="auto"/>
              <w:right w:val="single" w:sz="4" w:space="0" w:color="auto"/>
            </w:tcBorders>
            <w:shd w:val="clear" w:color="auto" w:fill="auto"/>
            <w:noWrap/>
            <w:vAlign w:val="center"/>
            <w:hideMark/>
          </w:tcPr>
          <w:p w:rsidR="00F45653" w:rsidRPr="00F45653" w:rsidRDefault="00F45653" w:rsidP="00F45653">
            <w:pPr>
              <w:spacing w:after="0" w:line="240" w:lineRule="auto"/>
              <w:jc w:val="right"/>
              <w:rPr>
                <w:rFonts w:eastAsia="Times New Roman" w:cs="Arial"/>
                <w:color w:val="auto"/>
                <w:sz w:val="20"/>
                <w:szCs w:val="20"/>
                <w:lang w:eastAsia="ru-RU"/>
              </w:rPr>
            </w:pPr>
            <w:r w:rsidRPr="00F45653">
              <w:rPr>
                <w:rFonts w:eastAsia="Times New Roman" w:cs="Arial"/>
                <w:color w:val="auto"/>
                <w:sz w:val="20"/>
                <w:szCs w:val="20"/>
                <w:lang w:eastAsia="ru-RU"/>
              </w:rPr>
              <w:t> </w:t>
            </w:r>
          </w:p>
        </w:tc>
      </w:tr>
      <w:tr w:rsidR="00F45653" w:rsidRPr="00F45653" w:rsidTr="00F45653">
        <w:trPr>
          <w:trHeight w:val="258"/>
        </w:trPr>
        <w:tc>
          <w:tcPr>
            <w:tcW w:w="2131" w:type="pct"/>
            <w:tcBorders>
              <w:top w:val="nil"/>
              <w:left w:val="single" w:sz="4" w:space="0" w:color="auto"/>
              <w:bottom w:val="single" w:sz="4" w:space="0" w:color="auto"/>
              <w:right w:val="single" w:sz="4" w:space="0" w:color="auto"/>
            </w:tcBorders>
            <w:shd w:val="clear" w:color="auto" w:fill="auto"/>
            <w:noWrap/>
            <w:vAlign w:val="center"/>
            <w:hideMark/>
          </w:tcPr>
          <w:p w:rsidR="00F45653" w:rsidRPr="00F45653" w:rsidRDefault="00F45653" w:rsidP="00F45653">
            <w:pPr>
              <w:spacing w:after="0" w:line="240" w:lineRule="auto"/>
              <w:rPr>
                <w:rFonts w:eastAsia="Times New Roman" w:cs="Arial"/>
                <w:color w:val="auto"/>
                <w:sz w:val="20"/>
                <w:szCs w:val="20"/>
                <w:lang w:eastAsia="ru-RU"/>
              </w:rPr>
            </w:pPr>
            <w:r w:rsidRPr="00F45653">
              <w:rPr>
                <w:rFonts w:eastAsia="Times New Roman" w:cs="Arial"/>
                <w:color w:val="auto"/>
                <w:sz w:val="20"/>
                <w:szCs w:val="20"/>
                <w:lang w:eastAsia="ru-RU"/>
              </w:rPr>
              <w:t>Набор персонала</w:t>
            </w:r>
          </w:p>
        </w:tc>
        <w:tc>
          <w:tcPr>
            <w:tcW w:w="468" w:type="pct"/>
            <w:tcBorders>
              <w:top w:val="nil"/>
              <w:left w:val="nil"/>
              <w:bottom w:val="single" w:sz="4" w:space="0" w:color="auto"/>
              <w:right w:val="single" w:sz="4" w:space="0" w:color="auto"/>
            </w:tcBorders>
            <w:shd w:val="clear" w:color="auto" w:fill="auto"/>
            <w:noWrap/>
            <w:vAlign w:val="center"/>
            <w:hideMark/>
          </w:tcPr>
          <w:p w:rsidR="00F45653" w:rsidRPr="00F45653" w:rsidRDefault="00F45653" w:rsidP="00F45653">
            <w:pPr>
              <w:spacing w:after="0" w:line="240" w:lineRule="auto"/>
              <w:jc w:val="right"/>
              <w:rPr>
                <w:rFonts w:eastAsia="Times New Roman" w:cs="Arial"/>
                <w:color w:val="auto"/>
                <w:sz w:val="20"/>
                <w:szCs w:val="20"/>
                <w:lang w:eastAsia="ru-RU"/>
              </w:rPr>
            </w:pPr>
            <w:r w:rsidRPr="00F45653">
              <w:rPr>
                <w:rFonts w:eastAsia="Times New Roman" w:cs="Arial"/>
                <w:color w:val="auto"/>
                <w:sz w:val="20"/>
                <w:szCs w:val="20"/>
                <w:lang w:eastAsia="ru-RU"/>
              </w:rPr>
              <w:t> </w:t>
            </w:r>
          </w:p>
        </w:tc>
        <w:tc>
          <w:tcPr>
            <w:tcW w:w="474" w:type="pct"/>
            <w:tcBorders>
              <w:top w:val="nil"/>
              <w:left w:val="nil"/>
              <w:bottom w:val="single" w:sz="4" w:space="0" w:color="auto"/>
              <w:right w:val="single" w:sz="4" w:space="0" w:color="auto"/>
            </w:tcBorders>
            <w:shd w:val="clear" w:color="auto" w:fill="auto"/>
            <w:noWrap/>
            <w:vAlign w:val="center"/>
            <w:hideMark/>
          </w:tcPr>
          <w:p w:rsidR="00F45653" w:rsidRPr="00F45653" w:rsidRDefault="00F45653" w:rsidP="00F45653">
            <w:pPr>
              <w:spacing w:after="0" w:line="240" w:lineRule="auto"/>
              <w:jc w:val="right"/>
              <w:rPr>
                <w:rFonts w:eastAsia="Times New Roman" w:cs="Arial"/>
                <w:color w:val="auto"/>
                <w:sz w:val="20"/>
                <w:szCs w:val="20"/>
                <w:lang w:eastAsia="ru-RU"/>
              </w:rPr>
            </w:pPr>
            <w:r w:rsidRPr="00F45653">
              <w:rPr>
                <w:rFonts w:eastAsia="Times New Roman" w:cs="Arial"/>
                <w:color w:val="auto"/>
                <w:sz w:val="20"/>
                <w:szCs w:val="20"/>
                <w:lang w:eastAsia="ru-RU"/>
              </w:rPr>
              <w:t> </w:t>
            </w:r>
          </w:p>
        </w:tc>
        <w:tc>
          <w:tcPr>
            <w:tcW w:w="366" w:type="pct"/>
            <w:tcBorders>
              <w:top w:val="nil"/>
              <w:left w:val="nil"/>
              <w:bottom w:val="single" w:sz="4" w:space="0" w:color="auto"/>
              <w:right w:val="single" w:sz="4" w:space="0" w:color="auto"/>
            </w:tcBorders>
            <w:shd w:val="clear" w:color="auto" w:fill="auto"/>
            <w:noWrap/>
            <w:vAlign w:val="center"/>
            <w:hideMark/>
          </w:tcPr>
          <w:p w:rsidR="00F45653" w:rsidRPr="00F45653" w:rsidRDefault="00F45653" w:rsidP="00F45653">
            <w:pPr>
              <w:spacing w:after="0" w:line="240" w:lineRule="auto"/>
              <w:jc w:val="right"/>
              <w:rPr>
                <w:rFonts w:eastAsia="Times New Roman" w:cs="Arial"/>
                <w:color w:val="auto"/>
                <w:sz w:val="20"/>
                <w:szCs w:val="20"/>
                <w:lang w:eastAsia="ru-RU"/>
              </w:rPr>
            </w:pPr>
            <w:r w:rsidRPr="00F45653">
              <w:rPr>
                <w:rFonts w:eastAsia="Times New Roman" w:cs="Arial"/>
                <w:color w:val="auto"/>
                <w:sz w:val="20"/>
                <w:szCs w:val="20"/>
                <w:lang w:eastAsia="ru-RU"/>
              </w:rPr>
              <w:t> </w:t>
            </w:r>
          </w:p>
        </w:tc>
        <w:tc>
          <w:tcPr>
            <w:tcW w:w="393" w:type="pct"/>
            <w:tcBorders>
              <w:top w:val="nil"/>
              <w:left w:val="nil"/>
              <w:bottom w:val="single" w:sz="4" w:space="0" w:color="auto"/>
              <w:right w:val="single" w:sz="4" w:space="0" w:color="auto"/>
            </w:tcBorders>
            <w:shd w:val="clear" w:color="auto" w:fill="auto"/>
            <w:noWrap/>
            <w:vAlign w:val="center"/>
            <w:hideMark/>
          </w:tcPr>
          <w:p w:rsidR="00F45653" w:rsidRPr="00F45653" w:rsidRDefault="00F45653" w:rsidP="00F45653">
            <w:pPr>
              <w:spacing w:after="0" w:line="240" w:lineRule="auto"/>
              <w:jc w:val="right"/>
              <w:rPr>
                <w:rFonts w:eastAsia="Times New Roman" w:cs="Arial"/>
                <w:color w:val="auto"/>
                <w:sz w:val="20"/>
                <w:szCs w:val="20"/>
                <w:lang w:eastAsia="ru-RU"/>
              </w:rPr>
            </w:pPr>
            <w:r w:rsidRPr="00F45653">
              <w:rPr>
                <w:rFonts w:eastAsia="Times New Roman" w:cs="Arial"/>
                <w:color w:val="auto"/>
                <w:sz w:val="20"/>
                <w:szCs w:val="20"/>
                <w:lang w:eastAsia="ru-RU"/>
              </w:rPr>
              <w:t> </w:t>
            </w:r>
          </w:p>
        </w:tc>
        <w:tc>
          <w:tcPr>
            <w:tcW w:w="369" w:type="pct"/>
            <w:tcBorders>
              <w:top w:val="nil"/>
              <w:left w:val="nil"/>
              <w:bottom w:val="single" w:sz="4" w:space="0" w:color="auto"/>
              <w:right w:val="single" w:sz="4" w:space="0" w:color="auto"/>
            </w:tcBorders>
            <w:shd w:val="clear" w:color="000000" w:fill="DCE6F1"/>
            <w:noWrap/>
            <w:vAlign w:val="center"/>
            <w:hideMark/>
          </w:tcPr>
          <w:p w:rsidR="00F45653" w:rsidRPr="00F45653" w:rsidRDefault="00F45653" w:rsidP="00F45653">
            <w:pPr>
              <w:spacing w:after="0" w:line="240" w:lineRule="auto"/>
              <w:jc w:val="right"/>
              <w:rPr>
                <w:rFonts w:eastAsia="Times New Roman" w:cs="Arial"/>
                <w:color w:val="auto"/>
                <w:sz w:val="20"/>
                <w:szCs w:val="20"/>
                <w:lang w:eastAsia="ru-RU"/>
              </w:rPr>
            </w:pPr>
            <w:r w:rsidRPr="00F45653">
              <w:rPr>
                <w:rFonts w:eastAsia="Times New Roman" w:cs="Arial"/>
                <w:color w:val="auto"/>
                <w:sz w:val="20"/>
                <w:szCs w:val="20"/>
                <w:lang w:eastAsia="ru-RU"/>
              </w:rPr>
              <w:t> </w:t>
            </w:r>
          </w:p>
        </w:tc>
        <w:tc>
          <w:tcPr>
            <w:tcW w:w="410" w:type="pct"/>
            <w:tcBorders>
              <w:top w:val="nil"/>
              <w:left w:val="nil"/>
              <w:bottom w:val="single" w:sz="4" w:space="0" w:color="auto"/>
              <w:right w:val="single" w:sz="4" w:space="0" w:color="auto"/>
            </w:tcBorders>
            <w:shd w:val="clear" w:color="000000" w:fill="DCE6F1"/>
            <w:noWrap/>
            <w:vAlign w:val="center"/>
            <w:hideMark/>
          </w:tcPr>
          <w:p w:rsidR="00F45653" w:rsidRPr="00F45653" w:rsidRDefault="00F45653" w:rsidP="00F45653">
            <w:pPr>
              <w:spacing w:after="0" w:line="240" w:lineRule="auto"/>
              <w:jc w:val="right"/>
              <w:rPr>
                <w:rFonts w:eastAsia="Times New Roman" w:cs="Arial"/>
                <w:color w:val="auto"/>
                <w:sz w:val="20"/>
                <w:szCs w:val="20"/>
                <w:lang w:eastAsia="ru-RU"/>
              </w:rPr>
            </w:pPr>
            <w:r w:rsidRPr="00F45653">
              <w:rPr>
                <w:rFonts w:eastAsia="Times New Roman" w:cs="Arial"/>
                <w:color w:val="auto"/>
                <w:sz w:val="20"/>
                <w:szCs w:val="20"/>
                <w:lang w:eastAsia="ru-RU"/>
              </w:rPr>
              <w:t> </w:t>
            </w:r>
          </w:p>
        </w:tc>
        <w:tc>
          <w:tcPr>
            <w:tcW w:w="388" w:type="pct"/>
            <w:tcBorders>
              <w:top w:val="nil"/>
              <w:left w:val="nil"/>
              <w:bottom w:val="single" w:sz="4" w:space="0" w:color="auto"/>
              <w:right w:val="single" w:sz="4" w:space="0" w:color="auto"/>
            </w:tcBorders>
            <w:shd w:val="clear" w:color="auto" w:fill="auto"/>
            <w:noWrap/>
            <w:vAlign w:val="center"/>
            <w:hideMark/>
          </w:tcPr>
          <w:p w:rsidR="00F45653" w:rsidRPr="00F45653" w:rsidRDefault="00F45653" w:rsidP="00F45653">
            <w:pPr>
              <w:spacing w:after="0" w:line="240" w:lineRule="auto"/>
              <w:jc w:val="right"/>
              <w:rPr>
                <w:rFonts w:eastAsia="Times New Roman" w:cs="Arial"/>
                <w:color w:val="auto"/>
                <w:sz w:val="20"/>
                <w:szCs w:val="20"/>
                <w:lang w:eastAsia="ru-RU"/>
              </w:rPr>
            </w:pPr>
            <w:r w:rsidRPr="00F45653">
              <w:rPr>
                <w:rFonts w:eastAsia="Times New Roman" w:cs="Arial"/>
                <w:color w:val="auto"/>
                <w:sz w:val="20"/>
                <w:szCs w:val="20"/>
                <w:lang w:eastAsia="ru-RU"/>
              </w:rPr>
              <w:t> </w:t>
            </w:r>
          </w:p>
        </w:tc>
      </w:tr>
      <w:tr w:rsidR="00F45653" w:rsidRPr="00F45653" w:rsidTr="00F45653">
        <w:trPr>
          <w:trHeight w:val="258"/>
        </w:trPr>
        <w:tc>
          <w:tcPr>
            <w:tcW w:w="2131" w:type="pct"/>
            <w:tcBorders>
              <w:top w:val="nil"/>
              <w:left w:val="single" w:sz="4" w:space="0" w:color="auto"/>
              <w:bottom w:val="single" w:sz="4" w:space="0" w:color="auto"/>
              <w:right w:val="single" w:sz="4" w:space="0" w:color="auto"/>
            </w:tcBorders>
            <w:shd w:val="clear" w:color="auto" w:fill="auto"/>
            <w:noWrap/>
            <w:vAlign w:val="center"/>
            <w:hideMark/>
          </w:tcPr>
          <w:p w:rsidR="00F45653" w:rsidRPr="00F45653" w:rsidRDefault="00F45653" w:rsidP="00F45653">
            <w:pPr>
              <w:spacing w:after="0" w:line="240" w:lineRule="auto"/>
              <w:rPr>
                <w:rFonts w:eastAsia="Times New Roman" w:cs="Arial"/>
                <w:color w:val="auto"/>
                <w:sz w:val="20"/>
                <w:szCs w:val="20"/>
                <w:lang w:eastAsia="ru-RU"/>
              </w:rPr>
            </w:pPr>
            <w:r w:rsidRPr="00F45653">
              <w:rPr>
                <w:rFonts w:eastAsia="Times New Roman" w:cs="Arial"/>
                <w:color w:val="auto"/>
                <w:sz w:val="20"/>
                <w:szCs w:val="20"/>
                <w:lang w:eastAsia="ru-RU"/>
              </w:rPr>
              <w:t>Открытие секций</w:t>
            </w:r>
          </w:p>
        </w:tc>
        <w:tc>
          <w:tcPr>
            <w:tcW w:w="468" w:type="pct"/>
            <w:tcBorders>
              <w:top w:val="nil"/>
              <w:left w:val="nil"/>
              <w:bottom w:val="single" w:sz="4" w:space="0" w:color="auto"/>
              <w:right w:val="single" w:sz="4" w:space="0" w:color="auto"/>
            </w:tcBorders>
            <w:shd w:val="clear" w:color="auto" w:fill="auto"/>
            <w:noWrap/>
            <w:vAlign w:val="center"/>
            <w:hideMark/>
          </w:tcPr>
          <w:p w:rsidR="00F45653" w:rsidRPr="00F45653" w:rsidRDefault="00F45653" w:rsidP="00F45653">
            <w:pPr>
              <w:spacing w:after="0" w:line="240" w:lineRule="auto"/>
              <w:jc w:val="right"/>
              <w:rPr>
                <w:rFonts w:eastAsia="Times New Roman" w:cs="Arial"/>
                <w:color w:val="auto"/>
                <w:sz w:val="20"/>
                <w:szCs w:val="20"/>
                <w:lang w:eastAsia="ru-RU"/>
              </w:rPr>
            </w:pPr>
            <w:r w:rsidRPr="00F45653">
              <w:rPr>
                <w:rFonts w:eastAsia="Times New Roman" w:cs="Arial"/>
                <w:color w:val="auto"/>
                <w:sz w:val="20"/>
                <w:szCs w:val="20"/>
                <w:lang w:eastAsia="ru-RU"/>
              </w:rPr>
              <w:t> </w:t>
            </w:r>
          </w:p>
        </w:tc>
        <w:tc>
          <w:tcPr>
            <w:tcW w:w="474" w:type="pct"/>
            <w:tcBorders>
              <w:top w:val="nil"/>
              <w:left w:val="nil"/>
              <w:bottom w:val="single" w:sz="4" w:space="0" w:color="auto"/>
              <w:right w:val="single" w:sz="4" w:space="0" w:color="auto"/>
            </w:tcBorders>
            <w:shd w:val="clear" w:color="auto" w:fill="auto"/>
            <w:noWrap/>
            <w:vAlign w:val="center"/>
            <w:hideMark/>
          </w:tcPr>
          <w:p w:rsidR="00F45653" w:rsidRPr="00F45653" w:rsidRDefault="00F45653" w:rsidP="00F45653">
            <w:pPr>
              <w:spacing w:after="0" w:line="240" w:lineRule="auto"/>
              <w:jc w:val="right"/>
              <w:rPr>
                <w:rFonts w:eastAsia="Times New Roman" w:cs="Arial"/>
                <w:color w:val="auto"/>
                <w:sz w:val="20"/>
                <w:szCs w:val="20"/>
                <w:lang w:eastAsia="ru-RU"/>
              </w:rPr>
            </w:pPr>
            <w:r w:rsidRPr="00F45653">
              <w:rPr>
                <w:rFonts w:eastAsia="Times New Roman" w:cs="Arial"/>
                <w:color w:val="auto"/>
                <w:sz w:val="20"/>
                <w:szCs w:val="20"/>
                <w:lang w:eastAsia="ru-RU"/>
              </w:rPr>
              <w:t> </w:t>
            </w:r>
          </w:p>
        </w:tc>
        <w:tc>
          <w:tcPr>
            <w:tcW w:w="366" w:type="pct"/>
            <w:tcBorders>
              <w:top w:val="nil"/>
              <w:left w:val="nil"/>
              <w:bottom w:val="single" w:sz="4" w:space="0" w:color="auto"/>
              <w:right w:val="single" w:sz="4" w:space="0" w:color="auto"/>
            </w:tcBorders>
            <w:shd w:val="clear" w:color="auto" w:fill="auto"/>
            <w:noWrap/>
            <w:vAlign w:val="center"/>
            <w:hideMark/>
          </w:tcPr>
          <w:p w:rsidR="00F45653" w:rsidRPr="00F45653" w:rsidRDefault="00F45653" w:rsidP="00F45653">
            <w:pPr>
              <w:spacing w:after="0" w:line="240" w:lineRule="auto"/>
              <w:jc w:val="right"/>
              <w:rPr>
                <w:rFonts w:eastAsia="Times New Roman" w:cs="Arial"/>
                <w:color w:val="auto"/>
                <w:sz w:val="20"/>
                <w:szCs w:val="20"/>
                <w:lang w:eastAsia="ru-RU"/>
              </w:rPr>
            </w:pPr>
            <w:r w:rsidRPr="00F45653">
              <w:rPr>
                <w:rFonts w:eastAsia="Times New Roman" w:cs="Arial"/>
                <w:color w:val="auto"/>
                <w:sz w:val="20"/>
                <w:szCs w:val="20"/>
                <w:lang w:eastAsia="ru-RU"/>
              </w:rPr>
              <w:t> </w:t>
            </w:r>
          </w:p>
        </w:tc>
        <w:tc>
          <w:tcPr>
            <w:tcW w:w="393" w:type="pct"/>
            <w:tcBorders>
              <w:top w:val="nil"/>
              <w:left w:val="nil"/>
              <w:bottom w:val="single" w:sz="4" w:space="0" w:color="auto"/>
              <w:right w:val="single" w:sz="4" w:space="0" w:color="auto"/>
            </w:tcBorders>
            <w:shd w:val="clear" w:color="auto" w:fill="auto"/>
            <w:noWrap/>
            <w:vAlign w:val="center"/>
            <w:hideMark/>
          </w:tcPr>
          <w:p w:rsidR="00F45653" w:rsidRPr="00F45653" w:rsidRDefault="00F45653" w:rsidP="00F45653">
            <w:pPr>
              <w:spacing w:after="0" w:line="240" w:lineRule="auto"/>
              <w:jc w:val="right"/>
              <w:rPr>
                <w:rFonts w:eastAsia="Times New Roman" w:cs="Arial"/>
                <w:color w:val="auto"/>
                <w:sz w:val="20"/>
                <w:szCs w:val="20"/>
                <w:lang w:eastAsia="ru-RU"/>
              </w:rPr>
            </w:pPr>
            <w:r w:rsidRPr="00F45653">
              <w:rPr>
                <w:rFonts w:eastAsia="Times New Roman" w:cs="Arial"/>
                <w:color w:val="auto"/>
                <w:sz w:val="20"/>
                <w:szCs w:val="20"/>
                <w:lang w:eastAsia="ru-RU"/>
              </w:rPr>
              <w:t> </w:t>
            </w:r>
          </w:p>
        </w:tc>
        <w:tc>
          <w:tcPr>
            <w:tcW w:w="369" w:type="pct"/>
            <w:tcBorders>
              <w:top w:val="nil"/>
              <w:left w:val="nil"/>
              <w:bottom w:val="single" w:sz="4" w:space="0" w:color="auto"/>
              <w:right w:val="single" w:sz="4" w:space="0" w:color="auto"/>
            </w:tcBorders>
            <w:shd w:val="clear" w:color="auto" w:fill="auto"/>
            <w:noWrap/>
            <w:vAlign w:val="center"/>
            <w:hideMark/>
          </w:tcPr>
          <w:p w:rsidR="00F45653" w:rsidRPr="00F45653" w:rsidRDefault="00F45653" w:rsidP="00F45653">
            <w:pPr>
              <w:spacing w:after="0" w:line="240" w:lineRule="auto"/>
              <w:jc w:val="right"/>
              <w:rPr>
                <w:rFonts w:eastAsia="Times New Roman" w:cs="Arial"/>
                <w:color w:val="auto"/>
                <w:sz w:val="20"/>
                <w:szCs w:val="20"/>
                <w:lang w:eastAsia="ru-RU"/>
              </w:rPr>
            </w:pPr>
            <w:r w:rsidRPr="00F45653">
              <w:rPr>
                <w:rFonts w:eastAsia="Times New Roman" w:cs="Arial"/>
                <w:color w:val="auto"/>
                <w:sz w:val="20"/>
                <w:szCs w:val="20"/>
                <w:lang w:eastAsia="ru-RU"/>
              </w:rPr>
              <w:t> </w:t>
            </w:r>
          </w:p>
        </w:tc>
        <w:tc>
          <w:tcPr>
            <w:tcW w:w="410" w:type="pct"/>
            <w:tcBorders>
              <w:top w:val="nil"/>
              <w:left w:val="nil"/>
              <w:bottom w:val="single" w:sz="4" w:space="0" w:color="auto"/>
              <w:right w:val="single" w:sz="4" w:space="0" w:color="auto"/>
            </w:tcBorders>
            <w:shd w:val="clear" w:color="000000" w:fill="DCE6F1"/>
            <w:noWrap/>
            <w:vAlign w:val="center"/>
            <w:hideMark/>
          </w:tcPr>
          <w:p w:rsidR="00F45653" w:rsidRPr="00F45653" w:rsidRDefault="00F45653" w:rsidP="00F45653">
            <w:pPr>
              <w:spacing w:after="0" w:line="240" w:lineRule="auto"/>
              <w:jc w:val="right"/>
              <w:rPr>
                <w:rFonts w:eastAsia="Times New Roman" w:cs="Arial"/>
                <w:color w:val="auto"/>
                <w:sz w:val="20"/>
                <w:szCs w:val="20"/>
                <w:lang w:eastAsia="ru-RU"/>
              </w:rPr>
            </w:pPr>
            <w:r w:rsidRPr="00F45653">
              <w:rPr>
                <w:rFonts w:eastAsia="Times New Roman" w:cs="Arial"/>
                <w:color w:val="auto"/>
                <w:sz w:val="20"/>
                <w:szCs w:val="20"/>
                <w:lang w:eastAsia="ru-RU"/>
              </w:rPr>
              <w:t> </w:t>
            </w:r>
          </w:p>
        </w:tc>
        <w:tc>
          <w:tcPr>
            <w:tcW w:w="388" w:type="pct"/>
            <w:tcBorders>
              <w:top w:val="nil"/>
              <w:left w:val="nil"/>
              <w:bottom w:val="single" w:sz="4" w:space="0" w:color="auto"/>
              <w:right w:val="single" w:sz="4" w:space="0" w:color="auto"/>
            </w:tcBorders>
            <w:shd w:val="clear" w:color="000000" w:fill="DCE6F1"/>
            <w:noWrap/>
            <w:vAlign w:val="center"/>
            <w:hideMark/>
          </w:tcPr>
          <w:p w:rsidR="00F45653" w:rsidRPr="00F45653" w:rsidRDefault="00F45653" w:rsidP="00F45653">
            <w:pPr>
              <w:spacing w:after="0" w:line="240" w:lineRule="auto"/>
              <w:jc w:val="right"/>
              <w:rPr>
                <w:rFonts w:eastAsia="Times New Roman" w:cs="Arial"/>
                <w:color w:val="auto"/>
                <w:sz w:val="20"/>
                <w:szCs w:val="20"/>
                <w:lang w:eastAsia="ru-RU"/>
              </w:rPr>
            </w:pPr>
            <w:r w:rsidRPr="00F45653">
              <w:rPr>
                <w:rFonts w:eastAsia="Times New Roman" w:cs="Arial"/>
                <w:color w:val="auto"/>
                <w:sz w:val="20"/>
                <w:szCs w:val="20"/>
                <w:lang w:eastAsia="ru-RU"/>
              </w:rPr>
              <w:t> </w:t>
            </w:r>
          </w:p>
        </w:tc>
      </w:tr>
    </w:tbl>
    <w:p w:rsidR="00EA34D3" w:rsidRDefault="00EA34D3" w:rsidP="001B2CB9">
      <w:pPr>
        <w:spacing w:after="0" w:line="360" w:lineRule="auto"/>
        <w:jc w:val="both"/>
        <w:rPr>
          <w:rFonts w:cs="Arial"/>
        </w:rPr>
      </w:pPr>
    </w:p>
    <w:p w:rsidR="00D512A9" w:rsidRDefault="00F45653" w:rsidP="00D512A9">
      <w:pPr>
        <w:spacing w:after="0" w:line="360" w:lineRule="auto"/>
        <w:ind w:firstLine="284"/>
        <w:jc w:val="both"/>
        <w:rPr>
          <w:rFonts w:cs="Arial"/>
        </w:rPr>
      </w:pPr>
      <w:r>
        <w:rPr>
          <w:rFonts w:cs="Arial"/>
        </w:rPr>
        <w:t>Открытие секций</w:t>
      </w:r>
      <w:r w:rsidR="001B5497">
        <w:rPr>
          <w:rFonts w:cs="Arial"/>
        </w:rPr>
        <w:t xml:space="preserve"> </w:t>
      </w:r>
      <w:r w:rsidR="00D512A9">
        <w:rPr>
          <w:rFonts w:cs="Arial"/>
        </w:rPr>
        <w:t xml:space="preserve">предполагается </w:t>
      </w:r>
      <w:r w:rsidR="002E214C">
        <w:rPr>
          <w:rFonts w:cs="Arial"/>
        </w:rPr>
        <w:t xml:space="preserve">с </w:t>
      </w:r>
      <w:r w:rsidR="008F20EB">
        <w:rPr>
          <w:rFonts w:cs="Arial"/>
        </w:rPr>
        <w:t>декабря</w:t>
      </w:r>
      <w:r w:rsidR="001B5497">
        <w:rPr>
          <w:rFonts w:cs="Arial"/>
        </w:rPr>
        <w:t xml:space="preserve"> </w:t>
      </w:r>
      <w:r>
        <w:rPr>
          <w:rFonts w:cs="Arial"/>
        </w:rPr>
        <w:t>2013</w:t>
      </w:r>
      <w:r w:rsidR="00D512A9">
        <w:rPr>
          <w:rFonts w:cs="Arial"/>
        </w:rPr>
        <w:t xml:space="preserve"> года.</w:t>
      </w:r>
    </w:p>
    <w:p w:rsidR="00D512A9" w:rsidRPr="0021574E" w:rsidRDefault="00D512A9" w:rsidP="00D512A9">
      <w:pPr>
        <w:spacing w:after="0" w:line="360" w:lineRule="auto"/>
        <w:ind w:firstLine="284"/>
        <w:jc w:val="both"/>
        <w:rPr>
          <w:rFonts w:cs="Arial"/>
        </w:rPr>
      </w:pPr>
    </w:p>
    <w:p w:rsidR="00122FE2" w:rsidRPr="0021574E" w:rsidRDefault="00122FE2" w:rsidP="00B4242B">
      <w:pPr>
        <w:pStyle w:val="2"/>
        <w:spacing w:before="0" w:line="360" w:lineRule="auto"/>
        <w:ind w:firstLine="284"/>
        <w:jc w:val="both"/>
        <w:rPr>
          <w:rFonts w:ascii="Arial" w:hAnsi="Arial" w:cs="Arial"/>
          <w:color w:val="000000" w:themeColor="text1"/>
        </w:rPr>
      </w:pPr>
      <w:bookmarkStart w:id="37" w:name="_Toc372818647"/>
      <w:r w:rsidRPr="0021574E">
        <w:rPr>
          <w:rFonts w:ascii="Arial" w:hAnsi="Arial" w:cs="Arial"/>
          <w:color w:val="000000" w:themeColor="text1"/>
          <w:sz w:val="24"/>
        </w:rPr>
        <w:t>7.2 Затраты на реализацию проекта</w:t>
      </w:r>
      <w:bookmarkEnd w:id="37"/>
      <w:r w:rsidRPr="0021574E">
        <w:rPr>
          <w:rFonts w:ascii="Arial" w:hAnsi="Arial" w:cs="Arial"/>
          <w:color w:val="000000" w:themeColor="text1"/>
        </w:rPr>
        <w:t xml:space="preserve"> </w:t>
      </w:r>
    </w:p>
    <w:p w:rsidR="00F41851" w:rsidRDefault="00EF2E2B" w:rsidP="0041473E">
      <w:pPr>
        <w:spacing w:after="0" w:line="360" w:lineRule="auto"/>
        <w:ind w:firstLine="284"/>
        <w:jc w:val="both"/>
        <w:rPr>
          <w:rFonts w:cs="Arial"/>
        </w:rPr>
      </w:pPr>
      <w:r>
        <w:rPr>
          <w:rFonts w:cs="Arial"/>
        </w:rPr>
        <w:t>Инвестиционные затраты включают в себя:</w:t>
      </w:r>
    </w:p>
    <w:p w:rsidR="00EF2E2B" w:rsidRDefault="00EF2E2B" w:rsidP="0041473E">
      <w:pPr>
        <w:spacing w:after="0" w:line="360" w:lineRule="auto"/>
        <w:ind w:firstLine="284"/>
        <w:jc w:val="both"/>
        <w:rPr>
          <w:rFonts w:cs="Arial"/>
        </w:rPr>
      </w:pPr>
      <w:r>
        <w:rPr>
          <w:rFonts w:cs="Arial"/>
        </w:rPr>
        <w:t xml:space="preserve">- Оборудование, включающее в себя </w:t>
      </w:r>
      <w:r w:rsidR="00F45653">
        <w:rPr>
          <w:rFonts w:cs="Arial"/>
        </w:rPr>
        <w:t>татами, снаряды (перчатки, лапы)</w:t>
      </w:r>
      <w:r w:rsidR="00204D65">
        <w:rPr>
          <w:rFonts w:cs="Arial"/>
        </w:rPr>
        <w:t>;</w:t>
      </w:r>
    </w:p>
    <w:p w:rsidR="001B5497" w:rsidRPr="007467BA" w:rsidRDefault="007467BA" w:rsidP="007467BA">
      <w:pPr>
        <w:spacing w:after="0" w:line="360" w:lineRule="auto"/>
        <w:ind w:firstLine="284"/>
        <w:jc w:val="both"/>
        <w:rPr>
          <w:rFonts w:cs="Arial"/>
        </w:rPr>
      </w:pPr>
      <w:r>
        <w:rPr>
          <w:rFonts w:cs="Arial"/>
        </w:rPr>
        <w:t xml:space="preserve">- Прочие </w:t>
      </w:r>
      <w:r w:rsidR="00F45653">
        <w:rPr>
          <w:rFonts w:cs="Arial"/>
        </w:rPr>
        <w:t>ОС, включающие кассовый аппарат</w:t>
      </w:r>
      <w:r>
        <w:rPr>
          <w:rFonts w:cs="Arial"/>
        </w:rPr>
        <w:t>.</w:t>
      </w:r>
    </w:p>
    <w:p w:rsidR="007467BA" w:rsidRDefault="001B5497" w:rsidP="001B5497">
      <w:pPr>
        <w:spacing w:after="0" w:line="360" w:lineRule="auto"/>
        <w:ind w:firstLine="284"/>
        <w:jc w:val="both"/>
        <w:rPr>
          <w:rFonts w:cs="Arial"/>
          <w:color w:val="auto"/>
        </w:rPr>
      </w:pPr>
      <w:r w:rsidRPr="001B5497">
        <w:rPr>
          <w:rFonts w:cs="Arial"/>
          <w:color w:val="auto"/>
        </w:rPr>
        <w:t xml:space="preserve">Инвестиционные затраты на основные средства финансируются в размере </w:t>
      </w:r>
      <w:r w:rsidR="007316AE">
        <w:rPr>
          <w:rFonts w:cs="Arial"/>
          <w:color w:val="auto"/>
        </w:rPr>
        <w:t>705</w:t>
      </w:r>
      <w:r w:rsidRPr="001B5497">
        <w:rPr>
          <w:rFonts w:cs="Arial"/>
          <w:color w:val="auto"/>
        </w:rPr>
        <w:t xml:space="preserve"> тыс. тенге за счет </w:t>
      </w:r>
      <w:r w:rsidR="007316AE">
        <w:rPr>
          <w:rFonts w:cs="Arial"/>
          <w:color w:val="auto"/>
        </w:rPr>
        <w:t xml:space="preserve">собственных и </w:t>
      </w:r>
      <w:r w:rsidRPr="001B5497">
        <w:rPr>
          <w:rFonts w:cs="Arial"/>
          <w:color w:val="auto"/>
        </w:rPr>
        <w:t xml:space="preserve">заемных средств. </w:t>
      </w:r>
      <w:r w:rsidR="007467BA">
        <w:rPr>
          <w:rFonts w:cs="Arial"/>
          <w:color w:val="auto"/>
        </w:rPr>
        <w:t xml:space="preserve">Затраты на оборудование составляют </w:t>
      </w:r>
      <w:r w:rsidR="007316AE">
        <w:rPr>
          <w:rFonts w:cs="Arial"/>
          <w:color w:val="auto"/>
        </w:rPr>
        <w:t xml:space="preserve">681 </w:t>
      </w:r>
      <w:r w:rsidR="007467BA">
        <w:rPr>
          <w:rFonts w:cs="Arial"/>
          <w:color w:val="auto"/>
        </w:rPr>
        <w:t xml:space="preserve">тыс. тенге, </w:t>
      </w:r>
      <w:r w:rsidR="007316AE">
        <w:rPr>
          <w:rFonts w:cs="Arial"/>
          <w:color w:val="auto"/>
        </w:rPr>
        <w:t>на прочие ОС – 24</w:t>
      </w:r>
      <w:r w:rsidR="007467BA">
        <w:rPr>
          <w:rFonts w:cs="Arial"/>
          <w:color w:val="auto"/>
        </w:rPr>
        <w:t xml:space="preserve"> тыс. </w:t>
      </w:r>
      <w:r w:rsidR="007316AE">
        <w:rPr>
          <w:rFonts w:cs="Arial"/>
          <w:color w:val="auto"/>
        </w:rPr>
        <w:t>тенге.</w:t>
      </w:r>
    </w:p>
    <w:p w:rsidR="001B5497" w:rsidRPr="001B5497" w:rsidRDefault="001B5497" w:rsidP="001B5497">
      <w:pPr>
        <w:spacing w:after="0" w:line="360" w:lineRule="auto"/>
        <w:ind w:firstLine="284"/>
        <w:jc w:val="both"/>
        <w:rPr>
          <w:rFonts w:cs="Arial"/>
          <w:color w:val="auto"/>
        </w:rPr>
      </w:pPr>
      <w:r w:rsidRPr="001B5497">
        <w:rPr>
          <w:rFonts w:cs="Arial"/>
          <w:color w:val="auto"/>
        </w:rPr>
        <w:t>Инвестиционные зат</w:t>
      </w:r>
      <w:r>
        <w:rPr>
          <w:rFonts w:cs="Arial"/>
          <w:color w:val="auto"/>
        </w:rPr>
        <w:t>раты п</w:t>
      </w:r>
      <w:r w:rsidR="007467BA">
        <w:rPr>
          <w:rFonts w:cs="Arial"/>
          <w:color w:val="auto"/>
        </w:rPr>
        <w:t xml:space="preserve">ланируется осуществить в </w:t>
      </w:r>
      <w:r w:rsidR="007316AE">
        <w:rPr>
          <w:rFonts w:cs="Arial"/>
          <w:color w:val="auto"/>
        </w:rPr>
        <w:t>октябре</w:t>
      </w:r>
      <w:r w:rsidRPr="001B5497">
        <w:rPr>
          <w:rFonts w:cs="Arial"/>
          <w:color w:val="auto"/>
        </w:rPr>
        <w:t xml:space="preserve"> 2013 года.</w:t>
      </w:r>
    </w:p>
    <w:p w:rsidR="00B64728" w:rsidRDefault="00B64728">
      <w:pPr>
        <w:rPr>
          <w:rFonts w:eastAsiaTheme="majorEastAsia" w:cs="Arial"/>
          <w:b/>
          <w:bCs/>
          <w:sz w:val="32"/>
          <w:szCs w:val="32"/>
        </w:rPr>
      </w:pPr>
      <w:r>
        <w:rPr>
          <w:rFonts w:cs="Arial"/>
          <w:sz w:val="32"/>
          <w:szCs w:val="32"/>
        </w:rPr>
        <w:br w:type="page"/>
      </w:r>
    </w:p>
    <w:p w:rsidR="00122FE2" w:rsidRPr="0021574E" w:rsidRDefault="00122FE2" w:rsidP="00B4242B">
      <w:pPr>
        <w:pStyle w:val="1"/>
        <w:spacing w:before="0" w:line="360" w:lineRule="auto"/>
        <w:ind w:firstLine="284"/>
        <w:jc w:val="both"/>
        <w:rPr>
          <w:rFonts w:ascii="Arial" w:hAnsi="Arial" w:cs="Arial"/>
          <w:color w:val="000000" w:themeColor="text1"/>
          <w:sz w:val="32"/>
          <w:szCs w:val="32"/>
        </w:rPr>
      </w:pPr>
      <w:bookmarkStart w:id="38" w:name="_Toc372818648"/>
      <w:r w:rsidRPr="0021574E">
        <w:rPr>
          <w:rFonts w:ascii="Arial" w:hAnsi="Arial" w:cs="Arial"/>
          <w:color w:val="000000" w:themeColor="text1"/>
          <w:sz w:val="32"/>
          <w:szCs w:val="32"/>
        </w:rPr>
        <w:lastRenderedPageBreak/>
        <w:t>8. Эксплуатационные расходы</w:t>
      </w:r>
      <w:bookmarkEnd w:id="38"/>
    </w:p>
    <w:p w:rsidR="001B5497" w:rsidRPr="001B5497" w:rsidRDefault="001B5497" w:rsidP="001B5497">
      <w:pPr>
        <w:spacing w:after="0" w:line="360" w:lineRule="auto"/>
        <w:ind w:firstLine="284"/>
        <w:jc w:val="both"/>
        <w:rPr>
          <w:rFonts w:cs="Arial"/>
          <w:color w:val="auto"/>
        </w:rPr>
      </w:pPr>
      <w:r w:rsidRPr="001B5497">
        <w:rPr>
          <w:rFonts w:cs="Arial"/>
          <w:color w:val="auto"/>
        </w:rPr>
        <w:t xml:space="preserve">Эксплуатационные расходы состоят из переменных расходов. </w:t>
      </w:r>
    </w:p>
    <w:p w:rsidR="001B5497" w:rsidRPr="00B872AB" w:rsidRDefault="001B5497" w:rsidP="00B872AB">
      <w:pPr>
        <w:pStyle w:val="af0"/>
        <w:spacing w:before="120"/>
        <w:ind w:firstLine="284"/>
        <w:jc w:val="both"/>
        <w:rPr>
          <w:color w:val="auto"/>
          <w:sz w:val="20"/>
        </w:rPr>
      </w:pPr>
      <w:bookmarkStart w:id="39" w:name="_Toc360101229"/>
      <w:bookmarkStart w:id="40" w:name="_Toc372818614"/>
      <w:r w:rsidRPr="00B872AB">
        <w:rPr>
          <w:color w:val="auto"/>
          <w:sz w:val="20"/>
        </w:rPr>
        <w:t xml:space="preserve">Таблица </w:t>
      </w:r>
      <w:r w:rsidRPr="00B872AB">
        <w:rPr>
          <w:color w:val="auto"/>
          <w:sz w:val="20"/>
        </w:rPr>
        <w:fldChar w:fldCharType="begin"/>
      </w:r>
      <w:r w:rsidRPr="00B872AB">
        <w:rPr>
          <w:color w:val="auto"/>
          <w:sz w:val="20"/>
        </w:rPr>
        <w:instrText xml:space="preserve"> SEQ Таблица \* ARABIC </w:instrText>
      </w:r>
      <w:r w:rsidRPr="00B872AB">
        <w:rPr>
          <w:color w:val="auto"/>
          <w:sz w:val="20"/>
        </w:rPr>
        <w:fldChar w:fldCharType="separate"/>
      </w:r>
      <w:r w:rsidR="007316AE">
        <w:rPr>
          <w:noProof/>
          <w:color w:val="auto"/>
          <w:sz w:val="20"/>
        </w:rPr>
        <w:t>6</w:t>
      </w:r>
      <w:r w:rsidRPr="00B872AB">
        <w:rPr>
          <w:color w:val="auto"/>
          <w:sz w:val="20"/>
        </w:rPr>
        <w:fldChar w:fldCharType="end"/>
      </w:r>
      <w:r w:rsidRPr="00B872AB">
        <w:rPr>
          <w:color w:val="auto"/>
          <w:sz w:val="20"/>
        </w:rPr>
        <w:t xml:space="preserve"> - Переменные расходы</w:t>
      </w:r>
      <w:r w:rsidR="007316AE">
        <w:rPr>
          <w:color w:val="auto"/>
          <w:sz w:val="20"/>
        </w:rPr>
        <w:t xml:space="preserve"> в месяц</w:t>
      </w:r>
      <w:r w:rsidRPr="00B872AB">
        <w:rPr>
          <w:color w:val="auto"/>
          <w:sz w:val="20"/>
        </w:rPr>
        <w:t>, тыс. тенге</w:t>
      </w:r>
      <w:bookmarkEnd w:id="39"/>
      <w:bookmarkEnd w:id="40"/>
    </w:p>
    <w:tbl>
      <w:tblPr>
        <w:tblW w:w="5000" w:type="pct"/>
        <w:tblLook w:val="04A0" w:firstRow="1" w:lastRow="0" w:firstColumn="1" w:lastColumn="0" w:noHBand="0" w:noVBand="1"/>
      </w:tblPr>
      <w:tblGrid>
        <w:gridCol w:w="3465"/>
        <w:gridCol w:w="1387"/>
        <w:gridCol w:w="955"/>
        <w:gridCol w:w="1152"/>
        <w:gridCol w:w="955"/>
        <w:gridCol w:w="1657"/>
      </w:tblGrid>
      <w:tr w:rsidR="007316AE" w:rsidRPr="007316AE" w:rsidTr="007316AE">
        <w:trPr>
          <w:trHeight w:val="272"/>
        </w:trPr>
        <w:tc>
          <w:tcPr>
            <w:tcW w:w="2059" w:type="pct"/>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7316AE" w:rsidRPr="007316AE" w:rsidRDefault="007316AE" w:rsidP="007316AE">
            <w:pPr>
              <w:spacing w:after="0" w:line="240" w:lineRule="auto"/>
              <w:rPr>
                <w:rFonts w:eastAsia="Times New Roman" w:cs="Arial"/>
                <w:b/>
                <w:bCs/>
                <w:color w:val="auto"/>
                <w:sz w:val="20"/>
                <w:szCs w:val="20"/>
                <w:lang w:eastAsia="ru-RU"/>
              </w:rPr>
            </w:pPr>
            <w:r w:rsidRPr="007316AE">
              <w:rPr>
                <w:rFonts w:eastAsia="Times New Roman" w:cs="Arial"/>
                <w:b/>
                <w:bCs/>
                <w:color w:val="auto"/>
                <w:sz w:val="20"/>
                <w:szCs w:val="20"/>
                <w:lang w:eastAsia="ru-RU"/>
              </w:rPr>
              <w:t>Статья расходов</w:t>
            </w:r>
          </w:p>
        </w:tc>
        <w:tc>
          <w:tcPr>
            <w:tcW w:w="611" w:type="pct"/>
            <w:tcBorders>
              <w:top w:val="single" w:sz="4" w:space="0" w:color="auto"/>
              <w:left w:val="nil"/>
              <w:bottom w:val="single" w:sz="4" w:space="0" w:color="auto"/>
              <w:right w:val="single" w:sz="4" w:space="0" w:color="auto"/>
            </w:tcBorders>
            <w:shd w:val="clear" w:color="000000" w:fill="DCE6F1"/>
            <w:noWrap/>
            <w:vAlign w:val="bottom"/>
            <w:hideMark/>
          </w:tcPr>
          <w:p w:rsidR="007316AE" w:rsidRPr="007316AE" w:rsidRDefault="007316AE" w:rsidP="007316AE">
            <w:pPr>
              <w:spacing w:after="0" w:line="240" w:lineRule="auto"/>
              <w:jc w:val="center"/>
              <w:rPr>
                <w:rFonts w:eastAsia="Times New Roman" w:cs="Arial"/>
                <w:b/>
                <w:bCs/>
                <w:color w:val="auto"/>
                <w:sz w:val="20"/>
                <w:szCs w:val="20"/>
                <w:lang w:eastAsia="ru-RU"/>
              </w:rPr>
            </w:pPr>
            <w:r w:rsidRPr="007316AE">
              <w:rPr>
                <w:rFonts w:eastAsia="Times New Roman" w:cs="Arial"/>
                <w:b/>
                <w:bCs/>
                <w:color w:val="auto"/>
                <w:sz w:val="20"/>
                <w:szCs w:val="20"/>
                <w:lang w:eastAsia="ru-RU"/>
              </w:rPr>
              <w:t>Количество</w:t>
            </w:r>
          </w:p>
        </w:tc>
        <w:tc>
          <w:tcPr>
            <w:tcW w:w="457" w:type="pct"/>
            <w:tcBorders>
              <w:top w:val="single" w:sz="4" w:space="0" w:color="auto"/>
              <w:left w:val="nil"/>
              <w:bottom w:val="single" w:sz="4" w:space="0" w:color="auto"/>
              <w:right w:val="single" w:sz="4" w:space="0" w:color="auto"/>
            </w:tcBorders>
            <w:shd w:val="clear" w:color="000000" w:fill="DCE6F1"/>
            <w:noWrap/>
            <w:vAlign w:val="bottom"/>
            <w:hideMark/>
          </w:tcPr>
          <w:p w:rsidR="007316AE" w:rsidRPr="007316AE" w:rsidRDefault="007316AE" w:rsidP="007316AE">
            <w:pPr>
              <w:spacing w:after="0" w:line="240" w:lineRule="auto"/>
              <w:jc w:val="center"/>
              <w:rPr>
                <w:rFonts w:eastAsia="Times New Roman" w:cs="Arial"/>
                <w:b/>
                <w:bCs/>
                <w:color w:val="auto"/>
                <w:sz w:val="20"/>
                <w:szCs w:val="20"/>
                <w:lang w:eastAsia="ru-RU"/>
              </w:rPr>
            </w:pPr>
            <w:r w:rsidRPr="007316AE">
              <w:rPr>
                <w:rFonts w:eastAsia="Times New Roman" w:cs="Arial"/>
                <w:b/>
                <w:bCs/>
                <w:color w:val="auto"/>
                <w:sz w:val="20"/>
                <w:szCs w:val="20"/>
                <w:lang w:eastAsia="ru-RU"/>
              </w:rPr>
              <w:t>Ед.изм.</w:t>
            </w:r>
          </w:p>
        </w:tc>
        <w:tc>
          <w:tcPr>
            <w:tcW w:w="604" w:type="pct"/>
            <w:tcBorders>
              <w:top w:val="single" w:sz="4" w:space="0" w:color="auto"/>
              <w:left w:val="nil"/>
              <w:bottom w:val="single" w:sz="4" w:space="0" w:color="auto"/>
              <w:right w:val="single" w:sz="4" w:space="0" w:color="auto"/>
            </w:tcBorders>
            <w:shd w:val="clear" w:color="000000" w:fill="DCE6F1"/>
            <w:noWrap/>
            <w:vAlign w:val="bottom"/>
            <w:hideMark/>
          </w:tcPr>
          <w:p w:rsidR="007316AE" w:rsidRPr="007316AE" w:rsidRDefault="007316AE" w:rsidP="007316AE">
            <w:pPr>
              <w:spacing w:after="0" w:line="240" w:lineRule="auto"/>
              <w:jc w:val="center"/>
              <w:rPr>
                <w:rFonts w:eastAsia="Times New Roman" w:cs="Arial"/>
                <w:b/>
                <w:bCs/>
                <w:color w:val="auto"/>
                <w:sz w:val="20"/>
                <w:szCs w:val="20"/>
                <w:lang w:eastAsia="ru-RU"/>
              </w:rPr>
            </w:pPr>
            <w:r w:rsidRPr="007316AE">
              <w:rPr>
                <w:rFonts w:eastAsia="Times New Roman" w:cs="Arial"/>
                <w:b/>
                <w:bCs/>
                <w:color w:val="auto"/>
                <w:sz w:val="20"/>
                <w:szCs w:val="20"/>
                <w:lang w:eastAsia="ru-RU"/>
              </w:rPr>
              <w:t>Значение</w:t>
            </w:r>
          </w:p>
        </w:tc>
        <w:tc>
          <w:tcPr>
            <w:tcW w:w="457" w:type="pct"/>
            <w:tcBorders>
              <w:top w:val="single" w:sz="4" w:space="0" w:color="auto"/>
              <w:left w:val="nil"/>
              <w:bottom w:val="single" w:sz="4" w:space="0" w:color="auto"/>
              <w:right w:val="single" w:sz="4" w:space="0" w:color="auto"/>
            </w:tcBorders>
            <w:shd w:val="clear" w:color="000000" w:fill="DCE6F1"/>
            <w:noWrap/>
            <w:vAlign w:val="bottom"/>
            <w:hideMark/>
          </w:tcPr>
          <w:p w:rsidR="007316AE" w:rsidRPr="007316AE" w:rsidRDefault="007316AE" w:rsidP="007316AE">
            <w:pPr>
              <w:spacing w:after="0" w:line="240" w:lineRule="auto"/>
              <w:jc w:val="center"/>
              <w:rPr>
                <w:rFonts w:eastAsia="Times New Roman" w:cs="Arial"/>
                <w:b/>
                <w:bCs/>
                <w:color w:val="auto"/>
                <w:sz w:val="20"/>
                <w:szCs w:val="20"/>
                <w:lang w:eastAsia="ru-RU"/>
              </w:rPr>
            </w:pPr>
            <w:r w:rsidRPr="007316AE">
              <w:rPr>
                <w:rFonts w:eastAsia="Times New Roman" w:cs="Arial"/>
                <w:b/>
                <w:bCs/>
                <w:color w:val="auto"/>
                <w:sz w:val="20"/>
                <w:szCs w:val="20"/>
                <w:lang w:eastAsia="ru-RU"/>
              </w:rPr>
              <w:t>Ед.изм.</w:t>
            </w:r>
          </w:p>
        </w:tc>
        <w:tc>
          <w:tcPr>
            <w:tcW w:w="813" w:type="pct"/>
            <w:tcBorders>
              <w:top w:val="single" w:sz="4" w:space="0" w:color="auto"/>
              <w:left w:val="nil"/>
              <w:bottom w:val="single" w:sz="4" w:space="0" w:color="auto"/>
              <w:right w:val="single" w:sz="4" w:space="0" w:color="auto"/>
            </w:tcBorders>
            <w:shd w:val="clear" w:color="000000" w:fill="DCE6F1"/>
            <w:noWrap/>
            <w:vAlign w:val="bottom"/>
            <w:hideMark/>
          </w:tcPr>
          <w:p w:rsidR="007316AE" w:rsidRPr="007316AE" w:rsidRDefault="007316AE" w:rsidP="007316AE">
            <w:pPr>
              <w:spacing w:after="0" w:line="240" w:lineRule="auto"/>
              <w:jc w:val="center"/>
              <w:rPr>
                <w:rFonts w:eastAsia="Times New Roman" w:cs="Arial"/>
                <w:b/>
                <w:bCs/>
                <w:color w:val="auto"/>
                <w:sz w:val="20"/>
                <w:szCs w:val="20"/>
                <w:lang w:eastAsia="ru-RU"/>
              </w:rPr>
            </w:pPr>
            <w:r w:rsidRPr="007316AE">
              <w:rPr>
                <w:rFonts w:eastAsia="Times New Roman" w:cs="Arial"/>
                <w:b/>
                <w:bCs/>
                <w:color w:val="auto"/>
                <w:sz w:val="20"/>
                <w:szCs w:val="20"/>
                <w:lang w:eastAsia="ru-RU"/>
              </w:rPr>
              <w:t>Сумма, тыс.тг.</w:t>
            </w:r>
          </w:p>
        </w:tc>
      </w:tr>
      <w:tr w:rsidR="007316AE" w:rsidRPr="007316AE" w:rsidTr="007316AE">
        <w:trPr>
          <w:trHeight w:val="258"/>
        </w:trPr>
        <w:tc>
          <w:tcPr>
            <w:tcW w:w="2059" w:type="pct"/>
            <w:tcBorders>
              <w:top w:val="nil"/>
              <w:left w:val="single" w:sz="4" w:space="0" w:color="auto"/>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rPr>
                <w:rFonts w:eastAsia="Times New Roman" w:cs="Arial"/>
                <w:color w:val="auto"/>
                <w:sz w:val="20"/>
                <w:szCs w:val="20"/>
                <w:lang w:eastAsia="ru-RU"/>
              </w:rPr>
            </w:pPr>
            <w:r w:rsidRPr="007316AE">
              <w:rPr>
                <w:rFonts w:eastAsia="Times New Roman" w:cs="Arial"/>
                <w:color w:val="auto"/>
                <w:sz w:val="20"/>
                <w:szCs w:val="20"/>
                <w:lang w:eastAsia="ru-RU"/>
              </w:rPr>
              <w:t>Групповые занятия каратэ</w:t>
            </w:r>
          </w:p>
        </w:tc>
        <w:tc>
          <w:tcPr>
            <w:tcW w:w="611"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color w:val="auto"/>
                <w:sz w:val="20"/>
                <w:szCs w:val="20"/>
                <w:lang w:eastAsia="ru-RU"/>
              </w:rPr>
            </w:pPr>
            <w:r w:rsidRPr="007316AE">
              <w:rPr>
                <w:rFonts w:eastAsia="Times New Roman" w:cs="Arial"/>
                <w:color w:val="auto"/>
                <w:sz w:val="20"/>
                <w:szCs w:val="20"/>
                <w:lang w:eastAsia="ru-RU"/>
              </w:rPr>
              <w:t>3</w:t>
            </w:r>
          </w:p>
        </w:tc>
        <w:tc>
          <w:tcPr>
            <w:tcW w:w="457"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color w:val="auto"/>
                <w:sz w:val="20"/>
                <w:szCs w:val="20"/>
                <w:lang w:eastAsia="ru-RU"/>
              </w:rPr>
            </w:pPr>
            <w:r w:rsidRPr="007316AE">
              <w:rPr>
                <w:rFonts w:eastAsia="Times New Roman" w:cs="Arial"/>
                <w:color w:val="auto"/>
                <w:sz w:val="20"/>
                <w:szCs w:val="20"/>
                <w:lang w:eastAsia="ru-RU"/>
              </w:rPr>
              <w:t>групп</w:t>
            </w:r>
          </w:p>
        </w:tc>
        <w:tc>
          <w:tcPr>
            <w:tcW w:w="604"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color w:val="auto"/>
                <w:sz w:val="20"/>
                <w:szCs w:val="20"/>
                <w:lang w:eastAsia="ru-RU"/>
              </w:rPr>
            </w:pPr>
            <w:r w:rsidRPr="007316AE">
              <w:rPr>
                <w:rFonts w:eastAsia="Times New Roman" w:cs="Arial"/>
                <w:color w:val="auto"/>
                <w:sz w:val="20"/>
                <w:szCs w:val="20"/>
                <w:lang w:eastAsia="ru-RU"/>
              </w:rPr>
              <w:t>24</w:t>
            </w:r>
          </w:p>
        </w:tc>
        <w:tc>
          <w:tcPr>
            <w:tcW w:w="457"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color w:val="auto"/>
                <w:sz w:val="20"/>
                <w:szCs w:val="20"/>
                <w:lang w:eastAsia="ru-RU"/>
              </w:rPr>
            </w:pPr>
            <w:r w:rsidRPr="007316AE">
              <w:rPr>
                <w:rFonts w:eastAsia="Times New Roman" w:cs="Arial"/>
                <w:color w:val="auto"/>
                <w:sz w:val="20"/>
                <w:szCs w:val="20"/>
                <w:lang w:eastAsia="ru-RU"/>
              </w:rPr>
              <w:t>тыс.тг.</w:t>
            </w:r>
          </w:p>
        </w:tc>
        <w:tc>
          <w:tcPr>
            <w:tcW w:w="813"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color w:val="auto"/>
                <w:sz w:val="20"/>
                <w:szCs w:val="20"/>
                <w:lang w:eastAsia="ru-RU"/>
              </w:rPr>
            </w:pPr>
            <w:r w:rsidRPr="007316AE">
              <w:rPr>
                <w:rFonts w:eastAsia="Times New Roman" w:cs="Arial"/>
                <w:color w:val="auto"/>
                <w:sz w:val="20"/>
                <w:szCs w:val="20"/>
                <w:lang w:eastAsia="ru-RU"/>
              </w:rPr>
              <w:t>72</w:t>
            </w:r>
          </w:p>
        </w:tc>
      </w:tr>
      <w:tr w:rsidR="007316AE" w:rsidRPr="007316AE" w:rsidTr="007316AE">
        <w:trPr>
          <w:trHeight w:val="258"/>
        </w:trPr>
        <w:tc>
          <w:tcPr>
            <w:tcW w:w="2059" w:type="pct"/>
            <w:tcBorders>
              <w:top w:val="nil"/>
              <w:left w:val="single" w:sz="4" w:space="0" w:color="auto"/>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rPr>
                <w:rFonts w:eastAsia="Times New Roman" w:cs="Arial"/>
                <w:color w:val="auto"/>
                <w:sz w:val="20"/>
                <w:szCs w:val="20"/>
                <w:lang w:eastAsia="ru-RU"/>
              </w:rPr>
            </w:pPr>
            <w:r w:rsidRPr="007316AE">
              <w:rPr>
                <w:rFonts w:eastAsia="Times New Roman" w:cs="Arial"/>
                <w:color w:val="auto"/>
                <w:sz w:val="20"/>
                <w:szCs w:val="20"/>
                <w:lang w:eastAsia="ru-RU"/>
              </w:rPr>
              <w:t>Групповые занятия ушу, тхэквондо</w:t>
            </w:r>
          </w:p>
        </w:tc>
        <w:tc>
          <w:tcPr>
            <w:tcW w:w="611"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color w:val="auto"/>
                <w:sz w:val="20"/>
                <w:szCs w:val="20"/>
                <w:lang w:eastAsia="ru-RU"/>
              </w:rPr>
            </w:pPr>
            <w:r w:rsidRPr="007316AE">
              <w:rPr>
                <w:rFonts w:eastAsia="Times New Roman" w:cs="Arial"/>
                <w:color w:val="auto"/>
                <w:sz w:val="20"/>
                <w:szCs w:val="20"/>
                <w:lang w:eastAsia="ru-RU"/>
              </w:rPr>
              <w:t>3</w:t>
            </w:r>
          </w:p>
        </w:tc>
        <w:tc>
          <w:tcPr>
            <w:tcW w:w="457"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color w:val="auto"/>
                <w:sz w:val="20"/>
                <w:szCs w:val="20"/>
                <w:lang w:eastAsia="ru-RU"/>
              </w:rPr>
            </w:pPr>
            <w:r w:rsidRPr="007316AE">
              <w:rPr>
                <w:rFonts w:eastAsia="Times New Roman" w:cs="Arial"/>
                <w:color w:val="auto"/>
                <w:sz w:val="20"/>
                <w:szCs w:val="20"/>
                <w:lang w:eastAsia="ru-RU"/>
              </w:rPr>
              <w:t>групп</w:t>
            </w:r>
          </w:p>
        </w:tc>
        <w:tc>
          <w:tcPr>
            <w:tcW w:w="604"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color w:val="auto"/>
                <w:sz w:val="20"/>
                <w:szCs w:val="20"/>
                <w:lang w:eastAsia="ru-RU"/>
              </w:rPr>
            </w:pPr>
            <w:r w:rsidRPr="007316AE">
              <w:rPr>
                <w:rFonts w:eastAsia="Times New Roman" w:cs="Arial"/>
                <w:color w:val="auto"/>
                <w:sz w:val="20"/>
                <w:szCs w:val="20"/>
                <w:lang w:eastAsia="ru-RU"/>
              </w:rPr>
              <w:t>24</w:t>
            </w:r>
          </w:p>
        </w:tc>
        <w:tc>
          <w:tcPr>
            <w:tcW w:w="457"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color w:val="auto"/>
                <w:sz w:val="20"/>
                <w:szCs w:val="20"/>
                <w:lang w:eastAsia="ru-RU"/>
              </w:rPr>
            </w:pPr>
            <w:r w:rsidRPr="007316AE">
              <w:rPr>
                <w:rFonts w:eastAsia="Times New Roman" w:cs="Arial"/>
                <w:color w:val="auto"/>
                <w:sz w:val="20"/>
                <w:szCs w:val="20"/>
                <w:lang w:eastAsia="ru-RU"/>
              </w:rPr>
              <w:t>тыс.тг.</w:t>
            </w:r>
          </w:p>
        </w:tc>
        <w:tc>
          <w:tcPr>
            <w:tcW w:w="813"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color w:val="auto"/>
                <w:sz w:val="20"/>
                <w:szCs w:val="20"/>
                <w:lang w:eastAsia="ru-RU"/>
              </w:rPr>
            </w:pPr>
            <w:r w:rsidRPr="007316AE">
              <w:rPr>
                <w:rFonts w:eastAsia="Times New Roman" w:cs="Arial"/>
                <w:color w:val="auto"/>
                <w:sz w:val="20"/>
                <w:szCs w:val="20"/>
                <w:lang w:eastAsia="ru-RU"/>
              </w:rPr>
              <w:t>72</w:t>
            </w:r>
          </w:p>
        </w:tc>
      </w:tr>
      <w:tr w:rsidR="007316AE" w:rsidRPr="007316AE" w:rsidTr="007316AE">
        <w:trPr>
          <w:trHeight w:val="258"/>
        </w:trPr>
        <w:tc>
          <w:tcPr>
            <w:tcW w:w="2059" w:type="pct"/>
            <w:tcBorders>
              <w:top w:val="nil"/>
              <w:left w:val="single" w:sz="4" w:space="0" w:color="auto"/>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rPr>
                <w:rFonts w:eastAsia="Times New Roman" w:cs="Arial"/>
                <w:color w:val="auto"/>
                <w:sz w:val="20"/>
                <w:szCs w:val="20"/>
                <w:lang w:eastAsia="ru-RU"/>
              </w:rPr>
            </w:pPr>
            <w:r w:rsidRPr="007316AE">
              <w:rPr>
                <w:rFonts w:eastAsia="Times New Roman" w:cs="Arial"/>
                <w:color w:val="auto"/>
                <w:sz w:val="20"/>
                <w:szCs w:val="20"/>
                <w:lang w:eastAsia="ru-RU"/>
              </w:rPr>
              <w:t>Индивидуальные занятия</w:t>
            </w:r>
          </w:p>
        </w:tc>
        <w:tc>
          <w:tcPr>
            <w:tcW w:w="611"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color w:val="auto"/>
                <w:sz w:val="20"/>
                <w:szCs w:val="20"/>
                <w:lang w:eastAsia="ru-RU"/>
              </w:rPr>
            </w:pPr>
            <w:r w:rsidRPr="007316AE">
              <w:rPr>
                <w:rFonts w:eastAsia="Times New Roman" w:cs="Arial"/>
                <w:color w:val="auto"/>
                <w:sz w:val="20"/>
                <w:szCs w:val="20"/>
                <w:lang w:eastAsia="ru-RU"/>
              </w:rPr>
              <w:t>120</w:t>
            </w:r>
          </w:p>
        </w:tc>
        <w:tc>
          <w:tcPr>
            <w:tcW w:w="457"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color w:val="auto"/>
                <w:sz w:val="20"/>
                <w:szCs w:val="20"/>
                <w:lang w:eastAsia="ru-RU"/>
              </w:rPr>
            </w:pPr>
            <w:r w:rsidRPr="007316AE">
              <w:rPr>
                <w:rFonts w:eastAsia="Times New Roman" w:cs="Arial"/>
                <w:color w:val="auto"/>
                <w:sz w:val="20"/>
                <w:szCs w:val="20"/>
                <w:lang w:eastAsia="ru-RU"/>
              </w:rPr>
              <w:t>тыс.тг.</w:t>
            </w:r>
          </w:p>
        </w:tc>
        <w:tc>
          <w:tcPr>
            <w:tcW w:w="604"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color w:val="auto"/>
                <w:sz w:val="20"/>
                <w:szCs w:val="20"/>
                <w:lang w:eastAsia="ru-RU"/>
              </w:rPr>
            </w:pPr>
            <w:r w:rsidRPr="007316AE">
              <w:rPr>
                <w:rFonts w:eastAsia="Times New Roman" w:cs="Arial"/>
                <w:color w:val="auto"/>
                <w:sz w:val="20"/>
                <w:szCs w:val="20"/>
                <w:lang w:eastAsia="ru-RU"/>
              </w:rPr>
              <w:t>40%</w:t>
            </w:r>
          </w:p>
        </w:tc>
        <w:tc>
          <w:tcPr>
            <w:tcW w:w="457" w:type="pct"/>
            <w:tcBorders>
              <w:top w:val="nil"/>
              <w:left w:val="nil"/>
              <w:bottom w:val="nil"/>
              <w:right w:val="single" w:sz="4" w:space="0" w:color="auto"/>
            </w:tcBorders>
            <w:shd w:val="clear" w:color="auto" w:fill="auto"/>
            <w:noWrap/>
            <w:vAlign w:val="center"/>
            <w:hideMark/>
          </w:tcPr>
          <w:p w:rsidR="007316AE" w:rsidRPr="007316AE" w:rsidRDefault="007316AE" w:rsidP="007316AE">
            <w:pPr>
              <w:spacing w:after="0" w:line="240" w:lineRule="auto"/>
              <w:jc w:val="center"/>
              <w:rPr>
                <w:rFonts w:eastAsia="Times New Roman" w:cs="Arial"/>
                <w:color w:val="auto"/>
                <w:sz w:val="20"/>
                <w:szCs w:val="20"/>
                <w:lang w:eastAsia="ru-RU"/>
              </w:rPr>
            </w:pPr>
            <w:r w:rsidRPr="007316AE">
              <w:rPr>
                <w:rFonts w:eastAsia="Times New Roman" w:cs="Arial"/>
                <w:color w:val="auto"/>
                <w:sz w:val="20"/>
                <w:szCs w:val="20"/>
                <w:lang w:eastAsia="ru-RU"/>
              </w:rPr>
              <w:t>%</w:t>
            </w:r>
          </w:p>
        </w:tc>
        <w:tc>
          <w:tcPr>
            <w:tcW w:w="813"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color w:val="auto"/>
                <w:sz w:val="20"/>
                <w:szCs w:val="20"/>
                <w:lang w:eastAsia="ru-RU"/>
              </w:rPr>
            </w:pPr>
            <w:r w:rsidRPr="007316AE">
              <w:rPr>
                <w:rFonts w:eastAsia="Times New Roman" w:cs="Arial"/>
                <w:color w:val="auto"/>
                <w:sz w:val="20"/>
                <w:szCs w:val="20"/>
                <w:lang w:eastAsia="ru-RU"/>
              </w:rPr>
              <w:t>48</w:t>
            </w:r>
          </w:p>
        </w:tc>
      </w:tr>
      <w:tr w:rsidR="007316AE" w:rsidRPr="007316AE" w:rsidTr="007316AE">
        <w:trPr>
          <w:trHeight w:val="272"/>
        </w:trPr>
        <w:tc>
          <w:tcPr>
            <w:tcW w:w="2059" w:type="pct"/>
            <w:tcBorders>
              <w:top w:val="nil"/>
              <w:left w:val="single" w:sz="4" w:space="0" w:color="auto"/>
              <w:bottom w:val="single" w:sz="4" w:space="0" w:color="auto"/>
              <w:right w:val="single" w:sz="4" w:space="0" w:color="auto"/>
            </w:tcBorders>
            <w:shd w:val="clear" w:color="000000" w:fill="DCE6F1"/>
            <w:noWrap/>
            <w:vAlign w:val="bottom"/>
            <w:hideMark/>
          </w:tcPr>
          <w:p w:rsidR="007316AE" w:rsidRPr="007316AE" w:rsidRDefault="007316AE" w:rsidP="007316AE">
            <w:pPr>
              <w:spacing w:after="0" w:line="240" w:lineRule="auto"/>
              <w:rPr>
                <w:rFonts w:eastAsia="Times New Roman" w:cs="Arial"/>
                <w:b/>
                <w:bCs/>
                <w:color w:val="auto"/>
                <w:sz w:val="20"/>
                <w:szCs w:val="20"/>
                <w:lang w:eastAsia="ru-RU"/>
              </w:rPr>
            </w:pPr>
            <w:r w:rsidRPr="007316AE">
              <w:rPr>
                <w:rFonts w:eastAsia="Times New Roman" w:cs="Arial"/>
                <w:b/>
                <w:bCs/>
                <w:color w:val="auto"/>
                <w:sz w:val="20"/>
                <w:szCs w:val="20"/>
                <w:lang w:eastAsia="ru-RU"/>
              </w:rPr>
              <w:t>Итого</w:t>
            </w:r>
          </w:p>
        </w:tc>
        <w:tc>
          <w:tcPr>
            <w:tcW w:w="611" w:type="pct"/>
            <w:tcBorders>
              <w:top w:val="nil"/>
              <w:left w:val="nil"/>
              <w:bottom w:val="single" w:sz="4" w:space="0" w:color="auto"/>
              <w:right w:val="single" w:sz="4" w:space="0" w:color="auto"/>
            </w:tcBorders>
            <w:shd w:val="clear" w:color="000000" w:fill="DCE6F1"/>
            <w:noWrap/>
            <w:vAlign w:val="center"/>
            <w:hideMark/>
          </w:tcPr>
          <w:p w:rsidR="007316AE" w:rsidRPr="007316AE" w:rsidRDefault="007316AE" w:rsidP="007316AE">
            <w:pPr>
              <w:spacing w:after="0" w:line="240" w:lineRule="auto"/>
              <w:jc w:val="center"/>
              <w:rPr>
                <w:rFonts w:eastAsia="Times New Roman" w:cs="Arial"/>
                <w:b/>
                <w:bCs/>
                <w:color w:val="auto"/>
                <w:sz w:val="20"/>
                <w:szCs w:val="20"/>
                <w:lang w:eastAsia="ru-RU"/>
              </w:rPr>
            </w:pPr>
          </w:p>
        </w:tc>
        <w:tc>
          <w:tcPr>
            <w:tcW w:w="457" w:type="pct"/>
            <w:tcBorders>
              <w:top w:val="nil"/>
              <w:left w:val="nil"/>
              <w:bottom w:val="single" w:sz="4" w:space="0" w:color="auto"/>
              <w:right w:val="single" w:sz="4" w:space="0" w:color="auto"/>
            </w:tcBorders>
            <w:shd w:val="clear" w:color="000000" w:fill="DCE6F1"/>
            <w:noWrap/>
            <w:vAlign w:val="bottom"/>
            <w:hideMark/>
          </w:tcPr>
          <w:p w:rsidR="007316AE" w:rsidRPr="007316AE" w:rsidRDefault="007316AE" w:rsidP="007316AE">
            <w:pPr>
              <w:spacing w:after="0" w:line="240" w:lineRule="auto"/>
              <w:jc w:val="center"/>
              <w:rPr>
                <w:rFonts w:eastAsia="Times New Roman" w:cs="Arial"/>
                <w:b/>
                <w:bCs/>
                <w:color w:val="auto"/>
                <w:sz w:val="20"/>
                <w:szCs w:val="20"/>
                <w:lang w:eastAsia="ru-RU"/>
              </w:rPr>
            </w:pPr>
          </w:p>
        </w:tc>
        <w:tc>
          <w:tcPr>
            <w:tcW w:w="604" w:type="pct"/>
            <w:tcBorders>
              <w:top w:val="nil"/>
              <w:left w:val="nil"/>
              <w:bottom w:val="single" w:sz="4" w:space="0" w:color="auto"/>
              <w:right w:val="single" w:sz="4" w:space="0" w:color="auto"/>
            </w:tcBorders>
            <w:shd w:val="clear" w:color="000000" w:fill="DCE6F1"/>
            <w:noWrap/>
            <w:vAlign w:val="center"/>
            <w:hideMark/>
          </w:tcPr>
          <w:p w:rsidR="007316AE" w:rsidRPr="007316AE" w:rsidRDefault="007316AE" w:rsidP="007316AE">
            <w:pPr>
              <w:spacing w:after="0" w:line="240" w:lineRule="auto"/>
              <w:jc w:val="center"/>
              <w:rPr>
                <w:rFonts w:eastAsia="Times New Roman" w:cs="Arial"/>
                <w:b/>
                <w:bCs/>
                <w:color w:val="auto"/>
                <w:sz w:val="20"/>
                <w:szCs w:val="20"/>
                <w:lang w:eastAsia="ru-RU"/>
              </w:rPr>
            </w:pPr>
          </w:p>
        </w:tc>
        <w:tc>
          <w:tcPr>
            <w:tcW w:w="457" w:type="pct"/>
            <w:tcBorders>
              <w:top w:val="single" w:sz="4" w:space="0" w:color="auto"/>
              <w:left w:val="nil"/>
              <w:bottom w:val="single" w:sz="4" w:space="0" w:color="auto"/>
              <w:right w:val="single" w:sz="4" w:space="0" w:color="auto"/>
            </w:tcBorders>
            <w:shd w:val="clear" w:color="000000" w:fill="DCE6F1"/>
            <w:noWrap/>
            <w:vAlign w:val="bottom"/>
            <w:hideMark/>
          </w:tcPr>
          <w:p w:rsidR="007316AE" w:rsidRPr="007316AE" w:rsidRDefault="007316AE" w:rsidP="007316AE">
            <w:pPr>
              <w:spacing w:after="0" w:line="240" w:lineRule="auto"/>
              <w:jc w:val="center"/>
              <w:rPr>
                <w:rFonts w:eastAsia="Times New Roman" w:cs="Arial"/>
                <w:b/>
                <w:bCs/>
                <w:color w:val="auto"/>
                <w:sz w:val="20"/>
                <w:szCs w:val="20"/>
                <w:lang w:eastAsia="ru-RU"/>
              </w:rPr>
            </w:pPr>
          </w:p>
        </w:tc>
        <w:tc>
          <w:tcPr>
            <w:tcW w:w="813" w:type="pct"/>
            <w:tcBorders>
              <w:top w:val="nil"/>
              <w:left w:val="nil"/>
              <w:bottom w:val="single" w:sz="4" w:space="0" w:color="auto"/>
              <w:right w:val="single" w:sz="4" w:space="0" w:color="auto"/>
            </w:tcBorders>
            <w:shd w:val="clear" w:color="000000" w:fill="DCE6F1"/>
            <w:noWrap/>
            <w:vAlign w:val="center"/>
            <w:hideMark/>
          </w:tcPr>
          <w:p w:rsidR="007316AE" w:rsidRPr="007316AE" w:rsidRDefault="007316AE" w:rsidP="007316AE">
            <w:pPr>
              <w:spacing w:after="0" w:line="240" w:lineRule="auto"/>
              <w:jc w:val="center"/>
              <w:rPr>
                <w:rFonts w:eastAsia="Times New Roman" w:cs="Arial"/>
                <w:b/>
                <w:bCs/>
                <w:color w:val="auto"/>
                <w:sz w:val="20"/>
                <w:szCs w:val="20"/>
                <w:lang w:eastAsia="ru-RU"/>
              </w:rPr>
            </w:pPr>
            <w:r w:rsidRPr="007316AE">
              <w:rPr>
                <w:rFonts w:eastAsia="Times New Roman" w:cs="Arial"/>
                <w:b/>
                <w:bCs/>
                <w:color w:val="auto"/>
                <w:sz w:val="20"/>
                <w:szCs w:val="20"/>
                <w:lang w:eastAsia="ru-RU"/>
              </w:rPr>
              <w:t>192</w:t>
            </w:r>
          </w:p>
        </w:tc>
      </w:tr>
    </w:tbl>
    <w:p w:rsidR="001B5497" w:rsidRPr="001B5497" w:rsidRDefault="001B5497" w:rsidP="00976DDF">
      <w:pPr>
        <w:spacing w:after="0" w:line="360" w:lineRule="auto"/>
        <w:jc w:val="both"/>
        <w:rPr>
          <w:rFonts w:cs="Arial"/>
          <w:color w:val="auto"/>
        </w:rPr>
      </w:pPr>
    </w:p>
    <w:p w:rsidR="008E45CE" w:rsidRPr="00000154" w:rsidRDefault="008F20EB" w:rsidP="008F20EB">
      <w:pPr>
        <w:spacing w:after="0" w:line="360" w:lineRule="auto"/>
        <w:ind w:firstLine="284"/>
        <w:jc w:val="both"/>
        <w:rPr>
          <w:rFonts w:cs="Arial"/>
        </w:rPr>
      </w:pPr>
      <w:r>
        <w:rPr>
          <w:rFonts w:cs="Arial"/>
        </w:rPr>
        <w:t xml:space="preserve">В расчет принималось, что в месяц будет проходить </w:t>
      </w:r>
      <w:r w:rsidR="008E45CE" w:rsidRPr="00000154">
        <w:rPr>
          <w:rFonts w:cs="Arial"/>
        </w:rPr>
        <w:t>60</w:t>
      </w:r>
      <w:r w:rsidRPr="00000154">
        <w:rPr>
          <w:rFonts w:cs="Arial"/>
        </w:rPr>
        <w:t xml:space="preserve"> индивидуальных занятий</w:t>
      </w:r>
      <w:r w:rsidR="008E45CE" w:rsidRPr="00000154">
        <w:rPr>
          <w:rFonts w:cs="Arial"/>
        </w:rPr>
        <w:t xml:space="preserve"> по 2 тыс.тг.кадлое. Таким образом, сумма выручки от индивидуальных занятий составит 120 тыс.тг, из которых 40% будет выплачено таренерам как переменная часть к основному окладу. За ведение занятий в одной группе тренер будет получать 24 тыс.тг. При ведении занятий в 3-х группах сумма заработной платы составит 72 тыс.тг. ежемесячно</w:t>
      </w:r>
      <w:r w:rsidRPr="00000154">
        <w:rPr>
          <w:rFonts w:cs="Arial"/>
        </w:rPr>
        <w:t>.</w:t>
      </w:r>
    </w:p>
    <w:p w:rsidR="0019321F" w:rsidRPr="0021574E" w:rsidRDefault="008F20EB" w:rsidP="008F20EB">
      <w:pPr>
        <w:spacing w:after="0" w:line="360" w:lineRule="auto"/>
        <w:ind w:firstLine="284"/>
        <w:jc w:val="both"/>
        <w:rPr>
          <w:rFonts w:eastAsiaTheme="majorEastAsia" w:cs="Arial"/>
          <w:b/>
          <w:bCs/>
          <w:sz w:val="26"/>
          <w:szCs w:val="26"/>
        </w:rPr>
      </w:pPr>
      <w:r>
        <w:rPr>
          <w:rFonts w:cs="Arial"/>
        </w:rPr>
        <w:t>Общая сумма переменных расходов в месяц составляет 192 тыс. тенге.</w:t>
      </w:r>
      <w:r w:rsidR="0019321F" w:rsidRPr="0021574E">
        <w:rPr>
          <w:rFonts w:cs="Arial"/>
        </w:rPr>
        <w:br w:type="page"/>
      </w:r>
    </w:p>
    <w:p w:rsidR="00122FE2" w:rsidRPr="0021574E" w:rsidRDefault="00122FE2" w:rsidP="00B4242B">
      <w:pPr>
        <w:pStyle w:val="1"/>
        <w:spacing w:before="0" w:line="360" w:lineRule="auto"/>
        <w:ind w:firstLine="284"/>
        <w:jc w:val="both"/>
        <w:rPr>
          <w:rFonts w:ascii="Arial" w:hAnsi="Arial" w:cs="Arial"/>
          <w:color w:val="000000" w:themeColor="text1"/>
          <w:sz w:val="32"/>
          <w:szCs w:val="32"/>
        </w:rPr>
      </w:pPr>
      <w:bookmarkStart w:id="41" w:name="_Toc372818649"/>
      <w:r w:rsidRPr="0021574E">
        <w:rPr>
          <w:rFonts w:ascii="Arial" w:hAnsi="Arial" w:cs="Arial"/>
          <w:color w:val="000000" w:themeColor="text1"/>
          <w:sz w:val="32"/>
          <w:szCs w:val="32"/>
        </w:rPr>
        <w:lastRenderedPageBreak/>
        <w:t>9. Общие и административные расходы</w:t>
      </w:r>
      <w:bookmarkEnd w:id="41"/>
    </w:p>
    <w:p w:rsidR="00976DDF" w:rsidRPr="00976DDF" w:rsidRDefault="00976DDF" w:rsidP="00976DDF">
      <w:pPr>
        <w:spacing w:after="0" w:line="360" w:lineRule="auto"/>
        <w:ind w:firstLine="284"/>
        <w:jc w:val="both"/>
        <w:rPr>
          <w:rFonts w:cs="Arial"/>
          <w:color w:val="auto"/>
        </w:rPr>
      </w:pPr>
      <w:r w:rsidRPr="00976DDF">
        <w:rPr>
          <w:rFonts w:cs="Arial"/>
          <w:color w:val="auto"/>
        </w:rPr>
        <w:t>В следующей таблице представлены общие и административные расходы предприятия в месяц.</w:t>
      </w:r>
    </w:p>
    <w:p w:rsidR="00976DDF" w:rsidRPr="00976DDF" w:rsidRDefault="00976DDF" w:rsidP="00B872AB">
      <w:pPr>
        <w:pStyle w:val="af0"/>
        <w:spacing w:before="120"/>
        <w:ind w:firstLine="284"/>
        <w:jc w:val="both"/>
        <w:rPr>
          <w:color w:val="auto"/>
          <w:sz w:val="20"/>
        </w:rPr>
      </w:pPr>
      <w:bookmarkStart w:id="42" w:name="_Toc360101232"/>
      <w:bookmarkStart w:id="43" w:name="_Toc372818615"/>
      <w:r w:rsidRPr="00976DDF">
        <w:rPr>
          <w:color w:val="auto"/>
          <w:sz w:val="20"/>
        </w:rPr>
        <w:t xml:space="preserve">Таблица </w:t>
      </w:r>
      <w:r w:rsidRPr="00976DDF">
        <w:rPr>
          <w:color w:val="auto"/>
          <w:sz w:val="20"/>
        </w:rPr>
        <w:fldChar w:fldCharType="begin"/>
      </w:r>
      <w:r w:rsidRPr="00976DDF">
        <w:rPr>
          <w:color w:val="auto"/>
          <w:sz w:val="20"/>
        </w:rPr>
        <w:instrText xml:space="preserve"> SEQ Таблица \* ARABIC </w:instrText>
      </w:r>
      <w:r w:rsidRPr="00976DDF">
        <w:rPr>
          <w:color w:val="auto"/>
          <w:sz w:val="20"/>
        </w:rPr>
        <w:fldChar w:fldCharType="separate"/>
      </w:r>
      <w:r w:rsidR="007316AE">
        <w:rPr>
          <w:noProof/>
          <w:color w:val="auto"/>
          <w:sz w:val="20"/>
        </w:rPr>
        <w:t>7</w:t>
      </w:r>
      <w:r w:rsidRPr="00976DDF">
        <w:rPr>
          <w:color w:val="auto"/>
          <w:sz w:val="20"/>
        </w:rPr>
        <w:fldChar w:fldCharType="end"/>
      </w:r>
      <w:r w:rsidRPr="00976DDF">
        <w:rPr>
          <w:color w:val="auto"/>
          <w:sz w:val="20"/>
        </w:rPr>
        <w:t xml:space="preserve"> - Общие и административные расходы предприятия в месяц, тыс. тенге</w:t>
      </w:r>
      <w:bookmarkEnd w:id="42"/>
      <w:bookmarkEnd w:id="43"/>
    </w:p>
    <w:tbl>
      <w:tblPr>
        <w:tblW w:w="5000" w:type="pct"/>
        <w:tblLook w:val="04A0" w:firstRow="1" w:lastRow="0" w:firstColumn="1" w:lastColumn="0" w:noHBand="0" w:noVBand="1"/>
      </w:tblPr>
      <w:tblGrid>
        <w:gridCol w:w="3593"/>
        <w:gridCol w:w="664"/>
        <w:gridCol w:w="664"/>
        <w:gridCol w:w="664"/>
        <w:gridCol w:w="664"/>
        <w:gridCol w:w="664"/>
        <w:gridCol w:w="664"/>
        <w:gridCol w:w="664"/>
        <w:gridCol w:w="665"/>
        <w:gridCol w:w="665"/>
      </w:tblGrid>
      <w:tr w:rsidR="007316AE" w:rsidRPr="007316AE" w:rsidTr="007316AE">
        <w:trPr>
          <w:trHeight w:val="272"/>
        </w:trPr>
        <w:tc>
          <w:tcPr>
            <w:tcW w:w="1687"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7316AE" w:rsidRPr="007316AE" w:rsidRDefault="007316AE" w:rsidP="007316AE">
            <w:pPr>
              <w:spacing w:after="0" w:line="240" w:lineRule="auto"/>
              <w:rPr>
                <w:rFonts w:eastAsia="Times New Roman" w:cs="Arial"/>
                <w:b/>
                <w:bCs/>
                <w:color w:val="auto"/>
                <w:sz w:val="20"/>
                <w:szCs w:val="20"/>
                <w:lang w:eastAsia="ru-RU"/>
              </w:rPr>
            </w:pPr>
            <w:r w:rsidRPr="007316AE">
              <w:rPr>
                <w:rFonts w:eastAsia="Times New Roman" w:cs="Arial"/>
                <w:b/>
                <w:bCs/>
                <w:color w:val="auto"/>
                <w:sz w:val="20"/>
                <w:szCs w:val="20"/>
                <w:lang w:eastAsia="ru-RU"/>
              </w:rPr>
              <w:t>Затраты</w:t>
            </w:r>
          </w:p>
        </w:tc>
        <w:tc>
          <w:tcPr>
            <w:tcW w:w="368" w:type="pct"/>
            <w:tcBorders>
              <w:top w:val="single" w:sz="4" w:space="0" w:color="auto"/>
              <w:left w:val="nil"/>
              <w:bottom w:val="single" w:sz="4" w:space="0" w:color="auto"/>
              <w:right w:val="single" w:sz="4" w:space="0" w:color="auto"/>
            </w:tcBorders>
            <w:shd w:val="clear" w:color="000000" w:fill="DCE6F1"/>
            <w:noWrap/>
            <w:vAlign w:val="center"/>
            <w:hideMark/>
          </w:tcPr>
          <w:p w:rsidR="007316AE" w:rsidRPr="007316AE" w:rsidRDefault="007316AE" w:rsidP="007316AE">
            <w:pPr>
              <w:spacing w:after="0" w:line="240" w:lineRule="auto"/>
              <w:jc w:val="center"/>
              <w:rPr>
                <w:rFonts w:eastAsia="Times New Roman" w:cs="Arial"/>
                <w:b/>
                <w:bCs/>
                <w:color w:val="auto"/>
                <w:sz w:val="20"/>
                <w:szCs w:val="20"/>
                <w:lang w:eastAsia="ru-RU"/>
              </w:rPr>
            </w:pPr>
            <w:r w:rsidRPr="007316AE">
              <w:rPr>
                <w:rFonts w:eastAsia="Times New Roman" w:cs="Arial"/>
                <w:b/>
                <w:bCs/>
                <w:color w:val="auto"/>
                <w:sz w:val="20"/>
                <w:szCs w:val="20"/>
                <w:lang w:eastAsia="ru-RU"/>
              </w:rPr>
              <w:t>2013</w:t>
            </w:r>
          </w:p>
        </w:tc>
        <w:tc>
          <w:tcPr>
            <w:tcW w:w="368" w:type="pct"/>
            <w:tcBorders>
              <w:top w:val="single" w:sz="4" w:space="0" w:color="auto"/>
              <w:left w:val="nil"/>
              <w:bottom w:val="single" w:sz="4" w:space="0" w:color="auto"/>
              <w:right w:val="single" w:sz="4" w:space="0" w:color="auto"/>
            </w:tcBorders>
            <w:shd w:val="clear" w:color="000000" w:fill="DCE6F1"/>
            <w:noWrap/>
            <w:vAlign w:val="center"/>
            <w:hideMark/>
          </w:tcPr>
          <w:p w:rsidR="007316AE" w:rsidRPr="007316AE" w:rsidRDefault="007316AE" w:rsidP="007316AE">
            <w:pPr>
              <w:spacing w:after="0" w:line="240" w:lineRule="auto"/>
              <w:jc w:val="center"/>
              <w:rPr>
                <w:rFonts w:eastAsia="Times New Roman" w:cs="Arial"/>
                <w:b/>
                <w:bCs/>
                <w:color w:val="auto"/>
                <w:sz w:val="20"/>
                <w:szCs w:val="20"/>
                <w:lang w:eastAsia="ru-RU"/>
              </w:rPr>
            </w:pPr>
            <w:r w:rsidRPr="007316AE">
              <w:rPr>
                <w:rFonts w:eastAsia="Times New Roman" w:cs="Arial"/>
                <w:b/>
                <w:bCs/>
                <w:color w:val="auto"/>
                <w:sz w:val="20"/>
                <w:szCs w:val="20"/>
                <w:lang w:eastAsia="ru-RU"/>
              </w:rPr>
              <w:t>2014</w:t>
            </w:r>
          </w:p>
        </w:tc>
        <w:tc>
          <w:tcPr>
            <w:tcW w:w="368" w:type="pct"/>
            <w:tcBorders>
              <w:top w:val="single" w:sz="4" w:space="0" w:color="auto"/>
              <w:left w:val="nil"/>
              <w:bottom w:val="single" w:sz="4" w:space="0" w:color="auto"/>
              <w:right w:val="single" w:sz="4" w:space="0" w:color="auto"/>
            </w:tcBorders>
            <w:shd w:val="clear" w:color="000000" w:fill="DCE6F1"/>
            <w:noWrap/>
            <w:vAlign w:val="center"/>
            <w:hideMark/>
          </w:tcPr>
          <w:p w:rsidR="007316AE" w:rsidRPr="007316AE" w:rsidRDefault="007316AE" w:rsidP="007316AE">
            <w:pPr>
              <w:spacing w:after="0" w:line="240" w:lineRule="auto"/>
              <w:jc w:val="center"/>
              <w:rPr>
                <w:rFonts w:eastAsia="Times New Roman" w:cs="Arial"/>
                <w:b/>
                <w:bCs/>
                <w:color w:val="auto"/>
                <w:sz w:val="20"/>
                <w:szCs w:val="20"/>
                <w:lang w:eastAsia="ru-RU"/>
              </w:rPr>
            </w:pPr>
            <w:r w:rsidRPr="007316AE">
              <w:rPr>
                <w:rFonts w:eastAsia="Times New Roman" w:cs="Arial"/>
                <w:b/>
                <w:bCs/>
                <w:color w:val="auto"/>
                <w:sz w:val="20"/>
                <w:szCs w:val="20"/>
                <w:lang w:eastAsia="ru-RU"/>
              </w:rPr>
              <w:t>2015</w:t>
            </w:r>
          </w:p>
        </w:tc>
        <w:tc>
          <w:tcPr>
            <w:tcW w:w="368" w:type="pct"/>
            <w:tcBorders>
              <w:top w:val="single" w:sz="4" w:space="0" w:color="auto"/>
              <w:left w:val="nil"/>
              <w:bottom w:val="single" w:sz="4" w:space="0" w:color="auto"/>
              <w:right w:val="single" w:sz="4" w:space="0" w:color="auto"/>
            </w:tcBorders>
            <w:shd w:val="clear" w:color="000000" w:fill="DCE6F1"/>
            <w:noWrap/>
            <w:vAlign w:val="center"/>
            <w:hideMark/>
          </w:tcPr>
          <w:p w:rsidR="007316AE" w:rsidRPr="007316AE" w:rsidRDefault="007316AE" w:rsidP="007316AE">
            <w:pPr>
              <w:spacing w:after="0" w:line="240" w:lineRule="auto"/>
              <w:jc w:val="center"/>
              <w:rPr>
                <w:rFonts w:eastAsia="Times New Roman" w:cs="Arial"/>
                <w:b/>
                <w:bCs/>
                <w:color w:val="auto"/>
                <w:sz w:val="20"/>
                <w:szCs w:val="20"/>
                <w:lang w:eastAsia="ru-RU"/>
              </w:rPr>
            </w:pPr>
            <w:r w:rsidRPr="007316AE">
              <w:rPr>
                <w:rFonts w:eastAsia="Times New Roman" w:cs="Arial"/>
                <w:b/>
                <w:bCs/>
                <w:color w:val="auto"/>
                <w:sz w:val="20"/>
                <w:szCs w:val="20"/>
                <w:lang w:eastAsia="ru-RU"/>
              </w:rPr>
              <w:t>2016</w:t>
            </w:r>
          </w:p>
        </w:tc>
        <w:tc>
          <w:tcPr>
            <w:tcW w:w="368" w:type="pct"/>
            <w:tcBorders>
              <w:top w:val="single" w:sz="4" w:space="0" w:color="auto"/>
              <w:left w:val="nil"/>
              <w:bottom w:val="single" w:sz="4" w:space="0" w:color="auto"/>
              <w:right w:val="single" w:sz="4" w:space="0" w:color="auto"/>
            </w:tcBorders>
            <w:shd w:val="clear" w:color="000000" w:fill="DCE6F1"/>
            <w:noWrap/>
            <w:vAlign w:val="center"/>
            <w:hideMark/>
          </w:tcPr>
          <w:p w:rsidR="007316AE" w:rsidRPr="007316AE" w:rsidRDefault="007316AE" w:rsidP="007316AE">
            <w:pPr>
              <w:spacing w:after="0" w:line="240" w:lineRule="auto"/>
              <w:jc w:val="center"/>
              <w:rPr>
                <w:rFonts w:eastAsia="Times New Roman" w:cs="Arial"/>
                <w:b/>
                <w:bCs/>
                <w:color w:val="auto"/>
                <w:sz w:val="20"/>
                <w:szCs w:val="20"/>
                <w:lang w:eastAsia="ru-RU"/>
              </w:rPr>
            </w:pPr>
            <w:r w:rsidRPr="007316AE">
              <w:rPr>
                <w:rFonts w:eastAsia="Times New Roman" w:cs="Arial"/>
                <w:b/>
                <w:bCs/>
                <w:color w:val="auto"/>
                <w:sz w:val="20"/>
                <w:szCs w:val="20"/>
                <w:lang w:eastAsia="ru-RU"/>
              </w:rPr>
              <w:t>2017</w:t>
            </w:r>
          </w:p>
        </w:tc>
        <w:tc>
          <w:tcPr>
            <w:tcW w:w="368" w:type="pct"/>
            <w:tcBorders>
              <w:top w:val="single" w:sz="4" w:space="0" w:color="auto"/>
              <w:left w:val="nil"/>
              <w:bottom w:val="single" w:sz="4" w:space="0" w:color="auto"/>
              <w:right w:val="single" w:sz="4" w:space="0" w:color="auto"/>
            </w:tcBorders>
            <w:shd w:val="clear" w:color="000000" w:fill="DCE6F1"/>
            <w:noWrap/>
            <w:vAlign w:val="center"/>
            <w:hideMark/>
          </w:tcPr>
          <w:p w:rsidR="007316AE" w:rsidRPr="007316AE" w:rsidRDefault="007316AE" w:rsidP="007316AE">
            <w:pPr>
              <w:spacing w:after="0" w:line="240" w:lineRule="auto"/>
              <w:jc w:val="center"/>
              <w:rPr>
                <w:rFonts w:eastAsia="Times New Roman" w:cs="Arial"/>
                <w:b/>
                <w:bCs/>
                <w:color w:val="auto"/>
                <w:sz w:val="20"/>
                <w:szCs w:val="20"/>
                <w:lang w:eastAsia="ru-RU"/>
              </w:rPr>
            </w:pPr>
            <w:r w:rsidRPr="007316AE">
              <w:rPr>
                <w:rFonts w:eastAsia="Times New Roman" w:cs="Arial"/>
                <w:b/>
                <w:bCs/>
                <w:color w:val="auto"/>
                <w:sz w:val="20"/>
                <w:szCs w:val="20"/>
                <w:lang w:eastAsia="ru-RU"/>
              </w:rPr>
              <w:t>2018</w:t>
            </w:r>
          </w:p>
        </w:tc>
        <w:tc>
          <w:tcPr>
            <w:tcW w:w="368" w:type="pct"/>
            <w:tcBorders>
              <w:top w:val="single" w:sz="4" w:space="0" w:color="auto"/>
              <w:left w:val="nil"/>
              <w:bottom w:val="single" w:sz="4" w:space="0" w:color="auto"/>
              <w:right w:val="single" w:sz="4" w:space="0" w:color="auto"/>
            </w:tcBorders>
            <w:shd w:val="clear" w:color="000000" w:fill="DCE6F1"/>
            <w:noWrap/>
            <w:vAlign w:val="center"/>
            <w:hideMark/>
          </w:tcPr>
          <w:p w:rsidR="007316AE" w:rsidRPr="007316AE" w:rsidRDefault="007316AE" w:rsidP="007316AE">
            <w:pPr>
              <w:spacing w:after="0" w:line="240" w:lineRule="auto"/>
              <w:jc w:val="center"/>
              <w:rPr>
                <w:rFonts w:eastAsia="Times New Roman" w:cs="Arial"/>
                <w:b/>
                <w:bCs/>
                <w:color w:val="auto"/>
                <w:sz w:val="20"/>
                <w:szCs w:val="20"/>
                <w:lang w:eastAsia="ru-RU"/>
              </w:rPr>
            </w:pPr>
            <w:r w:rsidRPr="007316AE">
              <w:rPr>
                <w:rFonts w:eastAsia="Times New Roman" w:cs="Arial"/>
                <w:b/>
                <w:bCs/>
                <w:color w:val="auto"/>
                <w:sz w:val="20"/>
                <w:szCs w:val="20"/>
                <w:lang w:eastAsia="ru-RU"/>
              </w:rPr>
              <w:t>2019</w:t>
            </w:r>
          </w:p>
        </w:tc>
        <w:tc>
          <w:tcPr>
            <w:tcW w:w="368" w:type="pct"/>
            <w:tcBorders>
              <w:top w:val="single" w:sz="4" w:space="0" w:color="auto"/>
              <w:left w:val="nil"/>
              <w:bottom w:val="single" w:sz="4" w:space="0" w:color="auto"/>
              <w:right w:val="single" w:sz="4" w:space="0" w:color="auto"/>
            </w:tcBorders>
            <w:shd w:val="clear" w:color="000000" w:fill="DCE6F1"/>
            <w:noWrap/>
            <w:vAlign w:val="center"/>
            <w:hideMark/>
          </w:tcPr>
          <w:p w:rsidR="007316AE" w:rsidRPr="007316AE" w:rsidRDefault="007316AE" w:rsidP="007316AE">
            <w:pPr>
              <w:spacing w:after="0" w:line="240" w:lineRule="auto"/>
              <w:jc w:val="center"/>
              <w:rPr>
                <w:rFonts w:eastAsia="Times New Roman" w:cs="Arial"/>
                <w:b/>
                <w:bCs/>
                <w:color w:val="auto"/>
                <w:sz w:val="20"/>
                <w:szCs w:val="20"/>
                <w:lang w:eastAsia="ru-RU"/>
              </w:rPr>
            </w:pPr>
            <w:r w:rsidRPr="007316AE">
              <w:rPr>
                <w:rFonts w:eastAsia="Times New Roman" w:cs="Arial"/>
                <w:b/>
                <w:bCs/>
                <w:color w:val="auto"/>
                <w:sz w:val="20"/>
                <w:szCs w:val="20"/>
                <w:lang w:eastAsia="ru-RU"/>
              </w:rPr>
              <w:t>2020</w:t>
            </w:r>
          </w:p>
        </w:tc>
        <w:tc>
          <w:tcPr>
            <w:tcW w:w="368" w:type="pct"/>
            <w:tcBorders>
              <w:top w:val="single" w:sz="4" w:space="0" w:color="auto"/>
              <w:left w:val="nil"/>
              <w:bottom w:val="single" w:sz="4" w:space="0" w:color="auto"/>
              <w:right w:val="single" w:sz="4" w:space="0" w:color="auto"/>
            </w:tcBorders>
            <w:shd w:val="clear" w:color="000000" w:fill="DCE6F1"/>
            <w:noWrap/>
            <w:vAlign w:val="center"/>
            <w:hideMark/>
          </w:tcPr>
          <w:p w:rsidR="007316AE" w:rsidRPr="007316AE" w:rsidRDefault="007316AE" w:rsidP="007316AE">
            <w:pPr>
              <w:spacing w:after="0" w:line="240" w:lineRule="auto"/>
              <w:jc w:val="center"/>
              <w:rPr>
                <w:rFonts w:eastAsia="Times New Roman" w:cs="Arial"/>
                <w:b/>
                <w:bCs/>
                <w:color w:val="auto"/>
                <w:sz w:val="20"/>
                <w:szCs w:val="20"/>
                <w:lang w:eastAsia="ru-RU"/>
              </w:rPr>
            </w:pPr>
            <w:r w:rsidRPr="007316AE">
              <w:rPr>
                <w:rFonts w:eastAsia="Times New Roman" w:cs="Arial"/>
                <w:b/>
                <w:bCs/>
                <w:color w:val="auto"/>
                <w:sz w:val="20"/>
                <w:szCs w:val="20"/>
                <w:lang w:eastAsia="ru-RU"/>
              </w:rPr>
              <w:t>2021</w:t>
            </w:r>
          </w:p>
        </w:tc>
      </w:tr>
      <w:tr w:rsidR="007316AE" w:rsidRPr="007316AE" w:rsidTr="007316AE">
        <w:trPr>
          <w:trHeight w:val="258"/>
        </w:trPr>
        <w:tc>
          <w:tcPr>
            <w:tcW w:w="1687" w:type="pct"/>
            <w:tcBorders>
              <w:top w:val="nil"/>
              <w:left w:val="single" w:sz="4" w:space="0" w:color="auto"/>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rPr>
                <w:rFonts w:eastAsia="Times New Roman" w:cs="Arial"/>
                <w:color w:val="auto"/>
                <w:sz w:val="20"/>
                <w:szCs w:val="20"/>
                <w:lang w:eastAsia="ru-RU"/>
              </w:rPr>
            </w:pPr>
            <w:r w:rsidRPr="007316AE">
              <w:rPr>
                <w:rFonts w:eastAsia="Times New Roman" w:cs="Arial"/>
                <w:color w:val="auto"/>
                <w:sz w:val="20"/>
                <w:szCs w:val="20"/>
                <w:lang w:eastAsia="ru-RU"/>
              </w:rPr>
              <w:t>ФОТ</w:t>
            </w:r>
          </w:p>
        </w:tc>
        <w:tc>
          <w:tcPr>
            <w:tcW w:w="368"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color w:val="auto"/>
                <w:sz w:val="20"/>
                <w:szCs w:val="20"/>
                <w:lang w:eastAsia="ru-RU"/>
              </w:rPr>
            </w:pPr>
            <w:r w:rsidRPr="007316AE">
              <w:rPr>
                <w:rFonts w:eastAsia="Times New Roman" w:cs="Arial"/>
                <w:color w:val="auto"/>
                <w:sz w:val="20"/>
                <w:szCs w:val="20"/>
                <w:lang w:eastAsia="ru-RU"/>
              </w:rPr>
              <w:t>19</w:t>
            </w:r>
          </w:p>
        </w:tc>
        <w:tc>
          <w:tcPr>
            <w:tcW w:w="368"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color w:val="auto"/>
                <w:sz w:val="20"/>
                <w:szCs w:val="20"/>
                <w:lang w:eastAsia="ru-RU"/>
              </w:rPr>
            </w:pPr>
            <w:r w:rsidRPr="007316AE">
              <w:rPr>
                <w:rFonts w:eastAsia="Times New Roman" w:cs="Arial"/>
                <w:color w:val="auto"/>
                <w:sz w:val="20"/>
                <w:szCs w:val="20"/>
                <w:lang w:eastAsia="ru-RU"/>
              </w:rPr>
              <w:t>20</w:t>
            </w:r>
          </w:p>
        </w:tc>
        <w:tc>
          <w:tcPr>
            <w:tcW w:w="368"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color w:val="auto"/>
                <w:sz w:val="20"/>
                <w:szCs w:val="20"/>
                <w:lang w:eastAsia="ru-RU"/>
              </w:rPr>
            </w:pPr>
            <w:r w:rsidRPr="007316AE">
              <w:rPr>
                <w:rFonts w:eastAsia="Times New Roman" w:cs="Arial"/>
                <w:color w:val="auto"/>
                <w:sz w:val="20"/>
                <w:szCs w:val="20"/>
                <w:lang w:eastAsia="ru-RU"/>
              </w:rPr>
              <w:t>21</w:t>
            </w:r>
          </w:p>
        </w:tc>
        <w:tc>
          <w:tcPr>
            <w:tcW w:w="368"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color w:val="auto"/>
                <w:sz w:val="20"/>
                <w:szCs w:val="20"/>
                <w:lang w:eastAsia="ru-RU"/>
              </w:rPr>
            </w:pPr>
            <w:r w:rsidRPr="007316AE">
              <w:rPr>
                <w:rFonts w:eastAsia="Times New Roman" w:cs="Arial"/>
                <w:color w:val="auto"/>
                <w:sz w:val="20"/>
                <w:szCs w:val="20"/>
                <w:lang w:eastAsia="ru-RU"/>
              </w:rPr>
              <w:t>23</w:t>
            </w:r>
          </w:p>
        </w:tc>
        <w:tc>
          <w:tcPr>
            <w:tcW w:w="368"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color w:val="auto"/>
                <w:sz w:val="20"/>
                <w:szCs w:val="20"/>
                <w:lang w:eastAsia="ru-RU"/>
              </w:rPr>
            </w:pPr>
            <w:r w:rsidRPr="007316AE">
              <w:rPr>
                <w:rFonts w:eastAsia="Times New Roman" w:cs="Arial"/>
                <w:color w:val="auto"/>
                <w:sz w:val="20"/>
                <w:szCs w:val="20"/>
                <w:lang w:eastAsia="ru-RU"/>
              </w:rPr>
              <w:t>24</w:t>
            </w:r>
          </w:p>
        </w:tc>
        <w:tc>
          <w:tcPr>
            <w:tcW w:w="368"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color w:val="auto"/>
                <w:sz w:val="20"/>
                <w:szCs w:val="20"/>
                <w:lang w:eastAsia="ru-RU"/>
              </w:rPr>
            </w:pPr>
            <w:r w:rsidRPr="007316AE">
              <w:rPr>
                <w:rFonts w:eastAsia="Times New Roman" w:cs="Arial"/>
                <w:color w:val="auto"/>
                <w:sz w:val="20"/>
                <w:szCs w:val="20"/>
                <w:lang w:eastAsia="ru-RU"/>
              </w:rPr>
              <w:t>25</w:t>
            </w:r>
          </w:p>
        </w:tc>
        <w:tc>
          <w:tcPr>
            <w:tcW w:w="368"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color w:val="auto"/>
                <w:sz w:val="20"/>
                <w:szCs w:val="20"/>
                <w:lang w:eastAsia="ru-RU"/>
              </w:rPr>
            </w:pPr>
            <w:r w:rsidRPr="007316AE">
              <w:rPr>
                <w:rFonts w:eastAsia="Times New Roman" w:cs="Arial"/>
                <w:color w:val="auto"/>
                <w:sz w:val="20"/>
                <w:szCs w:val="20"/>
                <w:lang w:eastAsia="ru-RU"/>
              </w:rPr>
              <w:t>26</w:t>
            </w:r>
          </w:p>
        </w:tc>
        <w:tc>
          <w:tcPr>
            <w:tcW w:w="368"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color w:val="auto"/>
                <w:sz w:val="20"/>
                <w:szCs w:val="20"/>
                <w:lang w:eastAsia="ru-RU"/>
              </w:rPr>
            </w:pPr>
            <w:r w:rsidRPr="007316AE">
              <w:rPr>
                <w:rFonts w:eastAsia="Times New Roman" w:cs="Arial"/>
                <w:color w:val="auto"/>
                <w:sz w:val="20"/>
                <w:szCs w:val="20"/>
                <w:lang w:eastAsia="ru-RU"/>
              </w:rPr>
              <w:t>27</w:t>
            </w:r>
          </w:p>
        </w:tc>
        <w:tc>
          <w:tcPr>
            <w:tcW w:w="368"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color w:val="auto"/>
                <w:sz w:val="20"/>
                <w:szCs w:val="20"/>
                <w:lang w:eastAsia="ru-RU"/>
              </w:rPr>
            </w:pPr>
            <w:r w:rsidRPr="007316AE">
              <w:rPr>
                <w:rFonts w:eastAsia="Times New Roman" w:cs="Arial"/>
                <w:color w:val="auto"/>
                <w:sz w:val="20"/>
                <w:szCs w:val="20"/>
                <w:lang w:eastAsia="ru-RU"/>
              </w:rPr>
              <w:t>29</w:t>
            </w:r>
          </w:p>
        </w:tc>
      </w:tr>
      <w:tr w:rsidR="007316AE" w:rsidRPr="007316AE" w:rsidTr="007316AE">
        <w:trPr>
          <w:trHeight w:val="258"/>
        </w:trPr>
        <w:tc>
          <w:tcPr>
            <w:tcW w:w="1687" w:type="pct"/>
            <w:tcBorders>
              <w:top w:val="nil"/>
              <w:left w:val="single" w:sz="4" w:space="0" w:color="auto"/>
              <w:bottom w:val="single" w:sz="4" w:space="0" w:color="auto"/>
              <w:right w:val="single" w:sz="4" w:space="0" w:color="auto"/>
            </w:tcBorders>
            <w:shd w:val="clear" w:color="auto" w:fill="auto"/>
            <w:vAlign w:val="bottom"/>
            <w:hideMark/>
          </w:tcPr>
          <w:p w:rsidR="007316AE" w:rsidRPr="007316AE" w:rsidRDefault="007316AE" w:rsidP="007316AE">
            <w:pPr>
              <w:spacing w:after="0" w:line="240" w:lineRule="auto"/>
              <w:rPr>
                <w:rFonts w:eastAsia="Times New Roman" w:cs="Arial"/>
                <w:color w:val="auto"/>
                <w:sz w:val="20"/>
                <w:szCs w:val="20"/>
                <w:lang w:eastAsia="ru-RU"/>
              </w:rPr>
            </w:pPr>
            <w:r w:rsidRPr="007316AE">
              <w:rPr>
                <w:rFonts w:eastAsia="Times New Roman" w:cs="Arial"/>
                <w:color w:val="auto"/>
                <w:sz w:val="20"/>
                <w:szCs w:val="20"/>
                <w:lang w:eastAsia="ru-RU"/>
              </w:rPr>
              <w:t>Аренда помещения</w:t>
            </w:r>
          </w:p>
        </w:tc>
        <w:tc>
          <w:tcPr>
            <w:tcW w:w="368"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color w:val="auto"/>
                <w:sz w:val="20"/>
                <w:szCs w:val="20"/>
                <w:lang w:eastAsia="ru-RU"/>
              </w:rPr>
            </w:pPr>
            <w:r w:rsidRPr="007316AE">
              <w:rPr>
                <w:rFonts w:eastAsia="Times New Roman" w:cs="Arial"/>
                <w:color w:val="auto"/>
                <w:sz w:val="20"/>
                <w:szCs w:val="20"/>
                <w:lang w:eastAsia="ru-RU"/>
              </w:rPr>
              <w:t>30</w:t>
            </w:r>
          </w:p>
        </w:tc>
        <w:tc>
          <w:tcPr>
            <w:tcW w:w="368"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color w:val="auto"/>
                <w:sz w:val="20"/>
                <w:szCs w:val="20"/>
                <w:lang w:eastAsia="ru-RU"/>
              </w:rPr>
            </w:pPr>
            <w:r w:rsidRPr="007316AE">
              <w:rPr>
                <w:rFonts w:eastAsia="Times New Roman" w:cs="Arial"/>
                <w:color w:val="auto"/>
                <w:sz w:val="20"/>
                <w:szCs w:val="20"/>
                <w:lang w:eastAsia="ru-RU"/>
              </w:rPr>
              <w:t>32</w:t>
            </w:r>
          </w:p>
        </w:tc>
        <w:tc>
          <w:tcPr>
            <w:tcW w:w="368"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color w:val="auto"/>
                <w:sz w:val="20"/>
                <w:szCs w:val="20"/>
                <w:lang w:eastAsia="ru-RU"/>
              </w:rPr>
            </w:pPr>
            <w:r w:rsidRPr="007316AE">
              <w:rPr>
                <w:rFonts w:eastAsia="Times New Roman" w:cs="Arial"/>
                <w:color w:val="auto"/>
                <w:sz w:val="20"/>
                <w:szCs w:val="20"/>
                <w:lang w:eastAsia="ru-RU"/>
              </w:rPr>
              <w:t>33</w:t>
            </w:r>
          </w:p>
        </w:tc>
        <w:tc>
          <w:tcPr>
            <w:tcW w:w="368"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color w:val="auto"/>
                <w:sz w:val="20"/>
                <w:szCs w:val="20"/>
                <w:lang w:eastAsia="ru-RU"/>
              </w:rPr>
            </w:pPr>
            <w:r w:rsidRPr="007316AE">
              <w:rPr>
                <w:rFonts w:eastAsia="Times New Roman" w:cs="Arial"/>
                <w:color w:val="auto"/>
                <w:sz w:val="20"/>
                <w:szCs w:val="20"/>
                <w:lang w:eastAsia="ru-RU"/>
              </w:rPr>
              <w:t>35</w:t>
            </w:r>
          </w:p>
        </w:tc>
        <w:tc>
          <w:tcPr>
            <w:tcW w:w="368"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color w:val="auto"/>
                <w:sz w:val="20"/>
                <w:szCs w:val="20"/>
                <w:lang w:eastAsia="ru-RU"/>
              </w:rPr>
            </w:pPr>
            <w:r w:rsidRPr="007316AE">
              <w:rPr>
                <w:rFonts w:eastAsia="Times New Roman" w:cs="Arial"/>
                <w:color w:val="auto"/>
                <w:sz w:val="20"/>
                <w:szCs w:val="20"/>
                <w:lang w:eastAsia="ru-RU"/>
              </w:rPr>
              <w:t>36</w:t>
            </w:r>
          </w:p>
        </w:tc>
        <w:tc>
          <w:tcPr>
            <w:tcW w:w="368"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color w:val="auto"/>
                <w:sz w:val="20"/>
                <w:szCs w:val="20"/>
                <w:lang w:eastAsia="ru-RU"/>
              </w:rPr>
            </w:pPr>
            <w:r w:rsidRPr="007316AE">
              <w:rPr>
                <w:rFonts w:eastAsia="Times New Roman" w:cs="Arial"/>
                <w:color w:val="auto"/>
                <w:sz w:val="20"/>
                <w:szCs w:val="20"/>
                <w:lang w:eastAsia="ru-RU"/>
              </w:rPr>
              <w:t>38</w:t>
            </w:r>
          </w:p>
        </w:tc>
        <w:tc>
          <w:tcPr>
            <w:tcW w:w="368"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color w:val="auto"/>
                <w:sz w:val="20"/>
                <w:szCs w:val="20"/>
                <w:lang w:eastAsia="ru-RU"/>
              </w:rPr>
            </w:pPr>
            <w:r w:rsidRPr="007316AE">
              <w:rPr>
                <w:rFonts w:eastAsia="Times New Roman" w:cs="Arial"/>
                <w:color w:val="auto"/>
                <w:sz w:val="20"/>
                <w:szCs w:val="20"/>
                <w:lang w:eastAsia="ru-RU"/>
              </w:rPr>
              <w:t>40</w:t>
            </w:r>
          </w:p>
        </w:tc>
        <w:tc>
          <w:tcPr>
            <w:tcW w:w="368"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color w:val="auto"/>
                <w:sz w:val="20"/>
                <w:szCs w:val="20"/>
                <w:lang w:eastAsia="ru-RU"/>
              </w:rPr>
            </w:pPr>
            <w:r w:rsidRPr="007316AE">
              <w:rPr>
                <w:rFonts w:eastAsia="Times New Roman" w:cs="Arial"/>
                <w:color w:val="auto"/>
                <w:sz w:val="20"/>
                <w:szCs w:val="20"/>
                <w:lang w:eastAsia="ru-RU"/>
              </w:rPr>
              <w:t>42</w:t>
            </w:r>
          </w:p>
        </w:tc>
        <w:tc>
          <w:tcPr>
            <w:tcW w:w="368"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color w:val="auto"/>
                <w:sz w:val="20"/>
                <w:szCs w:val="20"/>
                <w:lang w:eastAsia="ru-RU"/>
              </w:rPr>
            </w:pPr>
            <w:r w:rsidRPr="007316AE">
              <w:rPr>
                <w:rFonts w:eastAsia="Times New Roman" w:cs="Arial"/>
                <w:color w:val="auto"/>
                <w:sz w:val="20"/>
                <w:szCs w:val="20"/>
                <w:lang w:eastAsia="ru-RU"/>
              </w:rPr>
              <w:t>44</w:t>
            </w:r>
          </w:p>
        </w:tc>
      </w:tr>
      <w:tr w:rsidR="007316AE" w:rsidRPr="007316AE" w:rsidTr="007316AE">
        <w:trPr>
          <w:trHeight w:val="258"/>
        </w:trPr>
        <w:tc>
          <w:tcPr>
            <w:tcW w:w="1687" w:type="pct"/>
            <w:tcBorders>
              <w:top w:val="nil"/>
              <w:left w:val="single" w:sz="4" w:space="0" w:color="auto"/>
              <w:bottom w:val="single" w:sz="4" w:space="0" w:color="auto"/>
              <w:right w:val="single" w:sz="4" w:space="0" w:color="auto"/>
            </w:tcBorders>
            <w:shd w:val="clear" w:color="auto" w:fill="auto"/>
            <w:vAlign w:val="bottom"/>
            <w:hideMark/>
          </w:tcPr>
          <w:p w:rsidR="007316AE" w:rsidRPr="007316AE" w:rsidRDefault="007316AE" w:rsidP="007316AE">
            <w:pPr>
              <w:spacing w:after="0" w:line="240" w:lineRule="auto"/>
              <w:rPr>
                <w:rFonts w:eastAsia="Times New Roman" w:cs="Arial"/>
                <w:color w:val="auto"/>
                <w:sz w:val="20"/>
                <w:szCs w:val="20"/>
                <w:lang w:eastAsia="ru-RU"/>
              </w:rPr>
            </w:pPr>
            <w:r w:rsidRPr="007316AE">
              <w:rPr>
                <w:rFonts w:eastAsia="Times New Roman" w:cs="Arial"/>
                <w:color w:val="auto"/>
                <w:sz w:val="20"/>
                <w:szCs w:val="20"/>
                <w:lang w:eastAsia="ru-RU"/>
              </w:rPr>
              <w:t>Хоз.нужды</w:t>
            </w:r>
          </w:p>
        </w:tc>
        <w:tc>
          <w:tcPr>
            <w:tcW w:w="368"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color w:val="auto"/>
                <w:sz w:val="20"/>
                <w:szCs w:val="20"/>
                <w:lang w:eastAsia="ru-RU"/>
              </w:rPr>
            </w:pPr>
            <w:r w:rsidRPr="007316AE">
              <w:rPr>
                <w:rFonts w:eastAsia="Times New Roman" w:cs="Arial"/>
                <w:color w:val="auto"/>
                <w:sz w:val="20"/>
                <w:szCs w:val="20"/>
                <w:lang w:eastAsia="ru-RU"/>
              </w:rPr>
              <w:t>4</w:t>
            </w:r>
          </w:p>
        </w:tc>
        <w:tc>
          <w:tcPr>
            <w:tcW w:w="368"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color w:val="auto"/>
                <w:sz w:val="20"/>
                <w:szCs w:val="20"/>
                <w:lang w:eastAsia="ru-RU"/>
              </w:rPr>
            </w:pPr>
            <w:r w:rsidRPr="007316AE">
              <w:rPr>
                <w:rFonts w:eastAsia="Times New Roman" w:cs="Arial"/>
                <w:color w:val="auto"/>
                <w:sz w:val="20"/>
                <w:szCs w:val="20"/>
                <w:lang w:eastAsia="ru-RU"/>
              </w:rPr>
              <w:t>4</w:t>
            </w:r>
          </w:p>
        </w:tc>
        <w:tc>
          <w:tcPr>
            <w:tcW w:w="368"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color w:val="auto"/>
                <w:sz w:val="20"/>
                <w:szCs w:val="20"/>
                <w:lang w:eastAsia="ru-RU"/>
              </w:rPr>
            </w:pPr>
            <w:r w:rsidRPr="007316AE">
              <w:rPr>
                <w:rFonts w:eastAsia="Times New Roman" w:cs="Arial"/>
                <w:color w:val="auto"/>
                <w:sz w:val="20"/>
                <w:szCs w:val="20"/>
                <w:lang w:eastAsia="ru-RU"/>
              </w:rPr>
              <w:t>5</w:t>
            </w:r>
          </w:p>
        </w:tc>
        <w:tc>
          <w:tcPr>
            <w:tcW w:w="368"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color w:val="auto"/>
                <w:sz w:val="20"/>
                <w:szCs w:val="20"/>
                <w:lang w:eastAsia="ru-RU"/>
              </w:rPr>
            </w:pPr>
            <w:r w:rsidRPr="007316AE">
              <w:rPr>
                <w:rFonts w:eastAsia="Times New Roman" w:cs="Arial"/>
                <w:color w:val="auto"/>
                <w:sz w:val="20"/>
                <w:szCs w:val="20"/>
                <w:lang w:eastAsia="ru-RU"/>
              </w:rPr>
              <w:t>5</w:t>
            </w:r>
          </w:p>
        </w:tc>
        <w:tc>
          <w:tcPr>
            <w:tcW w:w="368"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color w:val="auto"/>
                <w:sz w:val="20"/>
                <w:szCs w:val="20"/>
                <w:lang w:eastAsia="ru-RU"/>
              </w:rPr>
            </w:pPr>
            <w:r w:rsidRPr="007316AE">
              <w:rPr>
                <w:rFonts w:eastAsia="Times New Roman" w:cs="Arial"/>
                <w:color w:val="auto"/>
                <w:sz w:val="20"/>
                <w:szCs w:val="20"/>
                <w:lang w:eastAsia="ru-RU"/>
              </w:rPr>
              <w:t>5</w:t>
            </w:r>
          </w:p>
        </w:tc>
        <w:tc>
          <w:tcPr>
            <w:tcW w:w="368"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color w:val="auto"/>
                <w:sz w:val="20"/>
                <w:szCs w:val="20"/>
                <w:lang w:eastAsia="ru-RU"/>
              </w:rPr>
            </w:pPr>
            <w:r w:rsidRPr="007316AE">
              <w:rPr>
                <w:rFonts w:eastAsia="Times New Roman" w:cs="Arial"/>
                <w:color w:val="auto"/>
                <w:sz w:val="20"/>
                <w:szCs w:val="20"/>
                <w:lang w:eastAsia="ru-RU"/>
              </w:rPr>
              <w:t>6</w:t>
            </w:r>
          </w:p>
        </w:tc>
        <w:tc>
          <w:tcPr>
            <w:tcW w:w="368"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color w:val="auto"/>
                <w:sz w:val="20"/>
                <w:szCs w:val="20"/>
                <w:lang w:eastAsia="ru-RU"/>
              </w:rPr>
            </w:pPr>
            <w:r w:rsidRPr="007316AE">
              <w:rPr>
                <w:rFonts w:eastAsia="Times New Roman" w:cs="Arial"/>
                <w:color w:val="auto"/>
                <w:sz w:val="20"/>
                <w:szCs w:val="20"/>
                <w:lang w:eastAsia="ru-RU"/>
              </w:rPr>
              <w:t>6</w:t>
            </w:r>
          </w:p>
        </w:tc>
        <w:tc>
          <w:tcPr>
            <w:tcW w:w="368"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color w:val="auto"/>
                <w:sz w:val="20"/>
                <w:szCs w:val="20"/>
                <w:lang w:eastAsia="ru-RU"/>
              </w:rPr>
            </w:pPr>
            <w:r w:rsidRPr="007316AE">
              <w:rPr>
                <w:rFonts w:eastAsia="Times New Roman" w:cs="Arial"/>
                <w:color w:val="auto"/>
                <w:sz w:val="20"/>
                <w:szCs w:val="20"/>
                <w:lang w:eastAsia="ru-RU"/>
              </w:rPr>
              <w:t>6</w:t>
            </w:r>
          </w:p>
        </w:tc>
        <w:tc>
          <w:tcPr>
            <w:tcW w:w="368"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color w:val="auto"/>
                <w:sz w:val="20"/>
                <w:szCs w:val="20"/>
                <w:lang w:eastAsia="ru-RU"/>
              </w:rPr>
            </w:pPr>
            <w:r w:rsidRPr="007316AE">
              <w:rPr>
                <w:rFonts w:eastAsia="Times New Roman" w:cs="Arial"/>
                <w:color w:val="auto"/>
                <w:sz w:val="20"/>
                <w:szCs w:val="20"/>
                <w:lang w:eastAsia="ru-RU"/>
              </w:rPr>
              <w:t>6</w:t>
            </w:r>
          </w:p>
        </w:tc>
      </w:tr>
      <w:tr w:rsidR="007316AE" w:rsidRPr="007316AE" w:rsidTr="007316AE">
        <w:trPr>
          <w:trHeight w:val="258"/>
        </w:trPr>
        <w:tc>
          <w:tcPr>
            <w:tcW w:w="1687" w:type="pct"/>
            <w:tcBorders>
              <w:top w:val="nil"/>
              <w:left w:val="single" w:sz="4" w:space="0" w:color="auto"/>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rPr>
                <w:rFonts w:eastAsia="Times New Roman" w:cs="Arial"/>
                <w:color w:val="auto"/>
                <w:sz w:val="20"/>
                <w:szCs w:val="20"/>
                <w:lang w:eastAsia="ru-RU"/>
              </w:rPr>
            </w:pPr>
            <w:r w:rsidRPr="007316AE">
              <w:rPr>
                <w:rFonts w:eastAsia="Times New Roman" w:cs="Arial"/>
                <w:color w:val="auto"/>
                <w:sz w:val="20"/>
                <w:szCs w:val="20"/>
                <w:lang w:eastAsia="ru-RU"/>
              </w:rPr>
              <w:t>Реклама</w:t>
            </w:r>
          </w:p>
        </w:tc>
        <w:tc>
          <w:tcPr>
            <w:tcW w:w="368"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color w:val="auto"/>
                <w:sz w:val="20"/>
                <w:szCs w:val="20"/>
                <w:lang w:eastAsia="ru-RU"/>
              </w:rPr>
            </w:pPr>
            <w:r w:rsidRPr="007316AE">
              <w:rPr>
                <w:rFonts w:eastAsia="Times New Roman" w:cs="Arial"/>
                <w:color w:val="auto"/>
                <w:sz w:val="20"/>
                <w:szCs w:val="20"/>
                <w:lang w:eastAsia="ru-RU"/>
              </w:rPr>
              <w:t>10</w:t>
            </w:r>
          </w:p>
        </w:tc>
        <w:tc>
          <w:tcPr>
            <w:tcW w:w="368"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color w:val="auto"/>
                <w:sz w:val="20"/>
                <w:szCs w:val="20"/>
                <w:lang w:eastAsia="ru-RU"/>
              </w:rPr>
            </w:pPr>
            <w:r w:rsidRPr="007316AE">
              <w:rPr>
                <w:rFonts w:eastAsia="Times New Roman" w:cs="Arial"/>
                <w:color w:val="auto"/>
                <w:sz w:val="20"/>
                <w:szCs w:val="20"/>
                <w:lang w:eastAsia="ru-RU"/>
              </w:rPr>
              <w:t>11</w:t>
            </w:r>
          </w:p>
        </w:tc>
        <w:tc>
          <w:tcPr>
            <w:tcW w:w="368"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color w:val="auto"/>
                <w:sz w:val="20"/>
                <w:szCs w:val="20"/>
                <w:lang w:eastAsia="ru-RU"/>
              </w:rPr>
            </w:pPr>
            <w:r w:rsidRPr="007316AE">
              <w:rPr>
                <w:rFonts w:eastAsia="Times New Roman" w:cs="Arial"/>
                <w:color w:val="auto"/>
                <w:sz w:val="20"/>
                <w:szCs w:val="20"/>
                <w:lang w:eastAsia="ru-RU"/>
              </w:rPr>
              <w:t>11</w:t>
            </w:r>
          </w:p>
        </w:tc>
        <w:tc>
          <w:tcPr>
            <w:tcW w:w="368"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color w:val="auto"/>
                <w:sz w:val="20"/>
                <w:szCs w:val="20"/>
                <w:lang w:eastAsia="ru-RU"/>
              </w:rPr>
            </w:pPr>
            <w:r w:rsidRPr="007316AE">
              <w:rPr>
                <w:rFonts w:eastAsia="Times New Roman" w:cs="Arial"/>
                <w:color w:val="auto"/>
                <w:sz w:val="20"/>
                <w:szCs w:val="20"/>
                <w:lang w:eastAsia="ru-RU"/>
              </w:rPr>
              <w:t>12</w:t>
            </w:r>
          </w:p>
        </w:tc>
        <w:tc>
          <w:tcPr>
            <w:tcW w:w="368"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color w:val="auto"/>
                <w:sz w:val="20"/>
                <w:szCs w:val="20"/>
                <w:lang w:eastAsia="ru-RU"/>
              </w:rPr>
            </w:pPr>
            <w:r w:rsidRPr="007316AE">
              <w:rPr>
                <w:rFonts w:eastAsia="Times New Roman" w:cs="Arial"/>
                <w:color w:val="auto"/>
                <w:sz w:val="20"/>
                <w:szCs w:val="20"/>
                <w:lang w:eastAsia="ru-RU"/>
              </w:rPr>
              <w:t>12</w:t>
            </w:r>
          </w:p>
        </w:tc>
        <w:tc>
          <w:tcPr>
            <w:tcW w:w="368"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color w:val="auto"/>
                <w:sz w:val="20"/>
                <w:szCs w:val="20"/>
                <w:lang w:eastAsia="ru-RU"/>
              </w:rPr>
            </w:pPr>
            <w:r w:rsidRPr="007316AE">
              <w:rPr>
                <w:rFonts w:eastAsia="Times New Roman" w:cs="Arial"/>
                <w:color w:val="auto"/>
                <w:sz w:val="20"/>
                <w:szCs w:val="20"/>
                <w:lang w:eastAsia="ru-RU"/>
              </w:rPr>
              <w:t>13</w:t>
            </w:r>
          </w:p>
        </w:tc>
        <w:tc>
          <w:tcPr>
            <w:tcW w:w="368"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color w:val="auto"/>
                <w:sz w:val="20"/>
                <w:szCs w:val="20"/>
                <w:lang w:eastAsia="ru-RU"/>
              </w:rPr>
            </w:pPr>
            <w:r w:rsidRPr="007316AE">
              <w:rPr>
                <w:rFonts w:eastAsia="Times New Roman" w:cs="Arial"/>
                <w:color w:val="auto"/>
                <w:sz w:val="20"/>
                <w:szCs w:val="20"/>
                <w:lang w:eastAsia="ru-RU"/>
              </w:rPr>
              <w:t>13</w:t>
            </w:r>
          </w:p>
        </w:tc>
        <w:tc>
          <w:tcPr>
            <w:tcW w:w="368"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color w:val="auto"/>
                <w:sz w:val="20"/>
                <w:szCs w:val="20"/>
                <w:lang w:eastAsia="ru-RU"/>
              </w:rPr>
            </w:pPr>
            <w:r w:rsidRPr="007316AE">
              <w:rPr>
                <w:rFonts w:eastAsia="Times New Roman" w:cs="Arial"/>
                <w:color w:val="auto"/>
                <w:sz w:val="20"/>
                <w:szCs w:val="20"/>
                <w:lang w:eastAsia="ru-RU"/>
              </w:rPr>
              <w:t>14</w:t>
            </w:r>
          </w:p>
        </w:tc>
        <w:tc>
          <w:tcPr>
            <w:tcW w:w="368"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color w:val="auto"/>
                <w:sz w:val="20"/>
                <w:szCs w:val="20"/>
                <w:lang w:eastAsia="ru-RU"/>
              </w:rPr>
            </w:pPr>
            <w:r w:rsidRPr="007316AE">
              <w:rPr>
                <w:rFonts w:eastAsia="Times New Roman" w:cs="Arial"/>
                <w:color w:val="auto"/>
                <w:sz w:val="20"/>
                <w:szCs w:val="20"/>
                <w:lang w:eastAsia="ru-RU"/>
              </w:rPr>
              <w:t>15</w:t>
            </w:r>
          </w:p>
        </w:tc>
      </w:tr>
      <w:tr w:rsidR="007316AE" w:rsidRPr="007316AE" w:rsidTr="007316AE">
        <w:trPr>
          <w:trHeight w:val="258"/>
        </w:trPr>
        <w:tc>
          <w:tcPr>
            <w:tcW w:w="1687" w:type="pct"/>
            <w:tcBorders>
              <w:top w:val="nil"/>
              <w:left w:val="single" w:sz="4" w:space="0" w:color="auto"/>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rPr>
                <w:rFonts w:eastAsia="Times New Roman" w:cs="Arial"/>
                <w:color w:val="auto"/>
                <w:sz w:val="20"/>
                <w:szCs w:val="20"/>
                <w:lang w:eastAsia="ru-RU"/>
              </w:rPr>
            </w:pPr>
            <w:r w:rsidRPr="007316AE">
              <w:rPr>
                <w:rFonts w:eastAsia="Times New Roman" w:cs="Arial"/>
                <w:color w:val="auto"/>
                <w:sz w:val="20"/>
                <w:szCs w:val="20"/>
                <w:lang w:eastAsia="ru-RU"/>
              </w:rPr>
              <w:t>Пополнение спортивного инвентаря</w:t>
            </w:r>
          </w:p>
        </w:tc>
        <w:tc>
          <w:tcPr>
            <w:tcW w:w="368"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color w:val="auto"/>
                <w:sz w:val="20"/>
                <w:szCs w:val="20"/>
                <w:lang w:eastAsia="ru-RU"/>
              </w:rPr>
            </w:pPr>
            <w:r w:rsidRPr="007316AE">
              <w:rPr>
                <w:rFonts w:eastAsia="Times New Roman" w:cs="Arial"/>
                <w:color w:val="auto"/>
                <w:sz w:val="20"/>
                <w:szCs w:val="20"/>
                <w:lang w:eastAsia="ru-RU"/>
              </w:rPr>
              <w:t>10</w:t>
            </w:r>
          </w:p>
        </w:tc>
        <w:tc>
          <w:tcPr>
            <w:tcW w:w="368"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color w:val="auto"/>
                <w:sz w:val="20"/>
                <w:szCs w:val="20"/>
                <w:lang w:eastAsia="ru-RU"/>
              </w:rPr>
            </w:pPr>
            <w:r w:rsidRPr="007316AE">
              <w:rPr>
                <w:rFonts w:eastAsia="Times New Roman" w:cs="Arial"/>
                <w:color w:val="auto"/>
                <w:sz w:val="20"/>
                <w:szCs w:val="20"/>
                <w:lang w:eastAsia="ru-RU"/>
              </w:rPr>
              <w:t>11</w:t>
            </w:r>
          </w:p>
        </w:tc>
        <w:tc>
          <w:tcPr>
            <w:tcW w:w="368"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color w:val="auto"/>
                <w:sz w:val="20"/>
                <w:szCs w:val="20"/>
                <w:lang w:eastAsia="ru-RU"/>
              </w:rPr>
            </w:pPr>
            <w:r w:rsidRPr="007316AE">
              <w:rPr>
                <w:rFonts w:eastAsia="Times New Roman" w:cs="Arial"/>
                <w:color w:val="auto"/>
                <w:sz w:val="20"/>
                <w:szCs w:val="20"/>
                <w:lang w:eastAsia="ru-RU"/>
              </w:rPr>
              <w:t>11</w:t>
            </w:r>
          </w:p>
        </w:tc>
        <w:tc>
          <w:tcPr>
            <w:tcW w:w="368"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color w:val="auto"/>
                <w:sz w:val="20"/>
                <w:szCs w:val="20"/>
                <w:lang w:eastAsia="ru-RU"/>
              </w:rPr>
            </w:pPr>
            <w:r w:rsidRPr="007316AE">
              <w:rPr>
                <w:rFonts w:eastAsia="Times New Roman" w:cs="Arial"/>
                <w:color w:val="auto"/>
                <w:sz w:val="20"/>
                <w:szCs w:val="20"/>
                <w:lang w:eastAsia="ru-RU"/>
              </w:rPr>
              <w:t>12</w:t>
            </w:r>
          </w:p>
        </w:tc>
        <w:tc>
          <w:tcPr>
            <w:tcW w:w="368"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color w:val="auto"/>
                <w:sz w:val="20"/>
                <w:szCs w:val="20"/>
                <w:lang w:eastAsia="ru-RU"/>
              </w:rPr>
            </w:pPr>
            <w:r w:rsidRPr="007316AE">
              <w:rPr>
                <w:rFonts w:eastAsia="Times New Roman" w:cs="Arial"/>
                <w:color w:val="auto"/>
                <w:sz w:val="20"/>
                <w:szCs w:val="20"/>
                <w:lang w:eastAsia="ru-RU"/>
              </w:rPr>
              <w:t>12</w:t>
            </w:r>
          </w:p>
        </w:tc>
        <w:tc>
          <w:tcPr>
            <w:tcW w:w="368"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color w:val="auto"/>
                <w:sz w:val="20"/>
                <w:szCs w:val="20"/>
                <w:lang w:eastAsia="ru-RU"/>
              </w:rPr>
            </w:pPr>
            <w:r w:rsidRPr="007316AE">
              <w:rPr>
                <w:rFonts w:eastAsia="Times New Roman" w:cs="Arial"/>
                <w:color w:val="auto"/>
                <w:sz w:val="20"/>
                <w:szCs w:val="20"/>
                <w:lang w:eastAsia="ru-RU"/>
              </w:rPr>
              <w:t>13</w:t>
            </w:r>
          </w:p>
        </w:tc>
        <w:tc>
          <w:tcPr>
            <w:tcW w:w="368"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color w:val="auto"/>
                <w:sz w:val="20"/>
                <w:szCs w:val="20"/>
                <w:lang w:eastAsia="ru-RU"/>
              </w:rPr>
            </w:pPr>
            <w:r w:rsidRPr="007316AE">
              <w:rPr>
                <w:rFonts w:eastAsia="Times New Roman" w:cs="Arial"/>
                <w:color w:val="auto"/>
                <w:sz w:val="20"/>
                <w:szCs w:val="20"/>
                <w:lang w:eastAsia="ru-RU"/>
              </w:rPr>
              <w:t>13</w:t>
            </w:r>
          </w:p>
        </w:tc>
        <w:tc>
          <w:tcPr>
            <w:tcW w:w="368"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color w:val="auto"/>
                <w:sz w:val="20"/>
                <w:szCs w:val="20"/>
                <w:lang w:eastAsia="ru-RU"/>
              </w:rPr>
            </w:pPr>
            <w:r w:rsidRPr="007316AE">
              <w:rPr>
                <w:rFonts w:eastAsia="Times New Roman" w:cs="Arial"/>
                <w:color w:val="auto"/>
                <w:sz w:val="20"/>
                <w:szCs w:val="20"/>
                <w:lang w:eastAsia="ru-RU"/>
              </w:rPr>
              <w:t>14</w:t>
            </w:r>
          </w:p>
        </w:tc>
        <w:tc>
          <w:tcPr>
            <w:tcW w:w="368"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color w:val="auto"/>
                <w:sz w:val="20"/>
                <w:szCs w:val="20"/>
                <w:lang w:eastAsia="ru-RU"/>
              </w:rPr>
            </w:pPr>
            <w:r w:rsidRPr="007316AE">
              <w:rPr>
                <w:rFonts w:eastAsia="Times New Roman" w:cs="Arial"/>
                <w:color w:val="auto"/>
                <w:sz w:val="20"/>
                <w:szCs w:val="20"/>
                <w:lang w:eastAsia="ru-RU"/>
              </w:rPr>
              <w:t>15</w:t>
            </w:r>
          </w:p>
        </w:tc>
      </w:tr>
      <w:tr w:rsidR="007316AE" w:rsidRPr="007316AE" w:rsidTr="007316AE">
        <w:trPr>
          <w:trHeight w:val="258"/>
        </w:trPr>
        <w:tc>
          <w:tcPr>
            <w:tcW w:w="1687" w:type="pct"/>
            <w:tcBorders>
              <w:top w:val="nil"/>
              <w:left w:val="single" w:sz="4" w:space="0" w:color="auto"/>
              <w:bottom w:val="single" w:sz="4" w:space="0" w:color="auto"/>
              <w:right w:val="single" w:sz="4" w:space="0" w:color="auto"/>
            </w:tcBorders>
            <w:shd w:val="clear" w:color="auto" w:fill="auto"/>
            <w:vAlign w:val="bottom"/>
            <w:hideMark/>
          </w:tcPr>
          <w:p w:rsidR="007316AE" w:rsidRPr="007316AE" w:rsidRDefault="007316AE" w:rsidP="007316AE">
            <w:pPr>
              <w:spacing w:after="0" w:line="240" w:lineRule="auto"/>
              <w:rPr>
                <w:rFonts w:eastAsia="Times New Roman" w:cs="Arial"/>
                <w:color w:val="auto"/>
                <w:sz w:val="20"/>
                <w:szCs w:val="20"/>
                <w:lang w:eastAsia="ru-RU"/>
              </w:rPr>
            </w:pPr>
            <w:r w:rsidRPr="007316AE">
              <w:rPr>
                <w:rFonts w:eastAsia="Times New Roman" w:cs="Arial"/>
                <w:color w:val="auto"/>
                <w:sz w:val="20"/>
                <w:szCs w:val="20"/>
                <w:lang w:eastAsia="ru-RU"/>
              </w:rPr>
              <w:t>Услуги банка</w:t>
            </w:r>
          </w:p>
        </w:tc>
        <w:tc>
          <w:tcPr>
            <w:tcW w:w="368"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color w:val="auto"/>
                <w:sz w:val="20"/>
                <w:szCs w:val="20"/>
                <w:lang w:eastAsia="ru-RU"/>
              </w:rPr>
            </w:pPr>
            <w:r w:rsidRPr="007316AE">
              <w:rPr>
                <w:rFonts w:eastAsia="Times New Roman" w:cs="Arial"/>
                <w:color w:val="auto"/>
                <w:sz w:val="20"/>
                <w:szCs w:val="20"/>
                <w:lang w:eastAsia="ru-RU"/>
              </w:rPr>
              <w:t>5</w:t>
            </w:r>
          </w:p>
        </w:tc>
        <w:tc>
          <w:tcPr>
            <w:tcW w:w="368"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color w:val="auto"/>
                <w:sz w:val="20"/>
                <w:szCs w:val="20"/>
                <w:lang w:eastAsia="ru-RU"/>
              </w:rPr>
            </w:pPr>
            <w:r w:rsidRPr="007316AE">
              <w:rPr>
                <w:rFonts w:eastAsia="Times New Roman" w:cs="Arial"/>
                <w:color w:val="auto"/>
                <w:sz w:val="20"/>
                <w:szCs w:val="20"/>
                <w:lang w:eastAsia="ru-RU"/>
              </w:rPr>
              <w:t>5</w:t>
            </w:r>
          </w:p>
        </w:tc>
        <w:tc>
          <w:tcPr>
            <w:tcW w:w="368"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color w:val="auto"/>
                <w:sz w:val="20"/>
                <w:szCs w:val="20"/>
                <w:lang w:eastAsia="ru-RU"/>
              </w:rPr>
            </w:pPr>
            <w:r w:rsidRPr="007316AE">
              <w:rPr>
                <w:rFonts w:eastAsia="Times New Roman" w:cs="Arial"/>
                <w:color w:val="auto"/>
                <w:sz w:val="20"/>
                <w:szCs w:val="20"/>
                <w:lang w:eastAsia="ru-RU"/>
              </w:rPr>
              <w:t>5</w:t>
            </w:r>
          </w:p>
        </w:tc>
        <w:tc>
          <w:tcPr>
            <w:tcW w:w="368"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color w:val="auto"/>
                <w:sz w:val="20"/>
                <w:szCs w:val="20"/>
                <w:lang w:eastAsia="ru-RU"/>
              </w:rPr>
            </w:pPr>
            <w:r w:rsidRPr="007316AE">
              <w:rPr>
                <w:rFonts w:eastAsia="Times New Roman" w:cs="Arial"/>
                <w:color w:val="auto"/>
                <w:sz w:val="20"/>
                <w:szCs w:val="20"/>
                <w:lang w:eastAsia="ru-RU"/>
              </w:rPr>
              <w:t>5</w:t>
            </w:r>
          </w:p>
        </w:tc>
        <w:tc>
          <w:tcPr>
            <w:tcW w:w="368"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color w:val="auto"/>
                <w:sz w:val="20"/>
                <w:szCs w:val="20"/>
                <w:lang w:eastAsia="ru-RU"/>
              </w:rPr>
            </w:pPr>
            <w:r w:rsidRPr="007316AE">
              <w:rPr>
                <w:rFonts w:eastAsia="Times New Roman" w:cs="Arial"/>
                <w:color w:val="auto"/>
                <w:sz w:val="20"/>
                <w:szCs w:val="20"/>
                <w:lang w:eastAsia="ru-RU"/>
              </w:rPr>
              <w:t>5</w:t>
            </w:r>
          </w:p>
        </w:tc>
        <w:tc>
          <w:tcPr>
            <w:tcW w:w="368"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color w:val="auto"/>
                <w:sz w:val="20"/>
                <w:szCs w:val="20"/>
                <w:lang w:eastAsia="ru-RU"/>
              </w:rPr>
            </w:pPr>
            <w:r w:rsidRPr="007316AE">
              <w:rPr>
                <w:rFonts w:eastAsia="Times New Roman" w:cs="Arial"/>
                <w:color w:val="auto"/>
                <w:sz w:val="20"/>
                <w:szCs w:val="20"/>
                <w:lang w:eastAsia="ru-RU"/>
              </w:rPr>
              <w:t>6</w:t>
            </w:r>
          </w:p>
        </w:tc>
        <w:tc>
          <w:tcPr>
            <w:tcW w:w="368"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color w:val="auto"/>
                <w:sz w:val="20"/>
                <w:szCs w:val="20"/>
                <w:lang w:eastAsia="ru-RU"/>
              </w:rPr>
            </w:pPr>
            <w:r w:rsidRPr="007316AE">
              <w:rPr>
                <w:rFonts w:eastAsia="Times New Roman" w:cs="Arial"/>
                <w:color w:val="auto"/>
                <w:sz w:val="20"/>
                <w:szCs w:val="20"/>
                <w:lang w:eastAsia="ru-RU"/>
              </w:rPr>
              <w:t>6</w:t>
            </w:r>
          </w:p>
        </w:tc>
        <w:tc>
          <w:tcPr>
            <w:tcW w:w="368"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color w:val="auto"/>
                <w:sz w:val="20"/>
                <w:szCs w:val="20"/>
                <w:lang w:eastAsia="ru-RU"/>
              </w:rPr>
            </w:pPr>
            <w:r w:rsidRPr="007316AE">
              <w:rPr>
                <w:rFonts w:eastAsia="Times New Roman" w:cs="Arial"/>
                <w:color w:val="auto"/>
                <w:sz w:val="20"/>
                <w:szCs w:val="20"/>
                <w:lang w:eastAsia="ru-RU"/>
              </w:rPr>
              <w:t>6</w:t>
            </w:r>
          </w:p>
        </w:tc>
        <w:tc>
          <w:tcPr>
            <w:tcW w:w="368"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color w:val="auto"/>
                <w:sz w:val="20"/>
                <w:szCs w:val="20"/>
                <w:lang w:eastAsia="ru-RU"/>
              </w:rPr>
            </w:pPr>
            <w:r w:rsidRPr="007316AE">
              <w:rPr>
                <w:rFonts w:eastAsia="Times New Roman" w:cs="Arial"/>
                <w:color w:val="auto"/>
                <w:sz w:val="20"/>
                <w:szCs w:val="20"/>
                <w:lang w:eastAsia="ru-RU"/>
              </w:rPr>
              <w:t>7</w:t>
            </w:r>
          </w:p>
        </w:tc>
      </w:tr>
      <w:tr w:rsidR="007316AE" w:rsidRPr="007316AE" w:rsidTr="007316AE">
        <w:trPr>
          <w:trHeight w:val="258"/>
        </w:trPr>
        <w:tc>
          <w:tcPr>
            <w:tcW w:w="1687" w:type="pct"/>
            <w:tcBorders>
              <w:top w:val="nil"/>
              <w:left w:val="single" w:sz="4" w:space="0" w:color="auto"/>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rPr>
                <w:rFonts w:eastAsia="Times New Roman" w:cs="Arial"/>
                <w:color w:val="auto"/>
                <w:sz w:val="20"/>
                <w:szCs w:val="20"/>
                <w:lang w:eastAsia="ru-RU"/>
              </w:rPr>
            </w:pPr>
            <w:r w:rsidRPr="007316AE">
              <w:rPr>
                <w:rFonts w:eastAsia="Times New Roman" w:cs="Arial"/>
                <w:color w:val="auto"/>
                <w:sz w:val="20"/>
                <w:szCs w:val="20"/>
                <w:lang w:eastAsia="ru-RU"/>
              </w:rPr>
              <w:t>Прочие</w:t>
            </w:r>
          </w:p>
        </w:tc>
        <w:tc>
          <w:tcPr>
            <w:tcW w:w="368"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color w:val="auto"/>
                <w:sz w:val="20"/>
                <w:szCs w:val="20"/>
                <w:lang w:eastAsia="ru-RU"/>
              </w:rPr>
            </w:pPr>
            <w:r w:rsidRPr="007316AE">
              <w:rPr>
                <w:rFonts w:eastAsia="Times New Roman" w:cs="Arial"/>
                <w:color w:val="auto"/>
                <w:sz w:val="20"/>
                <w:szCs w:val="20"/>
                <w:lang w:eastAsia="ru-RU"/>
              </w:rPr>
              <w:t>10</w:t>
            </w:r>
          </w:p>
        </w:tc>
        <w:tc>
          <w:tcPr>
            <w:tcW w:w="368"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color w:val="auto"/>
                <w:sz w:val="20"/>
                <w:szCs w:val="20"/>
                <w:lang w:eastAsia="ru-RU"/>
              </w:rPr>
            </w:pPr>
            <w:r w:rsidRPr="007316AE">
              <w:rPr>
                <w:rFonts w:eastAsia="Times New Roman" w:cs="Arial"/>
                <w:color w:val="auto"/>
                <w:sz w:val="20"/>
                <w:szCs w:val="20"/>
                <w:lang w:eastAsia="ru-RU"/>
              </w:rPr>
              <w:t>11</w:t>
            </w:r>
          </w:p>
        </w:tc>
        <w:tc>
          <w:tcPr>
            <w:tcW w:w="368"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color w:val="auto"/>
                <w:sz w:val="20"/>
                <w:szCs w:val="20"/>
                <w:lang w:eastAsia="ru-RU"/>
              </w:rPr>
            </w:pPr>
            <w:r w:rsidRPr="007316AE">
              <w:rPr>
                <w:rFonts w:eastAsia="Times New Roman" w:cs="Arial"/>
                <w:color w:val="auto"/>
                <w:sz w:val="20"/>
                <w:szCs w:val="20"/>
                <w:lang w:eastAsia="ru-RU"/>
              </w:rPr>
              <w:t>11</w:t>
            </w:r>
          </w:p>
        </w:tc>
        <w:tc>
          <w:tcPr>
            <w:tcW w:w="368"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color w:val="auto"/>
                <w:sz w:val="20"/>
                <w:szCs w:val="20"/>
                <w:lang w:eastAsia="ru-RU"/>
              </w:rPr>
            </w:pPr>
            <w:r w:rsidRPr="007316AE">
              <w:rPr>
                <w:rFonts w:eastAsia="Times New Roman" w:cs="Arial"/>
                <w:color w:val="auto"/>
                <w:sz w:val="20"/>
                <w:szCs w:val="20"/>
                <w:lang w:eastAsia="ru-RU"/>
              </w:rPr>
              <w:t>12</w:t>
            </w:r>
          </w:p>
        </w:tc>
        <w:tc>
          <w:tcPr>
            <w:tcW w:w="368"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color w:val="auto"/>
                <w:sz w:val="20"/>
                <w:szCs w:val="20"/>
                <w:lang w:eastAsia="ru-RU"/>
              </w:rPr>
            </w:pPr>
            <w:r w:rsidRPr="007316AE">
              <w:rPr>
                <w:rFonts w:eastAsia="Times New Roman" w:cs="Arial"/>
                <w:color w:val="auto"/>
                <w:sz w:val="20"/>
                <w:szCs w:val="20"/>
                <w:lang w:eastAsia="ru-RU"/>
              </w:rPr>
              <w:t>12</w:t>
            </w:r>
          </w:p>
        </w:tc>
        <w:tc>
          <w:tcPr>
            <w:tcW w:w="368"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color w:val="auto"/>
                <w:sz w:val="20"/>
                <w:szCs w:val="20"/>
                <w:lang w:eastAsia="ru-RU"/>
              </w:rPr>
            </w:pPr>
            <w:r w:rsidRPr="007316AE">
              <w:rPr>
                <w:rFonts w:eastAsia="Times New Roman" w:cs="Arial"/>
                <w:color w:val="auto"/>
                <w:sz w:val="20"/>
                <w:szCs w:val="20"/>
                <w:lang w:eastAsia="ru-RU"/>
              </w:rPr>
              <w:t>13</w:t>
            </w:r>
          </w:p>
        </w:tc>
        <w:tc>
          <w:tcPr>
            <w:tcW w:w="368"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color w:val="auto"/>
                <w:sz w:val="20"/>
                <w:szCs w:val="20"/>
                <w:lang w:eastAsia="ru-RU"/>
              </w:rPr>
            </w:pPr>
            <w:r w:rsidRPr="007316AE">
              <w:rPr>
                <w:rFonts w:eastAsia="Times New Roman" w:cs="Arial"/>
                <w:color w:val="auto"/>
                <w:sz w:val="20"/>
                <w:szCs w:val="20"/>
                <w:lang w:eastAsia="ru-RU"/>
              </w:rPr>
              <w:t>13</w:t>
            </w:r>
          </w:p>
        </w:tc>
        <w:tc>
          <w:tcPr>
            <w:tcW w:w="368"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color w:val="auto"/>
                <w:sz w:val="20"/>
                <w:szCs w:val="20"/>
                <w:lang w:eastAsia="ru-RU"/>
              </w:rPr>
            </w:pPr>
            <w:r w:rsidRPr="007316AE">
              <w:rPr>
                <w:rFonts w:eastAsia="Times New Roman" w:cs="Arial"/>
                <w:color w:val="auto"/>
                <w:sz w:val="20"/>
                <w:szCs w:val="20"/>
                <w:lang w:eastAsia="ru-RU"/>
              </w:rPr>
              <w:t>14</w:t>
            </w:r>
          </w:p>
        </w:tc>
        <w:tc>
          <w:tcPr>
            <w:tcW w:w="368"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color w:val="auto"/>
                <w:sz w:val="20"/>
                <w:szCs w:val="20"/>
                <w:lang w:eastAsia="ru-RU"/>
              </w:rPr>
            </w:pPr>
            <w:r w:rsidRPr="007316AE">
              <w:rPr>
                <w:rFonts w:eastAsia="Times New Roman" w:cs="Arial"/>
                <w:color w:val="auto"/>
                <w:sz w:val="20"/>
                <w:szCs w:val="20"/>
                <w:lang w:eastAsia="ru-RU"/>
              </w:rPr>
              <w:t>15</w:t>
            </w:r>
          </w:p>
        </w:tc>
      </w:tr>
      <w:tr w:rsidR="007316AE" w:rsidRPr="007316AE" w:rsidTr="007316AE">
        <w:trPr>
          <w:trHeight w:val="272"/>
        </w:trPr>
        <w:tc>
          <w:tcPr>
            <w:tcW w:w="1687" w:type="pct"/>
            <w:tcBorders>
              <w:top w:val="nil"/>
              <w:left w:val="single" w:sz="4" w:space="0" w:color="auto"/>
              <w:bottom w:val="single" w:sz="4" w:space="0" w:color="auto"/>
              <w:right w:val="single" w:sz="4" w:space="0" w:color="auto"/>
            </w:tcBorders>
            <w:shd w:val="clear" w:color="000000" w:fill="DCE6F1"/>
            <w:noWrap/>
            <w:vAlign w:val="bottom"/>
            <w:hideMark/>
          </w:tcPr>
          <w:p w:rsidR="007316AE" w:rsidRPr="007316AE" w:rsidRDefault="007316AE" w:rsidP="007316AE">
            <w:pPr>
              <w:spacing w:after="0" w:line="240" w:lineRule="auto"/>
              <w:rPr>
                <w:rFonts w:eastAsia="Times New Roman" w:cs="Arial"/>
                <w:b/>
                <w:bCs/>
                <w:color w:val="auto"/>
                <w:sz w:val="20"/>
                <w:szCs w:val="20"/>
                <w:lang w:eastAsia="ru-RU"/>
              </w:rPr>
            </w:pPr>
            <w:r w:rsidRPr="007316AE">
              <w:rPr>
                <w:rFonts w:eastAsia="Times New Roman" w:cs="Arial"/>
                <w:b/>
                <w:bCs/>
                <w:color w:val="auto"/>
                <w:sz w:val="20"/>
                <w:szCs w:val="20"/>
                <w:lang w:eastAsia="ru-RU"/>
              </w:rPr>
              <w:t>Итого</w:t>
            </w:r>
          </w:p>
        </w:tc>
        <w:tc>
          <w:tcPr>
            <w:tcW w:w="368" w:type="pct"/>
            <w:tcBorders>
              <w:top w:val="nil"/>
              <w:left w:val="nil"/>
              <w:bottom w:val="single" w:sz="4" w:space="0" w:color="auto"/>
              <w:right w:val="single" w:sz="4" w:space="0" w:color="auto"/>
            </w:tcBorders>
            <w:shd w:val="clear" w:color="000000" w:fill="DCE6F1"/>
            <w:noWrap/>
            <w:vAlign w:val="bottom"/>
            <w:hideMark/>
          </w:tcPr>
          <w:p w:rsidR="007316AE" w:rsidRPr="007316AE" w:rsidRDefault="007316AE" w:rsidP="007316AE">
            <w:pPr>
              <w:spacing w:after="0" w:line="240" w:lineRule="auto"/>
              <w:jc w:val="center"/>
              <w:rPr>
                <w:rFonts w:eastAsia="Times New Roman" w:cs="Arial"/>
                <w:b/>
                <w:bCs/>
                <w:color w:val="auto"/>
                <w:sz w:val="20"/>
                <w:szCs w:val="20"/>
                <w:lang w:eastAsia="ru-RU"/>
              </w:rPr>
            </w:pPr>
            <w:r w:rsidRPr="007316AE">
              <w:rPr>
                <w:rFonts w:eastAsia="Times New Roman" w:cs="Arial"/>
                <w:b/>
                <w:bCs/>
                <w:color w:val="auto"/>
                <w:sz w:val="20"/>
                <w:szCs w:val="20"/>
                <w:lang w:eastAsia="ru-RU"/>
              </w:rPr>
              <w:t>88</w:t>
            </w:r>
          </w:p>
        </w:tc>
        <w:tc>
          <w:tcPr>
            <w:tcW w:w="368" w:type="pct"/>
            <w:tcBorders>
              <w:top w:val="nil"/>
              <w:left w:val="nil"/>
              <w:bottom w:val="single" w:sz="4" w:space="0" w:color="auto"/>
              <w:right w:val="single" w:sz="4" w:space="0" w:color="auto"/>
            </w:tcBorders>
            <w:shd w:val="clear" w:color="000000" w:fill="DCE6F1"/>
            <w:noWrap/>
            <w:vAlign w:val="bottom"/>
            <w:hideMark/>
          </w:tcPr>
          <w:p w:rsidR="007316AE" w:rsidRPr="007316AE" w:rsidRDefault="007316AE" w:rsidP="007316AE">
            <w:pPr>
              <w:spacing w:after="0" w:line="240" w:lineRule="auto"/>
              <w:jc w:val="center"/>
              <w:rPr>
                <w:rFonts w:eastAsia="Times New Roman" w:cs="Arial"/>
                <w:b/>
                <w:bCs/>
                <w:color w:val="auto"/>
                <w:sz w:val="20"/>
                <w:szCs w:val="20"/>
                <w:lang w:eastAsia="ru-RU"/>
              </w:rPr>
            </w:pPr>
            <w:r w:rsidRPr="007316AE">
              <w:rPr>
                <w:rFonts w:eastAsia="Times New Roman" w:cs="Arial"/>
                <w:b/>
                <w:bCs/>
                <w:color w:val="auto"/>
                <w:sz w:val="20"/>
                <w:szCs w:val="20"/>
                <w:lang w:eastAsia="ru-RU"/>
              </w:rPr>
              <w:t>93</w:t>
            </w:r>
          </w:p>
        </w:tc>
        <w:tc>
          <w:tcPr>
            <w:tcW w:w="368" w:type="pct"/>
            <w:tcBorders>
              <w:top w:val="nil"/>
              <w:left w:val="nil"/>
              <w:bottom w:val="single" w:sz="4" w:space="0" w:color="auto"/>
              <w:right w:val="single" w:sz="4" w:space="0" w:color="auto"/>
            </w:tcBorders>
            <w:shd w:val="clear" w:color="000000" w:fill="DCE6F1"/>
            <w:noWrap/>
            <w:vAlign w:val="bottom"/>
            <w:hideMark/>
          </w:tcPr>
          <w:p w:rsidR="007316AE" w:rsidRPr="007316AE" w:rsidRDefault="007316AE" w:rsidP="007316AE">
            <w:pPr>
              <w:spacing w:after="0" w:line="240" w:lineRule="auto"/>
              <w:jc w:val="center"/>
              <w:rPr>
                <w:rFonts w:eastAsia="Times New Roman" w:cs="Arial"/>
                <w:b/>
                <w:bCs/>
                <w:color w:val="auto"/>
                <w:sz w:val="20"/>
                <w:szCs w:val="20"/>
                <w:lang w:eastAsia="ru-RU"/>
              </w:rPr>
            </w:pPr>
            <w:r w:rsidRPr="007316AE">
              <w:rPr>
                <w:rFonts w:eastAsia="Times New Roman" w:cs="Arial"/>
                <w:b/>
                <w:bCs/>
                <w:color w:val="auto"/>
                <w:sz w:val="20"/>
                <w:szCs w:val="20"/>
                <w:lang w:eastAsia="ru-RU"/>
              </w:rPr>
              <w:t>97</w:t>
            </w:r>
          </w:p>
        </w:tc>
        <w:tc>
          <w:tcPr>
            <w:tcW w:w="368" w:type="pct"/>
            <w:tcBorders>
              <w:top w:val="nil"/>
              <w:left w:val="nil"/>
              <w:bottom w:val="single" w:sz="4" w:space="0" w:color="auto"/>
              <w:right w:val="single" w:sz="4" w:space="0" w:color="auto"/>
            </w:tcBorders>
            <w:shd w:val="clear" w:color="000000" w:fill="DCE6F1"/>
            <w:noWrap/>
            <w:vAlign w:val="bottom"/>
            <w:hideMark/>
          </w:tcPr>
          <w:p w:rsidR="007316AE" w:rsidRPr="007316AE" w:rsidRDefault="007316AE" w:rsidP="007316AE">
            <w:pPr>
              <w:spacing w:after="0" w:line="240" w:lineRule="auto"/>
              <w:jc w:val="center"/>
              <w:rPr>
                <w:rFonts w:eastAsia="Times New Roman" w:cs="Arial"/>
                <w:b/>
                <w:bCs/>
                <w:color w:val="auto"/>
                <w:sz w:val="20"/>
                <w:szCs w:val="20"/>
                <w:lang w:eastAsia="ru-RU"/>
              </w:rPr>
            </w:pPr>
            <w:r w:rsidRPr="007316AE">
              <w:rPr>
                <w:rFonts w:eastAsia="Times New Roman" w:cs="Arial"/>
                <w:b/>
                <w:bCs/>
                <w:color w:val="auto"/>
                <w:sz w:val="20"/>
                <w:szCs w:val="20"/>
                <w:lang w:eastAsia="ru-RU"/>
              </w:rPr>
              <w:t>102</w:t>
            </w:r>
          </w:p>
        </w:tc>
        <w:tc>
          <w:tcPr>
            <w:tcW w:w="368" w:type="pct"/>
            <w:tcBorders>
              <w:top w:val="nil"/>
              <w:left w:val="nil"/>
              <w:bottom w:val="single" w:sz="4" w:space="0" w:color="auto"/>
              <w:right w:val="single" w:sz="4" w:space="0" w:color="auto"/>
            </w:tcBorders>
            <w:shd w:val="clear" w:color="000000" w:fill="DCE6F1"/>
            <w:noWrap/>
            <w:vAlign w:val="bottom"/>
            <w:hideMark/>
          </w:tcPr>
          <w:p w:rsidR="007316AE" w:rsidRPr="007316AE" w:rsidRDefault="007316AE" w:rsidP="007316AE">
            <w:pPr>
              <w:spacing w:after="0" w:line="240" w:lineRule="auto"/>
              <w:jc w:val="center"/>
              <w:rPr>
                <w:rFonts w:eastAsia="Times New Roman" w:cs="Arial"/>
                <w:b/>
                <w:bCs/>
                <w:color w:val="auto"/>
                <w:sz w:val="20"/>
                <w:szCs w:val="20"/>
                <w:lang w:eastAsia="ru-RU"/>
              </w:rPr>
            </w:pPr>
            <w:r w:rsidRPr="007316AE">
              <w:rPr>
                <w:rFonts w:eastAsia="Times New Roman" w:cs="Arial"/>
                <w:b/>
                <w:bCs/>
                <w:color w:val="auto"/>
                <w:sz w:val="20"/>
                <w:szCs w:val="20"/>
                <w:lang w:eastAsia="ru-RU"/>
              </w:rPr>
              <w:t>107</w:t>
            </w:r>
          </w:p>
        </w:tc>
        <w:tc>
          <w:tcPr>
            <w:tcW w:w="368" w:type="pct"/>
            <w:tcBorders>
              <w:top w:val="nil"/>
              <w:left w:val="nil"/>
              <w:bottom w:val="single" w:sz="4" w:space="0" w:color="auto"/>
              <w:right w:val="single" w:sz="4" w:space="0" w:color="auto"/>
            </w:tcBorders>
            <w:shd w:val="clear" w:color="000000" w:fill="DCE6F1"/>
            <w:noWrap/>
            <w:vAlign w:val="bottom"/>
            <w:hideMark/>
          </w:tcPr>
          <w:p w:rsidR="007316AE" w:rsidRPr="007316AE" w:rsidRDefault="007316AE" w:rsidP="007316AE">
            <w:pPr>
              <w:spacing w:after="0" w:line="240" w:lineRule="auto"/>
              <w:jc w:val="center"/>
              <w:rPr>
                <w:rFonts w:eastAsia="Times New Roman" w:cs="Arial"/>
                <w:b/>
                <w:bCs/>
                <w:color w:val="auto"/>
                <w:sz w:val="20"/>
                <w:szCs w:val="20"/>
                <w:lang w:eastAsia="ru-RU"/>
              </w:rPr>
            </w:pPr>
            <w:r w:rsidRPr="007316AE">
              <w:rPr>
                <w:rFonts w:eastAsia="Times New Roman" w:cs="Arial"/>
                <w:b/>
                <w:bCs/>
                <w:color w:val="auto"/>
                <w:sz w:val="20"/>
                <w:szCs w:val="20"/>
                <w:lang w:eastAsia="ru-RU"/>
              </w:rPr>
              <w:t>113</w:t>
            </w:r>
          </w:p>
        </w:tc>
        <w:tc>
          <w:tcPr>
            <w:tcW w:w="368" w:type="pct"/>
            <w:tcBorders>
              <w:top w:val="nil"/>
              <w:left w:val="nil"/>
              <w:bottom w:val="single" w:sz="4" w:space="0" w:color="auto"/>
              <w:right w:val="single" w:sz="4" w:space="0" w:color="auto"/>
            </w:tcBorders>
            <w:shd w:val="clear" w:color="000000" w:fill="DCE6F1"/>
            <w:noWrap/>
            <w:vAlign w:val="bottom"/>
            <w:hideMark/>
          </w:tcPr>
          <w:p w:rsidR="007316AE" w:rsidRPr="007316AE" w:rsidRDefault="007316AE" w:rsidP="007316AE">
            <w:pPr>
              <w:spacing w:after="0" w:line="240" w:lineRule="auto"/>
              <w:jc w:val="center"/>
              <w:rPr>
                <w:rFonts w:eastAsia="Times New Roman" w:cs="Arial"/>
                <w:b/>
                <w:bCs/>
                <w:color w:val="auto"/>
                <w:sz w:val="20"/>
                <w:szCs w:val="20"/>
                <w:lang w:eastAsia="ru-RU"/>
              </w:rPr>
            </w:pPr>
            <w:r w:rsidRPr="007316AE">
              <w:rPr>
                <w:rFonts w:eastAsia="Times New Roman" w:cs="Arial"/>
                <w:b/>
                <w:bCs/>
                <w:color w:val="auto"/>
                <w:sz w:val="20"/>
                <w:szCs w:val="20"/>
                <w:lang w:eastAsia="ru-RU"/>
              </w:rPr>
              <w:t>118</w:t>
            </w:r>
          </w:p>
        </w:tc>
        <w:tc>
          <w:tcPr>
            <w:tcW w:w="368" w:type="pct"/>
            <w:tcBorders>
              <w:top w:val="nil"/>
              <w:left w:val="nil"/>
              <w:bottom w:val="single" w:sz="4" w:space="0" w:color="auto"/>
              <w:right w:val="single" w:sz="4" w:space="0" w:color="auto"/>
            </w:tcBorders>
            <w:shd w:val="clear" w:color="000000" w:fill="DCE6F1"/>
            <w:noWrap/>
            <w:vAlign w:val="bottom"/>
            <w:hideMark/>
          </w:tcPr>
          <w:p w:rsidR="007316AE" w:rsidRPr="007316AE" w:rsidRDefault="007316AE" w:rsidP="007316AE">
            <w:pPr>
              <w:spacing w:after="0" w:line="240" w:lineRule="auto"/>
              <w:jc w:val="center"/>
              <w:rPr>
                <w:rFonts w:eastAsia="Times New Roman" w:cs="Arial"/>
                <w:b/>
                <w:bCs/>
                <w:color w:val="auto"/>
                <w:sz w:val="20"/>
                <w:szCs w:val="20"/>
                <w:lang w:eastAsia="ru-RU"/>
              </w:rPr>
            </w:pPr>
            <w:r w:rsidRPr="007316AE">
              <w:rPr>
                <w:rFonts w:eastAsia="Times New Roman" w:cs="Arial"/>
                <w:b/>
                <w:bCs/>
                <w:color w:val="auto"/>
                <w:sz w:val="20"/>
                <w:szCs w:val="20"/>
                <w:lang w:eastAsia="ru-RU"/>
              </w:rPr>
              <w:t>124</w:t>
            </w:r>
          </w:p>
        </w:tc>
        <w:tc>
          <w:tcPr>
            <w:tcW w:w="368" w:type="pct"/>
            <w:tcBorders>
              <w:top w:val="nil"/>
              <w:left w:val="nil"/>
              <w:bottom w:val="single" w:sz="4" w:space="0" w:color="auto"/>
              <w:right w:val="single" w:sz="4" w:space="0" w:color="auto"/>
            </w:tcBorders>
            <w:shd w:val="clear" w:color="000000" w:fill="DCE6F1"/>
            <w:noWrap/>
            <w:vAlign w:val="bottom"/>
            <w:hideMark/>
          </w:tcPr>
          <w:p w:rsidR="007316AE" w:rsidRPr="007316AE" w:rsidRDefault="007316AE" w:rsidP="007316AE">
            <w:pPr>
              <w:spacing w:after="0" w:line="240" w:lineRule="auto"/>
              <w:jc w:val="center"/>
              <w:rPr>
                <w:rFonts w:eastAsia="Times New Roman" w:cs="Arial"/>
                <w:b/>
                <w:bCs/>
                <w:color w:val="auto"/>
                <w:sz w:val="20"/>
                <w:szCs w:val="20"/>
                <w:lang w:eastAsia="ru-RU"/>
              </w:rPr>
            </w:pPr>
            <w:r w:rsidRPr="007316AE">
              <w:rPr>
                <w:rFonts w:eastAsia="Times New Roman" w:cs="Arial"/>
                <w:b/>
                <w:bCs/>
                <w:color w:val="auto"/>
                <w:sz w:val="20"/>
                <w:szCs w:val="20"/>
                <w:lang w:eastAsia="ru-RU"/>
              </w:rPr>
              <w:t>131</w:t>
            </w:r>
          </w:p>
        </w:tc>
      </w:tr>
    </w:tbl>
    <w:p w:rsidR="00976DDF" w:rsidRPr="00976DDF" w:rsidRDefault="00976DDF" w:rsidP="00976DDF">
      <w:pPr>
        <w:spacing w:after="0" w:line="360" w:lineRule="auto"/>
        <w:jc w:val="both"/>
        <w:rPr>
          <w:rFonts w:cs="Arial"/>
          <w:color w:val="auto"/>
        </w:rPr>
      </w:pPr>
    </w:p>
    <w:p w:rsidR="00000154" w:rsidRDefault="00000154" w:rsidP="00976DDF">
      <w:pPr>
        <w:spacing w:after="0" w:line="360" w:lineRule="auto"/>
        <w:ind w:firstLine="284"/>
        <w:jc w:val="both"/>
        <w:rPr>
          <w:rFonts w:cs="Arial"/>
          <w:color w:val="auto"/>
        </w:rPr>
      </w:pPr>
      <w:r w:rsidRPr="00115679">
        <w:rPr>
          <w:rFonts w:cs="Arial"/>
        </w:rPr>
        <w:t>Заложено ежегодное 5% повышение постоянных расходов</w:t>
      </w:r>
      <w:r>
        <w:rPr>
          <w:rFonts w:cs="Arial"/>
          <w:color w:val="auto"/>
        </w:rPr>
        <w:t>.</w:t>
      </w:r>
    </w:p>
    <w:p w:rsidR="00976DDF" w:rsidRPr="00976DDF" w:rsidRDefault="00976DDF" w:rsidP="00976DDF">
      <w:pPr>
        <w:spacing w:after="0" w:line="360" w:lineRule="auto"/>
        <w:ind w:firstLine="284"/>
        <w:jc w:val="both"/>
        <w:rPr>
          <w:rFonts w:cs="Arial"/>
          <w:color w:val="auto"/>
        </w:rPr>
      </w:pPr>
      <w:r w:rsidRPr="00976DDF">
        <w:rPr>
          <w:rFonts w:cs="Arial"/>
          <w:color w:val="auto"/>
        </w:rPr>
        <w:t>Основной статьей общих и админи</w:t>
      </w:r>
      <w:r w:rsidR="007316AE">
        <w:rPr>
          <w:rFonts w:cs="Arial"/>
          <w:color w:val="auto"/>
        </w:rPr>
        <w:t>стративных расходов является аренда помещения</w:t>
      </w:r>
      <w:r w:rsidRPr="00976DDF">
        <w:rPr>
          <w:rFonts w:cs="Arial"/>
          <w:color w:val="auto"/>
        </w:rPr>
        <w:t>.</w:t>
      </w:r>
    </w:p>
    <w:p w:rsidR="00976DDF" w:rsidRPr="00976DDF" w:rsidRDefault="00976DDF" w:rsidP="00B872AB">
      <w:pPr>
        <w:pStyle w:val="af0"/>
        <w:spacing w:before="120"/>
        <w:ind w:firstLine="284"/>
        <w:jc w:val="both"/>
        <w:rPr>
          <w:color w:val="auto"/>
          <w:sz w:val="20"/>
        </w:rPr>
      </w:pPr>
      <w:bookmarkStart w:id="44" w:name="_Toc360101233"/>
      <w:bookmarkStart w:id="45" w:name="_Toc372818616"/>
      <w:r w:rsidRPr="00976DDF">
        <w:rPr>
          <w:color w:val="auto"/>
          <w:sz w:val="20"/>
        </w:rPr>
        <w:t xml:space="preserve">Таблица </w:t>
      </w:r>
      <w:r w:rsidRPr="00976DDF">
        <w:rPr>
          <w:color w:val="auto"/>
          <w:sz w:val="20"/>
        </w:rPr>
        <w:fldChar w:fldCharType="begin"/>
      </w:r>
      <w:r w:rsidRPr="00976DDF">
        <w:rPr>
          <w:color w:val="auto"/>
          <w:sz w:val="20"/>
        </w:rPr>
        <w:instrText xml:space="preserve"> SEQ Таблица \* ARABIC </w:instrText>
      </w:r>
      <w:r w:rsidRPr="00976DDF">
        <w:rPr>
          <w:color w:val="auto"/>
          <w:sz w:val="20"/>
        </w:rPr>
        <w:fldChar w:fldCharType="separate"/>
      </w:r>
      <w:r w:rsidR="007316AE">
        <w:rPr>
          <w:noProof/>
          <w:color w:val="auto"/>
          <w:sz w:val="20"/>
        </w:rPr>
        <w:t>8</w:t>
      </w:r>
      <w:r w:rsidRPr="00976DDF">
        <w:rPr>
          <w:color w:val="auto"/>
          <w:sz w:val="20"/>
        </w:rPr>
        <w:fldChar w:fldCharType="end"/>
      </w:r>
      <w:r w:rsidRPr="00976DDF">
        <w:rPr>
          <w:color w:val="auto"/>
          <w:sz w:val="20"/>
        </w:rPr>
        <w:t xml:space="preserve"> - Расчет расходов на оплату труда, тыс. тг.</w:t>
      </w:r>
      <w:bookmarkEnd w:id="44"/>
      <w:bookmarkEnd w:id="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80"/>
        <w:gridCol w:w="3549"/>
        <w:gridCol w:w="1447"/>
        <w:gridCol w:w="848"/>
        <w:gridCol w:w="1510"/>
        <w:gridCol w:w="1015"/>
        <w:gridCol w:w="722"/>
      </w:tblGrid>
      <w:tr w:rsidR="007316AE" w:rsidRPr="007316AE" w:rsidTr="007316AE">
        <w:trPr>
          <w:trHeight w:val="465"/>
        </w:trPr>
        <w:tc>
          <w:tcPr>
            <w:tcW w:w="251" w:type="pct"/>
            <w:shd w:val="clear" w:color="auto" w:fill="DBE5F1" w:themeFill="accent1" w:themeFillTint="33"/>
            <w:noWrap/>
            <w:vAlign w:val="center"/>
            <w:hideMark/>
          </w:tcPr>
          <w:p w:rsidR="007316AE" w:rsidRPr="007316AE" w:rsidRDefault="007316AE" w:rsidP="007316AE">
            <w:pPr>
              <w:spacing w:after="0" w:line="240" w:lineRule="auto"/>
              <w:rPr>
                <w:rFonts w:eastAsia="Times New Roman" w:cs="Arial"/>
                <w:b/>
                <w:color w:val="auto"/>
                <w:sz w:val="20"/>
                <w:szCs w:val="20"/>
                <w:lang w:eastAsia="ru-RU"/>
              </w:rPr>
            </w:pPr>
            <w:r w:rsidRPr="007316AE">
              <w:rPr>
                <w:rFonts w:eastAsia="Times New Roman" w:cs="Arial"/>
                <w:b/>
                <w:color w:val="auto"/>
                <w:sz w:val="20"/>
                <w:szCs w:val="20"/>
                <w:lang w:eastAsia="ru-RU"/>
              </w:rPr>
              <w:t>№</w:t>
            </w:r>
          </w:p>
        </w:tc>
        <w:tc>
          <w:tcPr>
            <w:tcW w:w="1854" w:type="pct"/>
            <w:shd w:val="clear" w:color="auto" w:fill="DBE5F1" w:themeFill="accent1" w:themeFillTint="33"/>
            <w:noWrap/>
            <w:vAlign w:val="center"/>
            <w:hideMark/>
          </w:tcPr>
          <w:p w:rsidR="007316AE" w:rsidRPr="007316AE" w:rsidRDefault="007316AE" w:rsidP="007316AE">
            <w:pPr>
              <w:spacing w:after="0" w:line="240" w:lineRule="auto"/>
              <w:jc w:val="center"/>
              <w:rPr>
                <w:rFonts w:eastAsia="Times New Roman" w:cs="Arial"/>
                <w:b/>
                <w:color w:val="auto"/>
                <w:sz w:val="20"/>
                <w:szCs w:val="20"/>
                <w:lang w:eastAsia="ru-RU"/>
              </w:rPr>
            </w:pPr>
            <w:r w:rsidRPr="007316AE">
              <w:rPr>
                <w:rFonts w:eastAsia="Times New Roman" w:cs="Arial"/>
                <w:b/>
                <w:color w:val="auto"/>
                <w:sz w:val="20"/>
                <w:szCs w:val="20"/>
                <w:lang w:eastAsia="ru-RU"/>
              </w:rPr>
              <w:t>Должность</w:t>
            </w:r>
          </w:p>
        </w:tc>
        <w:tc>
          <w:tcPr>
            <w:tcW w:w="756" w:type="pct"/>
            <w:shd w:val="clear" w:color="auto" w:fill="DBE5F1" w:themeFill="accent1" w:themeFillTint="33"/>
            <w:noWrap/>
            <w:vAlign w:val="center"/>
            <w:hideMark/>
          </w:tcPr>
          <w:p w:rsidR="007316AE" w:rsidRPr="007316AE" w:rsidRDefault="007316AE" w:rsidP="007316AE">
            <w:pPr>
              <w:spacing w:after="0" w:line="240" w:lineRule="auto"/>
              <w:jc w:val="center"/>
              <w:rPr>
                <w:rFonts w:eastAsia="Times New Roman" w:cs="Arial"/>
                <w:b/>
                <w:color w:val="auto"/>
                <w:sz w:val="20"/>
                <w:szCs w:val="20"/>
                <w:lang w:eastAsia="ru-RU"/>
              </w:rPr>
            </w:pPr>
            <w:r w:rsidRPr="007316AE">
              <w:rPr>
                <w:rFonts w:eastAsia="Times New Roman" w:cs="Arial"/>
                <w:b/>
                <w:color w:val="auto"/>
                <w:sz w:val="20"/>
                <w:szCs w:val="20"/>
                <w:lang w:eastAsia="ru-RU"/>
              </w:rPr>
              <w:t>Количество</w:t>
            </w:r>
          </w:p>
        </w:tc>
        <w:tc>
          <w:tcPr>
            <w:tcW w:w="443" w:type="pct"/>
            <w:shd w:val="clear" w:color="auto" w:fill="DBE5F1" w:themeFill="accent1" w:themeFillTint="33"/>
            <w:vAlign w:val="center"/>
            <w:hideMark/>
          </w:tcPr>
          <w:p w:rsidR="007316AE" w:rsidRPr="007316AE" w:rsidRDefault="007316AE" w:rsidP="007316AE">
            <w:pPr>
              <w:spacing w:after="0" w:line="240" w:lineRule="auto"/>
              <w:jc w:val="center"/>
              <w:rPr>
                <w:rFonts w:eastAsia="Times New Roman" w:cs="Arial"/>
                <w:b/>
                <w:color w:val="auto"/>
                <w:sz w:val="20"/>
                <w:szCs w:val="20"/>
                <w:lang w:eastAsia="ru-RU"/>
              </w:rPr>
            </w:pPr>
            <w:r w:rsidRPr="007316AE">
              <w:rPr>
                <w:rFonts w:eastAsia="Times New Roman" w:cs="Arial"/>
                <w:b/>
                <w:color w:val="auto"/>
                <w:sz w:val="20"/>
                <w:szCs w:val="20"/>
                <w:lang w:eastAsia="ru-RU"/>
              </w:rPr>
              <w:t>оклад</w:t>
            </w:r>
          </w:p>
        </w:tc>
        <w:tc>
          <w:tcPr>
            <w:tcW w:w="789" w:type="pct"/>
            <w:shd w:val="clear" w:color="auto" w:fill="DBE5F1" w:themeFill="accent1" w:themeFillTint="33"/>
            <w:vAlign w:val="center"/>
            <w:hideMark/>
          </w:tcPr>
          <w:p w:rsidR="007316AE" w:rsidRPr="007316AE" w:rsidRDefault="007316AE" w:rsidP="007316AE">
            <w:pPr>
              <w:spacing w:after="0" w:line="240" w:lineRule="auto"/>
              <w:jc w:val="center"/>
              <w:rPr>
                <w:rFonts w:eastAsia="Times New Roman" w:cs="Arial"/>
                <w:b/>
                <w:color w:val="auto"/>
                <w:sz w:val="20"/>
                <w:szCs w:val="20"/>
                <w:lang w:eastAsia="ru-RU"/>
              </w:rPr>
            </w:pPr>
            <w:r w:rsidRPr="007316AE">
              <w:rPr>
                <w:rFonts w:eastAsia="Times New Roman" w:cs="Arial"/>
                <w:b/>
                <w:color w:val="auto"/>
                <w:sz w:val="20"/>
                <w:szCs w:val="20"/>
                <w:lang w:eastAsia="ru-RU"/>
              </w:rPr>
              <w:t>Итого ЗП к начислению</w:t>
            </w:r>
          </w:p>
        </w:tc>
        <w:tc>
          <w:tcPr>
            <w:tcW w:w="530" w:type="pct"/>
            <w:shd w:val="clear" w:color="auto" w:fill="DBE5F1" w:themeFill="accent1" w:themeFillTint="33"/>
            <w:vAlign w:val="center"/>
            <w:hideMark/>
          </w:tcPr>
          <w:p w:rsidR="007316AE" w:rsidRPr="007316AE" w:rsidRDefault="007316AE" w:rsidP="007316AE">
            <w:pPr>
              <w:spacing w:after="0" w:line="240" w:lineRule="auto"/>
              <w:jc w:val="center"/>
              <w:rPr>
                <w:rFonts w:eastAsia="Times New Roman" w:cs="Arial"/>
                <w:b/>
                <w:color w:val="auto"/>
                <w:sz w:val="20"/>
                <w:szCs w:val="20"/>
                <w:lang w:eastAsia="ru-RU"/>
              </w:rPr>
            </w:pPr>
            <w:r w:rsidRPr="007316AE">
              <w:rPr>
                <w:rFonts w:eastAsia="Times New Roman" w:cs="Arial"/>
                <w:b/>
                <w:color w:val="auto"/>
                <w:sz w:val="20"/>
                <w:szCs w:val="20"/>
                <w:lang w:eastAsia="ru-RU"/>
              </w:rPr>
              <w:t>К выдаче</w:t>
            </w:r>
          </w:p>
        </w:tc>
        <w:tc>
          <w:tcPr>
            <w:tcW w:w="377" w:type="pct"/>
            <w:shd w:val="clear" w:color="auto" w:fill="DBE5F1" w:themeFill="accent1" w:themeFillTint="33"/>
            <w:vAlign w:val="center"/>
            <w:hideMark/>
          </w:tcPr>
          <w:p w:rsidR="007316AE" w:rsidRPr="007316AE" w:rsidRDefault="007316AE" w:rsidP="007316AE">
            <w:pPr>
              <w:spacing w:after="0" w:line="240" w:lineRule="auto"/>
              <w:jc w:val="center"/>
              <w:rPr>
                <w:rFonts w:eastAsia="Times New Roman" w:cs="Arial"/>
                <w:b/>
                <w:color w:val="auto"/>
                <w:sz w:val="20"/>
                <w:szCs w:val="20"/>
                <w:lang w:eastAsia="ru-RU"/>
              </w:rPr>
            </w:pPr>
            <w:r w:rsidRPr="007316AE">
              <w:rPr>
                <w:rFonts w:eastAsia="Times New Roman" w:cs="Arial"/>
                <w:b/>
                <w:color w:val="auto"/>
                <w:sz w:val="20"/>
                <w:szCs w:val="20"/>
                <w:lang w:eastAsia="ru-RU"/>
              </w:rPr>
              <w:t>ФОТ</w:t>
            </w:r>
          </w:p>
        </w:tc>
      </w:tr>
      <w:tr w:rsidR="007316AE" w:rsidRPr="007316AE" w:rsidTr="007316AE">
        <w:trPr>
          <w:trHeight w:val="273"/>
        </w:trPr>
        <w:tc>
          <w:tcPr>
            <w:tcW w:w="251" w:type="pct"/>
            <w:shd w:val="clear" w:color="auto" w:fill="FFFFFF" w:themeFill="background1"/>
            <w:noWrap/>
            <w:vAlign w:val="bottom"/>
            <w:hideMark/>
          </w:tcPr>
          <w:p w:rsidR="007316AE" w:rsidRPr="007316AE" w:rsidRDefault="007316AE" w:rsidP="007316AE">
            <w:pPr>
              <w:spacing w:after="0" w:line="240" w:lineRule="auto"/>
              <w:rPr>
                <w:rFonts w:eastAsia="Times New Roman" w:cs="Arial"/>
                <w:b/>
                <w:bCs/>
                <w:color w:val="auto"/>
                <w:sz w:val="20"/>
                <w:szCs w:val="20"/>
                <w:lang w:eastAsia="ru-RU"/>
              </w:rPr>
            </w:pPr>
            <w:r w:rsidRPr="007316AE">
              <w:rPr>
                <w:rFonts w:eastAsia="Times New Roman" w:cs="Arial"/>
                <w:b/>
                <w:bCs/>
                <w:color w:val="auto"/>
                <w:sz w:val="20"/>
                <w:szCs w:val="20"/>
                <w:lang w:eastAsia="ru-RU"/>
              </w:rPr>
              <w:t> </w:t>
            </w:r>
          </w:p>
        </w:tc>
        <w:tc>
          <w:tcPr>
            <w:tcW w:w="1854" w:type="pct"/>
            <w:shd w:val="clear" w:color="auto" w:fill="FFFFFF" w:themeFill="background1"/>
            <w:vAlign w:val="center"/>
            <w:hideMark/>
          </w:tcPr>
          <w:p w:rsidR="007316AE" w:rsidRPr="007316AE" w:rsidRDefault="007316AE" w:rsidP="007316AE">
            <w:pPr>
              <w:spacing w:after="0" w:line="240" w:lineRule="auto"/>
              <w:rPr>
                <w:rFonts w:eastAsia="Times New Roman" w:cs="Arial"/>
                <w:b/>
                <w:bCs/>
                <w:color w:val="auto"/>
                <w:sz w:val="20"/>
                <w:szCs w:val="20"/>
                <w:lang w:eastAsia="ru-RU"/>
              </w:rPr>
            </w:pPr>
            <w:r w:rsidRPr="007316AE">
              <w:rPr>
                <w:rFonts w:eastAsia="Times New Roman" w:cs="Arial"/>
                <w:b/>
                <w:bCs/>
                <w:color w:val="auto"/>
                <w:sz w:val="20"/>
                <w:szCs w:val="20"/>
                <w:lang w:eastAsia="ru-RU"/>
              </w:rPr>
              <w:t>Адм.-управленческий персонал</w:t>
            </w:r>
          </w:p>
        </w:tc>
        <w:tc>
          <w:tcPr>
            <w:tcW w:w="756" w:type="pct"/>
            <w:shd w:val="clear" w:color="auto" w:fill="FFFFFF" w:themeFill="background1"/>
            <w:noWrap/>
            <w:vAlign w:val="bottom"/>
            <w:hideMark/>
          </w:tcPr>
          <w:p w:rsidR="007316AE" w:rsidRPr="007316AE" w:rsidRDefault="007316AE" w:rsidP="007316AE">
            <w:pPr>
              <w:spacing w:after="0" w:line="240" w:lineRule="auto"/>
              <w:jc w:val="center"/>
              <w:rPr>
                <w:rFonts w:eastAsia="Times New Roman" w:cs="Arial"/>
                <w:b/>
                <w:bCs/>
                <w:color w:val="auto"/>
                <w:sz w:val="20"/>
                <w:szCs w:val="20"/>
                <w:lang w:eastAsia="ru-RU"/>
              </w:rPr>
            </w:pPr>
          </w:p>
        </w:tc>
        <w:tc>
          <w:tcPr>
            <w:tcW w:w="443" w:type="pct"/>
            <w:shd w:val="clear" w:color="auto" w:fill="FFFFFF" w:themeFill="background1"/>
            <w:noWrap/>
            <w:vAlign w:val="bottom"/>
            <w:hideMark/>
          </w:tcPr>
          <w:p w:rsidR="007316AE" w:rsidRPr="007316AE" w:rsidRDefault="007316AE" w:rsidP="007316AE">
            <w:pPr>
              <w:spacing w:after="0" w:line="240" w:lineRule="auto"/>
              <w:jc w:val="center"/>
              <w:rPr>
                <w:rFonts w:eastAsia="Times New Roman" w:cs="Arial"/>
                <w:b/>
                <w:bCs/>
                <w:color w:val="auto"/>
                <w:sz w:val="20"/>
                <w:szCs w:val="20"/>
                <w:lang w:eastAsia="ru-RU"/>
              </w:rPr>
            </w:pPr>
          </w:p>
        </w:tc>
        <w:tc>
          <w:tcPr>
            <w:tcW w:w="789" w:type="pct"/>
            <w:shd w:val="clear" w:color="auto" w:fill="FFFFFF" w:themeFill="background1"/>
            <w:noWrap/>
            <w:vAlign w:val="bottom"/>
            <w:hideMark/>
          </w:tcPr>
          <w:p w:rsidR="007316AE" w:rsidRPr="007316AE" w:rsidRDefault="007316AE" w:rsidP="007316AE">
            <w:pPr>
              <w:spacing w:after="0" w:line="240" w:lineRule="auto"/>
              <w:jc w:val="center"/>
              <w:rPr>
                <w:rFonts w:eastAsia="Times New Roman" w:cs="Arial"/>
                <w:b/>
                <w:bCs/>
                <w:color w:val="auto"/>
                <w:sz w:val="20"/>
                <w:szCs w:val="20"/>
                <w:lang w:eastAsia="ru-RU"/>
              </w:rPr>
            </w:pPr>
          </w:p>
        </w:tc>
        <w:tc>
          <w:tcPr>
            <w:tcW w:w="530" w:type="pct"/>
            <w:shd w:val="clear" w:color="auto" w:fill="FFFFFF" w:themeFill="background1"/>
            <w:noWrap/>
            <w:vAlign w:val="bottom"/>
            <w:hideMark/>
          </w:tcPr>
          <w:p w:rsidR="007316AE" w:rsidRPr="007316AE" w:rsidRDefault="007316AE" w:rsidP="007316AE">
            <w:pPr>
              <w:spacing w:after="0" w:line="240" w:lineRule="auto"/>
              <w:jc w:val="center"/>
              <w:rPr>
                <w:rFonts w:eastAsia="Times New Roman" w:cs="Arial"/>
                <w:b/>
                <w:bCs/>
                <w:color w:val="auto"/>
                <w:sz w:val="20"/>
                <w:szCs w:val="20"/>
                <w:lang w:eastAsia="ru-RU"/>
              </w:rPr>
            </w:pPr>
          </w:p>
        </w:tc>
        <w:tc>
          <w:tcPr>
            <w:tcW w:w="377" w:type="pct"/>
            <w:shd w:val="clear" w:color="auto" w:fill="FFFFFF" w:themeFill="background1"/>
            <w:noWrap/>
            <w:vAlign w:val="bottom"/>
            <w:hideMark/>
          </w:tcPr>
          <w:p w:rsidR="007316AE" w:rsidRPr="007316AE" w:rsidRDefault="007316AE" w:rsidP="007316AE">
            <w:pPr>
              <w:spacing w:after="0" w:line="240" w:lineRule="auto"/>
              <w:jc w:val="center"/>
              <w:rPr>
                <w:rFonts w:eastAsia="Times New Roman" w:cs="Arial"/>
                <w:b/>
                <w:bCs/>
                <w:color w:val="auto"/>
                <w:sz w:val="20"/>
                <w:szCs w:val="20"/>
                <w:lang w:eastAsia="ru-RU"/>
              </w:rPr>
            </w:pPr>
          </w:p>
        </w:tc>
      </w:tr>
      <w:tr w:rsidR="007316AE" w:rsidRPr="007316AE" w:rsidTr="007316AE">
        <w:trPr>
          <w:trHeight w:val="272"/>
        </w:trPr>
        <w:tc>
          <w:tcPr>
            <w:tcW w:w="251" w:type="pct"/>
            <w:shd w:val="clear" w:color="auto" w:fill="FFFFFF" w:themeFill="background1"/>
            <w:noWrap/>
            <w:vAlign w:val="bottom"/>
            <w:hideMark/>
          </w:tcPr>
          <w:p w:rsidR="007316AE" w:rsidRPr="007316AE" w:rsidRDefault="007316AE" w:rsidP="007316AE">
            <w:pPr>
              <w:spacing w:after="0" w:line="240" w:lineRule="auto"/>
              <w:jc w:val="right"/>
              <w:rPr>
                <w:rFonts w:eastAsia="Times New Roman" w:cs="Arial"/>
                <w:color w:val="auto"/>
                <w:sz w:val="20"/>
                <w:szCs w:val="20"/>
                <w:lang w:eastAsia="ru-RU"/>
              </w:rPr>
            </w:pPr>
            <w:r w:rsidRPr="007316AE">
              <w:rPr>
                <w:rFonts w:eastAsia="Times New Roman" w:cs="Arial"/>
                <w:color w:val="auto"/>
                <w:sz w:val="20"/>
                <w:szCs w:val="20"/>
                <w:lang w:eastAsia="ru-RU"/>
              </w:rPr>
              <w:t>1</w:t>
            </w:r>
          </w:p>
        </w:tc>
        <w:tc>
          <w:tcPr>
            <w:tcW w:w="1854" w:type="pct"/>
            <w:shd w:val="clear" w:color="auto" w:fill="FFFFFF" w:themeFill="background1"/>
            <w:noWrap/>
            <w:vAlign w:val="bottom"/>
            <w:hideMark/>
          </w:tcPr>
          <w:p w:rsidR="007316AE" w:rsidRPr="007316AE" w:rsidRDefault="007316AE" w:rsidP="007316AE">
            <w:pPr>
              <w:spacing w:after="0" w:line="240" w:lineRule="auto"/>
              <w:rPr>
                <w:rFonts w:eastAsia="Times New Roman" w:cs="Arial"/>
                <w:color w:val="auto"/>
                <w:sz w:val="20"/>
                <w:szCs w:val="20"/>
                <w:lang w:eastAsia="ru-RU"/>
              </w:rPr>
            </w:pPr>
            <w:r w:rsidRPr="007316AE">
              <w:rPr>
                <w:rFonts w:eastAsia="Times New Roman" w:cs="Arial"/>
                <w:color w:val="auto"/>
                <w:sz w:val="20"/>
                <w:szCs w:val="20"/>
                <w:lang w:eastAsia="ru-RU"/>
              </w:rPr>
              <w:t>Управляющий</w:t>
            </w:r>
          </w:p>
        </w:tc>
        <w:tc>
          <w:tcPr>
            <w:tcW w:w="756" w:type="pct"/>
            <w:shd w:val="clear" w:color="auto" w:fill="FFFFFF" w:themeFill="background1"/>
            <w:noWrap/>
            <w:vAlign w:val="bottom"/>
            <w:hideMark/>
          </w:tcPr>
          <w:p w:rsidR="007316AE" w:rsidRPr="007316AE" w:rsidRDefault="007316AE" w:rsidP="007316AE">
            <w:pPr>
              <w:spacing w:after="0" w:line="240" w:lineRule="auto"/>
              <w:jc w:val="center"/>
              <w:rPr>
                <w:rFonts w:eastAsia="Times New Roman" w:cs="Arial"/>
                <w:color w:val="auto"/>
                <w:sz w:val="20"/>
                <w:szCs w:val="20"/>
                <w:lang w:eastAsia="ru-RU"/>
              </w:rPr>
            </w:pPr>
            <w:r w:rsidRPr="007316AE">
              <w:rPr>
                <w:rFonts w:eastAsia="Times New Roman" w:cs="Arial"/>
                <w:color w:val="auto"/>
                <w:sz w:val="20"/>
                <w:szCs w:val="20"/>
                <w:lang w:eastAsia="ru-RU"/>
              </w:rPr>
              <w:t>1</w:t>
            </w:r>
          </w:p>
        </w:tc>
        <w:tc>
          <w:tcPr>
            <w:tcW w:w="443" w:type="pct"/>
            <w:shd w:val="clear" w:color="auto" w:fill="FFFFFF" w:themeFill="background1"/>
            <w:noWrap/>
            <w:vAlign w:val="bottom"/>
            <w:hideMark/>
          </w:tcPr>
          <w:p w:rsidR="007316AE" w:rsidRPr="007316AE" w:rsidRDefault="007316AE" w:rsidP="007316AE">
            <w:pPr>
              <w:spacing w:after="0" w:line="240" w:lineRule="auto"/>
              <w:jc w:val="center"/>
              <w:rPr>
                <w:rFonts w:eastAsia="Times New Roman" w:cs="Arial"/>
                <w:color w:val="auto"/>
                <w:sz w:val="20"/>
                <w:szCs w:val="20"/>
                <w:lang w:eastAsia="ru-RU"/>
              </w:rPr>
            </w:pPr>
            <w:r w:rsidRPr="007316AE">
              <w:rPr>
                <w:rFonts w:eastAsia="Times New Roman" w:cs="Arial"/>
                <w:color w:val="auto"/>
                <w:sz w:val="20"/>
                <w:szCs w:val="20"/>
                <w:lang w:eastAsia="ru-RU"/>
              </w:rPr>
              <w:t>19</w:t>
            </w:r>
          </w:p>
        </w:tc>
        <w:tc>
          <w:tcPr>
            <w:tcW w:w="789" w:type="pct"/>
            <w:shd w:val="clear" w:color="auto" w:fill="FFFFFF" w:themeFill="background1"/>
            <w:noWrap/>
            <w:vAlign w:val="bottom"/>
            <w:hideMark/>
          </w:tcPr>
          <w:p w:rsidR="007316AE" w:rsidRPr="007316AE" w:rsidRDefault="007316AE" w:rsidP="007316AE">
            <w:pPr>
              <w:spacing w:after="0" w:line="240" w:lineRule="auto"/>
              <w:jc w:val="center"/>
              <w:rPr>
                <w:rFonts w:eastAsia="Times New Roman" w:cs="Arial"/>
                <w:color w:val="auto"/>
                <w:sz w:val="20"/>
                <w:szCs w:val="20"/>
                <w:lang w:eastAsia="ru-RU"/>
              </w:rPr>
            </w:pPr>
            <w:r w:rsidRPr="007316AE">
              <w:rPr>
                <w:rFonts w:eastAsia="Times New Roman" w:cs="Arial"/>
                <w:color w:val="auto"/>
                <w:sz w:val="20"/>
                <w:szCs w:val="20"/>
                <w:lang w:eastAsia="ru-RU"/>
              </w:rPr>
              <w:t>19</w:t>
            </w:r>
          </w:p>
        </w:tc>
        <w:tc>
          <w:tcPr>
            <w:tcW w:w="530" w:type="pct"/>
            <w:shd w:val="clear" w:color="auto" w:fill="FFFFFF" w:themeFill="background1"/>
            <w:noWrap/>
            <w:vAlign w:val="bottom"/>
            <w:hideMark/>
          </w:tcPr>
          <w:p w:rsidR="007316AE" w:rsidRPr="007316AE" w:rsidRDefault="007316AE" w:rsidP="007316AE">
            <w:pPr>
              <w:spacing w:after="0" w:line="240" w:lineRule="auto"/>
              <w:jc w:val="center"/>
              <w:rPr>
                <w:rFonts w:eastAsia="Times New Roman" w:cs="Arial"/>
                <w:color w:val="auto"/>
                <w:sz w:val="20"/>
                <w:szCs w:val="20"/>
                <w:lang w:eastAsia="ru-RU"/>
              </w:rPr>
            </w:pPr>
            <w:r w:rsidRPr="007316AE">
              <w:rPr>
                <w:rFonts w:eastAsia="Times New Roman" w:cs="Arial"/>
                <w:color w:val="auto"/>
                <w:sz w:val="20"/>
                <w:szCs w:val="20"/>
                <w:lang w:eastAsia="ru-RU"/>
              </w:rPr>
              <w:t>17</w:t>
            </w:r>
          </w:p>
        </w:tc>
        <w:tc>
          <w:tcPr>
            <w:tcW w:w="377" w:type="pct"/>
            <w:shd w:val="clear" w:color="auto" w:fill="FFFFFF" w:themeFill="background1"/>
            <w:noWrap/>
            <w:vAlign w:val="bottom"/>
            <w:hideMark/>
          </w:tcPr>
          <w:p w:rsidR="007316AE" w:rsidRPr="007316AE" w:rsidRDefault="007316AE" w:rsidP="007316AE">
            <w:pPr>
              <w:spacing w:after="0" w:line="240" w:lineRule="auto"/>
              <w:jc w:val="center"/>
              <w:rPr>
                <w:rFonts w:eastAsia="Times New Roman" w:cs="Arial"/>
                <w:b/>
                <w:bCs/>
                <w:color w:val="auto"/>
                <w:sz w:val="20"/>
                <w:szCs w:val="20"/>
                <w:lang w:eastAsia="ru-RU"/>
              </w:rPr>
            </w:pPr>
            <w:r w:rsidRPr="007316AE">
              <w:rPr>
                <w:rFonts w:eastAsia="Times New Roman" w:cs="Arial"/>
                <w:b/>
                <w:bCs/>
                <w:color w:val="auto"/>
                <w:sz w:val="20"/>
                <w:szCs w:val="20"/>
                <w:lang w:eastAsia="ru-RU"/>
              </w:rPr>
              <w:t>19</w:t>
            </w:r>
          </w:p>
        </w:tc>
      </w:tr>
      <w:tr w:rsidR="007316AE" w:rsidRPr="007316AE" w:rsidTr="007316AE">
        <w:trPr>
          <w:trHeight w:val="272"/>
        </w:trPr>
        <w:tc>
          <w:tcPr>
            <w:tcW w:w="251" w:type="pct"/>
            <w:shd w:val="clear" w:color="auto" w:fill="FFFFFF" w:themeFill="background1"/>
            <w:noWrap/>
            <w:vAlign w:val="bottom"/>
            <w:hideMark/>
          </w:tcPr>
          <w:p w:rsidR="007316AE" w:rsidRPr="007316AE" w:rsidRDefault="007316AE" w:rsidP="007316AE">
            <w:pPr>
              <w:spacing w:after="0" w:line="240" w:lineRule="auto"/>
              <w:rPr>
                <w:rFonts w:eastAsia="Times New Roman" w:cs="Arial"/>
                <w:b/>
                <w:bCs/>
                <w:color w:val="auto"/>
                <w:sz w:val="20"/>
                <w:szCs w:val="20"/>
                <w:lang w:eastAsia="ru-RU"/>
              </w:rPr>
            </w:pPr>
            <w:r w:rsidRPr="007316AE">
              <w:rPr>
                <w:rFonts w:eastAsia="Times New Roman" w:cs="Arial"/>
                <w:b/>
                <w:bCs/>
                <w:color w:val="auto"/>
                <w:sz w:val="20"/>
                <w:szCs w:val="20"/>
                <w:lang w:eastAsia="ru-RU"/>
              </w:rPr>
              <w:t> </w:t>
            </w:r>
          </w:p>
        </w:tc>
        <w:tc>
          <w:tcPr>
            <w:tcW w:w="1854" w:type="pct"/>
            <w:shd w:val="clear" w:color="auto" w:fill="FFFFFF" w:themeFill="background1"/>
            <w:noWrap/>
            <w:vAlign w:val="bottom"/>
            <w:hideMark/>
          </w:tcPr>
          <w:p w:rsidR="007316AE" w:rsidRPr="007316AE" w:rsidRDefault="007316AE" w:rsidP="007316AE">
            <w:pPr>
              <w:spacing w:after="0" w:line="240" w:lineRule="auto"/>
              <w:rPr>
                <w:rFonts w:eastAsia="Times New Roman" w:cs="Arial"/>
                <w:b/>
                <w:bCs/>
                <w:color w:val="auto"/>
                <w:sz w:val="20"/>
                <w:szCs w:val="20"/>
                <w:lang w:eastAsia="ru-RU"/>
              </w:rPr>
            </w:pPr>
            <w:r w:rsidRPr="007316AE">
              <w:rPr>
                <w:rFonts w:eastAsia="Times New Roman" w:cs="Arial"/>
                <w:b/>
                <w:bCs/>
                <w:color w:val="auto"/>
                <w:sz w:val="20"/>
                <w:szCs w:val="20"/>
                <w:lang w:eastAsia="ru-RU"/>
              </w:rPr>
              <w:t>Итого</w:t>
            </w:r>
          </w:p>
        </w:tc>
        <w:tc>
          <w:tcPr>
            <w:tcW w:w="756" w:type="pct"/>
            <w:shd w:val="clear" w:color="auto" w:fill="FFFFFF" w:themeFill="background1"/>
            <w:vAlign w:val="center"/>
            <w:hideMark/>
          </w:tcPr>
          <w:p w:rsidR="007316AE" w:rsidRPr="007316AE" w:rsidRDefault="007316AE" w:rsidP="007316AE">
            <w:pPr>
              <w:spacing w:after="0" w:line="240" w:lineRule="auto"/>
              <w:jc w:val="center"/>
              <w:rPr>
                <w:rFonts w:eastAsia="Times New Roman" w:cs="Arial"/>
                <w:b/>
                <w:bCs/>
                <w:color w:val="auto"/>
                <w:sz w:val="20"/>
                <w:szCs w:val="20"/>
                <w:lang w:eastAsia="ru-RU"/>
              </w:rPr>
            </w:pPr>
            <w:r w:rsidRPr="007316AE">
              <w:rPr>
                <w:rFonts w:eastAsia="Times New Roman" w:cs="Arial"/>
                <w:b/>
                <w:bCs/>
                <w:color w:val="auto"/>
                <w:sz w:val="20"/>
                <w:szCs w:val="20"/>
                <w:lang w:eastAsia="ru-RU"/>
              </w:rPr>
              <w:t>1</w:t>
            </w:r>
          </w:p>
        </w:tc>
        <w:tc>
          <w:tcPr>
            <w:tcW w:w="443" w:type="pct"/>
            <w:shd w:val="clear" w:color="auto" w:fill="FFFFFF" w:themeFill="background1"/>
            <w:vAlign w:val="center"/>
            <w:hideMark/>
          </w:tcPr>
          <w:p w:rsidR="007316AE" w:rsidRPr="007316AE" w:rsidRDefault="007316AE" w:rsidP="007316AE">
            <w:pPr>
              <w:spacing w:after="0" w:line="240" w:lineRule="auto"/>
              <w:jc w:val="center"/>
              <w:rPr>
                <w:rFonts w:eastAsia="Times New Roman" w:cs="Arial"/>
                <w:b/>
                <w:bCs/>
                <w:color w:val="auto"/>
                <w:sz w:val="20"/>
                <w:szCs w:val="20"/>
                <w:lang w:eastAsia="ru-RU"/>
              </w:rPr>
            </w:pPr>
            <w:r w:rsidRPr="007316AE">
              <w:rPr>
                <w:rFonts w:eastAsia="Times New Roman" w:cs="Arial"/>
                <w:b/>
                <w:bCs/>
                <w:color w:val="auto"/>
                <w:sz w:val="20"/>
                <w:szCs w:val="20"/>
                <w:lang w:eastAsia="ru-RU"/>
              </w:rPr>
              <w:t>19</w:t>
            </w:r>
          </w:p>
        </w:tc>
        <w:tc>
          <w:tcPr>
            <w:tcW w:w="789" w:type="pct"/>
            <w:shd w:val="clear" w:color="auto" w:fill="FFFFFF" w:themeFill="background1"/>
            <w:vAlign w:val="center"/>
            <w:hideMark/>
          </w:tcPr>
          <w:p w:rsidR="007316AE" w:rsidRPr="007316AE" w:rsidRDefault="007316AE" w:rsidP="007316AE">
            <w:pPr>
              <w:spacing w:after="0" w:line="240" w:lineRule="auto"/>
              <w:jc w:val="center"/>
              <w:rPr>
                <w:rFonts w:eastAsia="Times New Roman" w:cs="Arial"/>
                <w:b/>
                <w:bCs/>
                <w:color w:val="auto"/>
                <w:sz w:val="20"/>
                <w:szCs w:val="20"/>
                <w:lang w:eastAsia="ru-RU"/>
              </w:rPr>
            </w:pPr>
            <w:r w:rsidRPr="007316AE">
              <w:rPr>
                <w:rFonts w:eastAsia="Times New Roman" w:cs="Arial"/>
                <w:b/>
                <w:bCs/>
                <w:color w:val="auto"/>
                <w:sz w:val="20"/>
                <w:szCs w:val="20"/>
                <w:lang w:eastAsia="ru-RU"/>
              </w:rPr>
              <w:t>19</w:t>
            </w:r>
          </w:p>
        </w:tc>
        <w:tc>
          <w:tcPr>
            <w:tcW w:w="530" w:type="pct"/>
            <w:shd w:val="clear" w:color="auto" w:fill="FFFFFF" w:themeFill="background1"/>
            <w:vAlign w:val="center"/>
            <w:hideMark/>
          </w:tcPr>
          <w:p w:rsidR="007316AE" w:rsidRPr="007316AE" w:rsidRDefault="007316AE" w:rsidP="007316AE">
            <w:pPr>
              <w:spacing w:after="0" w:line="240" w:lineRule="auto"/>
              <w:jc w:val="center"/>
              <w:rPr>
                <w:rFonts w:eastAsia="Times New Roman" w:cs="Arial"/>
                <w:b/>
                <w:bCs/>
                <w:color w:val="auto"/>
                <w:sz w:val="20"/>
                <w:szCs w:val="20"/>
                <w:lang w:eastAsia="ru-RU"/>
              </w:rPr>
            </w:pPr>
            <w:r w:rsidRPr="007316AE">
              <w:rPr>
                <w:rFonts w:eastAsia="Times New Roman" w:cs="Arial"/>
                <w:b/>
                <w:bCs/>
                <w:color w:val="auto"/>
                <w:sz w:val="20"/>
                <w:szCs w:val="20"/>
                <w:lang w:eastAsia="ru-RU"/>
              </w:rPr>
              <w:t>17</w:t>
            </w:r>
          </w:p>
        </w:tc>
        <w:tc>
          <w:tcPr>
            <w:tcW w:w="377" w:type="pct"/>
            <w:shd w:val="clear" w:color="auto" w:fill="FFFFFF" w:themeFill="background1"/>
            <w:vAlign w:val="center"/>
            <w:hideMark/>
          </w:tcPr>
          <w:p w:rsidR="007316AE" w:rsidRPr="007316AE" w:rsidRDefault="007316AE" w:rsidP="007316AE">
            <w:pPr>
              <w:spacing w:after="0" w:line="240" w:lineRule="auto"/>
              <w:jc w:val="center"/>
              <w:rPr>
                <w:rFonts w:eastAsia="Times New Roman" w:cs="Arial"/>
                <w:b/>
                <w:bCs/>
                <w:color w:val="auto"/>
                <w:sz w:val="20"/>
                <w:szCs w:val="20"/>
                <w:lang w:eastAsia="ru-RU"/>
              </w:rPr>
            </w:pPr>
            <w:r w:rsidRPr="007316AE">
              <w:rPr>
                <w:rFonts w:eastAsia="Times New Roman" w:cs="Arial"/>
                <w:b/>
                <w:bCs/>
                <w:color w:val="auto"/>
                <w:sz w:val="20"/>
                <w:szCs w:val="20"/>
                <w:lang w:eastAsia="ru-RU"/>
              </w:rPr>
              <w:t>19</w:t>
            </w:r>
          </w:p>
        </w:tc>
      </w:tr>
      <w:tr w:rsidR="007316AE" w:rsidRPr="007316AE" w:rsidTr="007316AE">
        <w:trPr>
          <w:trHeight w:val="272"/>
        </w:trPr>
        <w:tc>
          <w:tcPr>
            <w:tcW w:w="251" w:type="pct"/>
            <w:shd w:val="clear" w:color="auto" w:fill="FFFFFF" w:themeFill="background1"/>
            <w:noWrap/>
            <w:vAlign w:val="bottom"/>
            <w:hideMark/>
          </w:tcPr>
          <w:p w:rsidR="007316AE" w:rsidRPr="007316AE" w:rsidRDefault="007316AE" w:rsidP="007316AE">
            <w:pPr>
              <w:spacing w:after="0" w:line="240" w:lineRule="auto"/>
              <w:rPr>
                <w:rFonts w:eastAsia="Times New Roman" w:cs="Arial"/>
                <w:b/>
                <w:bCs/>
                <w:color w:val="auto"/>
                <w:sz w:val="20"/>
                <w:szCs w:val="20"/>
                <w:lang w:eastAsia="ru-RU"/>
              </w:rPr>
            </w:pPr>
            <w:r w:rsidRPr="007316AE">
              <w:rPr>
                <w:rFonts w:eastAsia="Times New Roman" w:cs="Arial"/>
                <w:b/>
                <w:bCs/>
                <w:color w:val="auto"/>
                <w:sz w:val="20"/>
                <w:szCs w:val="20"/>
                <w:lang w:eastAsia="ru-RU"/>
              </w:rPr>
              <w:t> </w:t>
            </w:r>
          </w:p>
        </w:tc>
        <w:tc>
          <w:tcPr>
            <w:tcW w:w="1854" w:type="pct"/>
            <w:shd w:val="clear" w:color="auto" w:fill="FFFFFF" w:themeFill="background1"/>
            <w:noWrap/>
            <w:vAlign w:val="bottom"/>
            <w:hideMark/>
          </w:tcPr>
          <w:p w:rsidR="007316AE" w:rsidRPr="007316AE" w:rsidRDefault="007316AE" w:rsidP="007316AE">
            <w:pPr>
              <w:spacing w:after="0" w:line="240" w:lineRule="auto"/>
              <w:rPr>
                <w:rFonts w:eastAsia="Times New Roman" w:cs="Arial"/>
                <w:b/>
                <w:bCs/>
                <w:color w:val="auto"/>
                <w:sz w:val="20"/>
                <w:szCs w:val="20"/>
                <w:lang w:eastAsia="ru-RU"/>
              </w:rPr>
            </w:pPr>
            <w:r w:rsidRPr="007316AE">
              <w:rPr>
                <w:rFonts w:eastAsia="Times New Roman" w:cs="Arial"/>
                <w:b/>
                <w:bCs/>
                <w:color w:val="auto"/>
                <w:sz w:val="20"/>
                <w:szCs w:val="20"/>
                <w:lang w:eastAsia="ru-RU"/>
              </w:rPr>
              <w:t>Всего по персоналу</w:t>
            </w:r>
          </w:p>
        </w:tc>
        <w:tc>
          <w:tcPr>
            <w:tcW w:w="756" w:type="pct"/>
            <w:shd w:val="clear" w:color="auto" w:fill="FFFFFF" w:themeFill="background1"/>
            <w:noWrap/>
            <w:vAlign w:val="bottom"/>
            <w:hideMark/>
          </w:tcPr>
          <w:p w:rsidR="007316AE" w:rsidRPr="007316AE" w:rsidRDefault="007316AE" w:rsidP="007316AE">
            <w:pPr>
              <w:spacing w:after="0" w:line="240" w:lineRule="auto"/>
              <w:jc w:val="center"/>
              <w:rPr>
                <w:rFonts w:eastAsia="Times New Roman" w:cs="Arial"/>
                <w:b/>
                <w:bCs/>
                <w:color w:val="auto"/>
                <w:sz w:val="20"/>
                <w:szCs w:val="20"/>
                <w:lang w:eastAsia="ru-RU"/>
              </w:rPr>
            </w:pPr>
            <w:r w:rsidRPr="007316AE">
              <w:rPr>
                <w:rFonts w:eastAsia="Times New Roman" w:cs="Arial"/>
                <w:b/>
                <w:bCs/>
                <w:color w:val="auto"/>
                <w:sz w:val="20"/>
                <w:szCs w:val="20"/>
                <w:lang w:eastAsia="ru-RU"/>
              </w:rPr>
              <w:t>1</w:t>
            </w:r>
          </w:p>
        </w:tc>
        <w:tc>
          <w:tcPr>
            <w:tcW w:w="443" w:type="pct"/>
            <w:shd w:val="clear" w:color="auto" w:fill="FFFFFF" w:themeFill="background1"/>
            <w:noWrap/>
            <w:vAlign w:val="bottom"/>
            <w:hideMark/>
          </w:tcPr>
          <w:p w:rsidR="007316AE" w:rsidRPr="007316AE" w:rsidRDefault="007316AE" w:rsidP="007316AE">
            <w:pPr>
              <w:spacing w:after="0" w:line="240" w:lineRule="auto"/>
              <w:jc w:val="center"/>
              <w:rPr>
                <w:rFonts w:eastAsia="Times New Roman" w:cs="Arial"/>
                <w:b/>
                <w:bCs/>
                <w:color w:val="auto"/>
                <w:sz w:val="20"/>
                <w:szCs w:val="20"/>
                <w:lang w:eastAsia="ru-RU"/>
              </w:rPr>
            </w:pPr>
            <w:r w:rsidRPr="007316AE">
              <w:rPr>
                <w:rFonts w:eastAsia="Times New Roman" w:cs="Arial"/>
                <w:b/>
                <w:bCs/>
                <w:color w:val="auto"/>
                <w:sz w:val="20"/>
                <w:szCs w:val="20"/>
                <w:lang w:eastAsia="ru-RU"/>
              </w:rPr>
              <w:t>19</w:t>
            </w:r>
          </w:p>
        </w:tc>
        <w:tc>
          <w:tcPr>
            <w:tcW w:w="789" w:type="pct"/>
            <w:shd w:val="clear" w:color="auto" w:fill="FFFFFF" w:themeFill="background1"/>
            <w:noWrap/>
            <w:vAlign w:val="bottom"/>
            <w:hideMark/>
          </w:tcPr>
          <w:p w:rsidR="007316AE" w:rsidRPr="007316AE" w:rsidRDefault="007316AE" w:rsidP="007316AE">
            <w:pPr>
              <w:spacing w:after="0" w:line="240" w:lineRule="auto"/>
              <w:jc w:val="center"/>
              <w:rPr>
                <w:rFonts w:eastAsia="Times New Roman" w:cs="Arial"/>
                <w:b/>
                <w:bCs/>
                <w:color w:val="auto"/>
                <w:sz w:val="20"/>
                <w:szCs w:val="20"/>
                <w:lang w:eastAsia="ru-RU"/>
              </w:rPr>
            </w:pPr>
            <w:r w:rsidRPr="007316AE">
              <w:rPr>
                <w:rFonts w:eastAsia="Times New Roman" w:cs="Arial"/>
                <w:b/>
                <w:bCs/>
                <w:color w:val="auto"/>
                <w:sz w:val="20"/>
                <w:szCs w:val="20"/>
                <w:lang w:eastAsia="ru-RU"/>
              </w:rPr>
              <w:t>19</w:t>
            </w:r>
          </w:p>
        </w:tc>
        <w:tc>
          <w:tcPr>
            <w:tcW w:w="530" w:type="pct"/>
            <w:shd w:val="clear" w:color="auto" w:fill="FFFFFF" w:themeFill="background1"/>
            <w:noWrap/>
            <w:vAlign w:val="bottom"/>
            <w:hideMark/>
          </w:tcPr>
          <w:p w:rsidR="007316AE" w:rsidRPr="007316AE" w:rsidRDefault="007316AE" w:rsidP="007316AE">
            <w:pPr>
              <w:spacing w:after="0" w:line="240" w:lineRule="auto"/>
              <w:jc w:val="center"/>
              <w:rPr>
                <w:rFonts w:eastAsia="Times New Roman" w:cs="Arial"/>
                <w:b/>
                <w:bCs/>
                <w:color w:val="auto"/>
                <w:sz w:val="20"/>
                <w:szCs w:val="20"/>
                <w:lang w:eastAsia="ru-RU"/>
              </w:rPr>
            </w:pPr>
            <w:r w:rsidRPr="007316AE">
              <w:rPr>
                <w:rFonts w:eastAsia="Times New Roman" w:cs="Arial"/>
                <w:b/>
                <w:bCs/>
                <w:color w:val="auto"/>
                <w:sz w:val="20"/>
                <w:szCs w:val="20"/>
                <w:lang w:eastAsia="ru-RU"/>
              </w:rPr>
              <w:t>17</w:t>
            </w:r>
          </w:p>
        </w:tc>
        <w:tc>
          <w:tcPr>
            <w:tcW w:w="377" w:type="pct"/>
            <w:shd w:val="clear" w:color="auto" w:fill="FFFFFF" w:themeFill="background1"/>
            <w:noWrap/>
            <w:vAlign w:val="bottom"/>
            <w:hideMark/>
          </w:tcPr>
          <w:p w:rsidR="007316AE" w:rsidRPr="007316AE" w:rsidRDefault="007316AE" w:rsidP="007316AE">
            <w:pPr>
              <w:spacing w:after="0" w:line="240" w:lineRule="auto"/>
              <w:jc w:val="center"/>
              <w:rPr>
                <w:rFonts w:eastAsia="Times New Roman" w:cs="Arial"/>
                <w:b/>
                <w:bCs/>
                <w:color w:val="auto"/>
                <w:sz w:val="20"/>
                <w:szCs w:val="20"/>
                <w:lang w:eastAsia="ru-RU"/>
              </w:rPr>
            </w:pPr>
            <w:r w:rsidRPr="007316AE">
              <w:rPr>
                <w:rFonts w:eastAsia="Times New Roman" w:cs="Arial"/>
                <w:b/>
                <w:bCs/>
                <w:color w:val="auto"/>
                <w:sz w:val="20"/>
                <w:szCs w:val="20"/>
                <w:lang w:eastAsia="ru-RU"/>
              </w:rPr>
              <w:t>19</w:t>
            </w:r>
          </w:p>
        </w:tc>
      </w:tr>
    </w:tbl>
    <w:p w:rsidR="00976DDF" w:rsidRPr="00976DDF" w:rsidRDefault="00976DDF" w:rsidP="00976DDF">
      <w:pPr>
        <w:spacing w:after="0" w:line="360" w:lineRule="auto"/>
        <w:ind w:firstLine="284"/>
        <w:jc w:val="both"/>
        <w:rPr>
          <w:rFonts w:cs="Arial"/>
          <w:color w:val="auto"/>
        </w:rPr>
      </w:pPr>
    </w:p>
    <w:p w:rsidR="00976DDF" w:rsidRPr="00000154" w:rsidRDefault="00976DDF" w:rsidP="00976DDF">
      <w:pPr>
        <w:spacing w:after="0" w:line="360" w:lineRule="auto"/>
        <w:ind w:firstLine="284"/>
        <w:jc w:val="both"/>
        <w:rPr>
          <w:rFonts w:cs="Arial"/>
        </w:rPr>
      </w:pPr>
      <w:r w:rsidRPr="00976DDF">
        <w:rPr>
          <w:rFonts w:cs="Arial"/>
          <w:color w:val="auto"/>
        </w:rPr>
        <w:t xml:space="preserve">Сумма расходов на оплату труда составляет </w:t>
      </w:r>
      <w:r w:rsidR="007316AE">
        <w:rPr>
          <w:rFonts w:cs="Arial"/>
          <w:color w:val="auto"/>
        </w:rPr>
        <w:t>19</w:t>
      </w:r>
      <w:r w:rsidRPr="00976DDF">
        <w:rPr>
          <w:rFonts w:cs="Arial"/>
          <w:color w:val="auto"/>
        </w:rPr>
        <w:t xml:space="preserve"> тыс. тенге в месяц</w:t>
      </w:r>
      <w:r w:rsidR="008E45CE">
        <w:rPr>
          <w:rFonts w:cs="Arial"/>
          <w:color w:val="auto"/>
        </w:rPr>
        <w:t xml:space="preserve"> </w:t>
      </w:r>
      <w:r w:rsidR="008E45CE" w:rsidRPr="00000154">
        <w:rPr>
          <w:rFonts w:cs="Arial"/>
        </w:rPr>
        <w:t>(заработная плата индивидуального предпринимателя)</w:t>
      </w:r>
      <w:r w:rsidRPr="00000154">
        <w:rPr>
          <w:rFonts w:cs="Arial"/>
        </w:rPr>
        <w:t xml:space="preserve">. </w:t>
      </w:r>
    </w:p>
    <w:p w:rsidR="007316AE" w:rsidRDefault="007316AE" w:rsidP="00976DDF">
      <w:pPr>
        <w:spacing w:after="0" w:line="360" w:lineRule="auto"/>
        <w:ind w:firstLine="284"/>
        <w:jc w:val="both"/>
        <w:rPr>
          <w:rFonts w:cs="Arial"/>
          <w:color w:val="auto"/>
        </w:rPr>
      </w:pPr>
      <w:r>
        <w:rPr>
          <w:rFonts w:cs="Arial"/>
          <w:color w:val="auto"/>
        </w:rPr>
        <w:t>В отношении тренеров будет предусмотрена сдельная оплата труда.</w:t>
      </w:r>
    </w:p>
    <w:p w:rsidR="007316AE" w:rsidRPr="007316AE" w:rsidRDefault="007316AE" w:rsidP="007316AE">
      <w:pPr>
        <w:pStyle w:val="af0"/>
        <w:spacing w:before="120"/>
        <w:ind w:firstLine="284"/>
        <w:jc w:val="both"/>
        <w:rPr>
          <w:color w:val="auto"/>
          <w:sz w:val="20"/>
        </w:rPr>
      </w:pPr>
      <w:bookmarkStart w:id="46" w:name="_Toc372818617"/>
      <w:r w:rsidRPr="007316AE">
        <w:rPr>
          <w:color w:val="auto"/>
          <w:sz w:val="20"/>
        </w:rPr>
        <w:t xml:space="preserve">Таблица </w:t>
      </w:r>
      <w:r w:rsidRPr="007316AE">
        <w:rPr>
          <w:color w:val="auto"/>
          <w:sz w:val="20"/>
        </w:rPr>
        <w:fldChar w:fldCharType="begin"/>
      </w:r>
      <w:r w:rsidRPr="007316AE">
        <w:rPr>
          <w:color w:val="auto"/>
          <w:sz w:val="20"/>
        </w:rPr>
        <w:instrText xml:space="preserve"> SEQ Таблица \* ARABIC </w:instrText>
      </w:r>
      <w:r w:rsidRPr="007316AE">
        <w:rPr>
          <w:color w:val="auto"/>
          <w:sz w:val="20"/>
        </w:rPr>
        <w:fldChar w:fldCharType="separate"/>
      </w:r>
      <w:r w:rsidRPr="007316AE">
        <w:rPr>
          <w:color w:val="auto"/>
          <w:sz w:val="20"/>
        </w:rPr>
        <w:t>9</w:t>
      </w:r>
      <w:r w:rsidRPr="007316AE">
        <w:rPr>
          <w:color w:val="auto"/>
          <w:sz w:val="20"/>
        </w:rPr>
        <w:fldChar w:fldCharType="end"/>
      </w:r>
      <w:r w:rsidRPr="007316AE">
        <w:rPr>
          <w:color w:val="auto"/>
          <w:sz w:val="20"/>
        </w:rPr>
        <w:t xml:space="preserve"> – Расчет расходов на оплату труда тренеров, тыс. </w:t>
      </w:r>
      <w:r>
        <w:rPr>
          <w:color w:val="auto"/>
          <w:sz w:val="20"/>
        </w:rPr>
        <w:t>тг.</w:t>
      </w:r>
      <w:bookmarkEnd w:id="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50"/>
        <w:gridCol w:w="2190"/>
        <w:gridCol w:w="1072"/>
        <w:gridCol w:w="3273"/>
      </w:tblGrid>
      <w:tr w:rsidR="007316AE" w:rsidTr="007316AE">
        <w:trPr>
          <w:trHeight w:val="277"/>
        </w:trPr>
        <w:tc>
          <w:tcPr>
            <w:tcW w:w="1518" w:type="pct"/>
            <w:shd w:val="clear" w:color="auto" w:fill="DBE5F1" w:themeFill="accent1" w:themeFillTint="33"/>
            <w:noWrap/>
            <w:tcMar>
              <w:top w:w="15" w:type="dxa"/>
              <w:left w:w="15" w:type="dxa"/>
              <w:bottom w:w="0" w:type="dxa"/>
              <w:right w:w="15" w:type="dxa"/>
            </w:tcMar>
            <w:vAlign w:val="bottom"/>
          </w:tcPr>
          <w:p w:rsidR="007316AE" w:rsidRPr="007316AE" w:rsidRDefault="007316AE" w:rsidP="007316AE">
            <w:pPr>
              <w:spacing w:after="0" w:line="240" w:lineRule="auto"/>
              <w:rPr>
                <w:rFonts w:eastAsia="Times New Roman" w:cs="Arial"/>
                <w:b/>
                <w:bCs/>
                <w:color w:val="auto"/>
                <w:sz w:val="20"/>
                <w:szCs w:val="20"/>
                <w:lang w:eastAsia="ru-RU"/>
              </w:rPr>
            </w:pPr>
            <w:r w:rsidRPr="007316AE">
              <w:rPr>
                <w:rFonts w:eastAsia="Times New Roman" w:cs="Arial"/>
                <w:b/>
                <w:bCs/>
                <w:color w:val="auto"/>
                <w:sz w:val="20"/>
                <w:szCs w:val="20"/>
                <w:lang w:eastAsia="ru-RU"/>
              </w:rPr>
              <w:t>Расходы</w:t>
            </w:r>
          </w:p>
        </w:tc>
        <w:tc>
          <w:tcPr>
            <w:tcW w:w="1167" w:type="pct"/>
            <w:shd w:val="clear" w:color="auto" w:fill="DBE5F1" w:themeFill="accent1" w:themeFillTint="33"/>
            <w:noWrap/>
            <w:tcMar>
              <w:top w:w="15" w:type="dxa"/>
              <w:left w:w="15" w:type="dxa"/>
              <w:bottom w:w="0" w:type="dxa"/>
              <w:right w:w="15" w:type="dxa"/>
            </w:tcMar>
            <w:vAlign w:val="bottom"/>
          </w:tcPr>
          <w:p w:rsidR="007316AE" w:rsidRPr="007316AE" w:rsidRDefault="007316AE" w:rsidP="007316AE">
            <w:pPr>
              <w:spacing w:after="0" w:line="240" w:lineRule="auto"/>
              <w:jc w:val="center"/>
              <w:rPr>
                <w:rFonts w:eastAsia="Times New Roman" w:cs="Arial"/>
                <w:b/>
                <w:bCs/>
                <w:color w:val="auto"/>
                <w:sz w:val="20"/>
                <w:szCs w:val="20"/>
                <w:lang w:eastAsia="ru-RU"/>
              </w:rPr>
            </w:pPr>
            <w:r w:rsidRPr="007316AE">
              <w:rPr>
                <w:rFonts w:eastAsia="Times New Roman" w:cs="Arial"/>
                <w:b/>
                <w:bCs/>
                <w:color w:val="auto"/>
                <w:sz w:val="20"/>
                <w:szCs w:val="20"/>
                <w:lang w:eastAsia="ru-RU"/>
              </w:rPr>
              <w:t>Ед. изм.</w:t>
            </w:r>
          </w:p>
        </w:tc>
        <w:tc>
          <w:tcPr>
            <w:tcW w:w="571" w:type="pct"/>
            <w:shd w:val="clear" w:color="auto" w:fill="DBE5F1" w:themeFill="accent1" w:themeFillTint="33"/>
            <w:noWrap/>
            <w:tcMar>
              <w:top w:w="15" w:type="dxa"/>
              <w:left w:w="15" w:type="dxa"/>
              <w:bottom w:w="0" w:type="dxa"/>
              <w:right w:w="15" w:type="dxa"/>
            </w:tcMar>
            <w:vAlign w:val="bottom"/>
          </w:tcPr>
          <w:p w:rsidR="007316AE" w:rsidRPr="007316AE" w:rsidRDefault="007316AE" w:rsidP="007316AE">
            <w:pPr>
              <w:spacing w:after="0" w:line="240" w:lineRule="auto"/>
              <w:jc w:val="center"/>
              <w:rPr>
                <w:rFonts w:eastAsia="Times New Roman" w:cs="Arial"/>
                <w:b/>
                <w:bCs/>
                <w:color w:val="auto"/>
                <w:sz w:val="20"/>
                <w:szCs w:val="20"/>
                <w:lang w:eastAsia="ru-RU"/>
              </w:rPr>
            </w:pPr>
            <w:r w:rsidRPr="007316AE">
              <w:rPr>
                <w:rFonts w:eastAsia="Times New Roman" w:cs="Arial"/>
                <w:b/>
                <w:bCs/>
                <w:color w:val="auto"/>
                <w:sz w:val="20"/>
                <w:szCs w:val="20"/>
                <w:lang w:eastAsia="ru-RU"/>
              </w:rPr>
              <w:t>Значение</w:t>
            </w:r>
          </w:p>
        </w:tc>
        <w:tc>
          <w:tcPr>
            <w:tcW w:w="1744" w:type="pct"/>
            <w:shd w:val="clear" w:color="auto" w:fill="DBE5F1" w:themeFill="accent1" w:themeFillTint="33"/>
            <w:noWrap/>
            <w:tcMar>
              <w:top w:w="15" w:type="dxa"/>
              <w:left w:w="15" w:type="dxa"/>
              <w:bottom w:w="0" w:type="dxa"/>
              <w:right w:w="15" w:type="dxa"/>
            </w:tcMar>
            <w:vAlign w:val="bottom"/>
          </w:tcPr>
          <w:p w:rsidR="007316AE" w:rsidRPr="007316AE" w:rsidRDefault="007316AE" w:rsidP="007316AE">
            <w:pPr>
              <w:spacing w:after="0" w:line="240" w:lineRule="auto"/>
              <w:jc w:val="center"/>
              <w:rPr>
                <w:rFonts w:eastAsia="Times New Roman" w:cs="Arial"/>
                <w:b/>
                <w:bCs/>
                <w:color w:val="auto"/>
                <w:sz w:val="20"/>
                <w:szCs w:val="20"/>
                <w:lang w:eastAsia="ru-RU"/>
              </w:rPr>
            </w:pPr>
            <w:r w:rsidRPr="007316AE">
              <w:rPr>
                <w:rFonts w:eastAsia="Times New Roman" w:cs="Arial"/>
                <w:b/>
                <w:bCs/>
                <w:color w:val="auto"/>
                <w:sz w:val="20"/>
                <w:szCs w:val="20"/>
                <w:lang w:eastAsia="ru-RU"/>
              </w:rPr>
              <w:t>Примечание</w:t>
            </w:r>
          </w:p>
        </w:tc>
      </w:tr>
      <w:tr w:rsidR="007316AE" w:rsidTr="007316AE">
        <w:trPr>
          <w:trHeight w:val="258"/>
        </w:trPr>
        <w:tc>
          <w:tcPr>
            <w:tcW w:w="1518" w:type="pct"/>
            <w:shd w:val="clear" w:color="auto" w:fill="auto"/>
            <w:noWrap/>
            <w:tcMar>
              <w:top w:w="15" w:type="dxa"/>
              <w:left w:w="15" w:type="dxa"/>
              <w:bottom w:w="0" w:type="dxa"/>
              <w:right w:w="15" w:type="dxa"/>
            </w:tcMar>
            <w:vAlign w:val="bottom"/>
            <w:hideMark/>
          </w:tcPr>
          <w:p w:rsidR="007316AE" w:rsidRPr="007316AE" w:rsidRDefault="007316AE" w:rsidP="007316AE">
            <w:pPr>
              <w:spacing w:after="0" w:line="240" w:lineRule="auto"/>
              <w:rPr>
                <w:rFonts w:eastAsia="Times New Roman" w:cs="Arial"/>
                <w:bCs/>
                <w:color w:val="auto"/>
                <w:sz w:val="20"/>
                <w:szCs w:val="20"/>
                <w:lang w:eastAsia="ru-RU"/>
              </w:rPr>
            </w:pPr>
            <w:r w:rsidRPr="007316AE">
              <w:rPr>
                <w:rFonts w:eastAsia="Times New Roman" w:cs="Arial"/>
                <w:bCs/>
                <w:color w:val="auto"/>
                <w:sz w:val="20"/>
                <w:szCs w:val="20"/>
                <w:lang w:eastAsia="ru-RU"/>
              </w:rPr>
              <w:t>Нагрузка на одного тренера</w:t>
            </w:r>
          </w:p>
        </w:tc>
        <w:tc>
          <w:tcPr>
            <w:tcW w:w="1167" w:type="pct"/>
            <w:shd w:val="clear" w:color="auto" w:fill="auto"/>
            <w:noWrap/>
            <w:tcMar>
              <w:top w:w="15" w:type="dxa"/>
              <w:left w:w="15" w:type="dxa"/>
              <w:bottom w:w="0" w:type="dxa"/>
              <w:right w:w="15" w:type="dxa"/>
            </w:tcMar>
            <w:vAlign w:val="bottom"/>
            <w:hideMark/>
          </w:tcPr>
          <w:p w:rsidR="007316AE" w:rsidRPr="007316AE" w:rsidRDefault="007316AE" w:rsidP="007316AE">
            <w:pPr>
              <w:spacing w:after="0" w:line="240" w:lineRule="auto"/>
              <w:jc w:val="center"/>
              <w:rPr>
                <w:rFonts w:eastAsia="Times New Roman" w:cs="Arial"/>
                <w:bCs/>
                <w:color w:val="auto"/>
                <w:sz w:val="20"/>
                <w:szCs w:val="20"/>
                <w:lang w:eastAsia="ru-RU"/>
              </w:rPr>
            </w:pPr>
            <w:r w:rsidRPr="007316AE">
              <w:rPr>
                <w:rFonts w:eastAsia="Times New Roman" w:cs="Arial"/>
                <w:bCs/>
                <w:color w:val="auto"/>
                <w:sz w:val="20"/>
                <w:szCs w:val="20"/>
                <w:lang w:eastAsia="ru-RU"/>
              </w:rPr>
              <w:t>час./мес</w:t>
            </w:r>
          </w:p>
        </w:tc>
        <w:tc>
          <w:tcPr>
            <w:tcW w:w="571" w:type="pct"/>
            <w:shd w:val="clear" w:color="auto" w:fill="FFFFFF" w:themeFill="background1"/>
            <w:noWrap/>
            <w:tcMar>
              <w:top w:w="15" w:type="dxa"/>
              <w:left w:w="15" w:type="dxa"/>
              <w:bottom w:w="0" w:type="dxa"/>
              <w:right w:w="15" w:type="dxa"/>
            </w:tcMar>
            <w:vAlign w:val="bottom"/>
            <w:hideMark/>
          </w:tcPr>
          <w:p w:rsidR="007316AE" w:rsidRPr="007316AE" w:rsidRDefault="007316AE" w:rsidP="007316AE">
            <w:pPr>
              <w:spacing w:after="0" w:line="240" w:lineRule="auto"/>
              <w:jc w:val="center"/>
              <w:rPr>
                <w:rFonts w:eastAsia="Times New Roman" w:cs="Arial"/>
                <w:bCs/>
                <w:color w:val="auto"/>
                <w:sz w:val="20"/>
                <w:szCs w:val="20"/>
                <w:lang w:eastAsia="ru-RU"/>
              </w:rPr>
            </w:pPr>
            <w:r w:rsidRPr="007316AE">
              <w:rPr>
                <w:rFonts w:eastAsia="Times New Roman" w:cs="Arial"/>
                <w:bCs/>
                <w:color w:val="auto"/>
                <w:sz w:val="20"/>
                <w:szCs w:val="20"/>
                <w:lang w:eastAsia="ru-RU"/>
              </w:rPr>
              <w:t>36</w:t>
            </w:r>
          </w:p>
        </w:tc>
        <w:tc>
          <w:tcPr>
            <w:tcW w:w="1744" w:type="pct"/>
            <w:shd w:val="clear" w:color="auto" w:fill="auto"/>
            <w:noWrap/>
            <w:tcMar>
              <w:top w:w="15" w:type="dxa"/>
              <w:left w:w="15" w:type="dxa"/>
              <w:bottom w:w="0" w:type="dxa"/>
              <w:right w:w="15" w:type="dxa"/>
            </w:tcMar>
            <w:vAlign w:val="bottom"/>
            <w:hideMark/>
          </w:tcPr>
          <w:p w:rsidR="007316AE" w:rsidRPr="007316AE" w:rsidRDefault="007316AE" w:rsidP="007316AE">
            <w:pPr>
              <w:spacing w:after="0" w:line="240" w:lineRule="auto"/>
              <w:rPr>
                <w:rFonts w:eastAsia="Times New Roman" w:cs="Arial"/>
                <w:bCs/>
                <w:color w:val="auto"/>
                <w:sz w:val="20"/>
                <w:szCs w:val="20"/>
                <w:lang w:eastAsia="ru-RU"/>
              </w:rPr>
            </w:pPr>
            <w:r w:rsidRPr="007316AE">
              <w:rPr>
                <w:rFonts w:eastAsia="Times New Roman" w:cs="Arial"/>
                <w:bCs/>
                <w:color w:val="auto"/>
                <w:sz w:val="20"/>
                <w:szCs w:val="20"/>
                <w:lang w:eastAsia="ru-RU"/>
              </w:rPr>
              <w:t>3 группы * 12 часов в месяц</w:t>
            </w:r>
          </w:p>
        </w:tc>
      </w:tr>
      <w:tr w:rsidR="007316AE" w:rsidTr="007316AE">
        <w:trPr>
          <w:trHeight w:val="258"/>
        </w:trPr>
        <w:tc>
          <w:tcPr>
            <w:tcW w:w="1518" w:type="pct"/>
            <w:vMerge w:val="restart"/>
            <w:shd w:val="clear" w:color="auto" w:fill="auto"/>
            <w:noWrap/>
            <w:tcMar>
              <w:top w:w="15" w:type="dxa"/>
              <w:left w:w="15" w:type="dxa"/>
              <w:bottom w:w="0" w:type="dxa"/>
              <w:right w:w="15" w:type="dxa"/>
            </w:tcMar>
            <w:vAlign w:val="center"/>
            <w:hideMark/>
          </w:tcPr>
          <w:p w:rsidR="007316AE" w:rsidRPr="007316AE" w:rsidRDefault="007316AE" w:rsidP="007316AE">
            <w:pPr>
              <w:spacing w:after="0" w:line="240" w:lineRule="auto"/>
              <w:rPr>
                <w:rFonts w:eastAsia="Times New Roman" w:cs="Arial"/>
                <w:bCs/>
                <w:color w:val="auto"/>
                <w:sz w:val="20"/>
                <w:szCs w:val="20"/>
                <w:lang w:eastAsia="ru-RU"/>
              </w:rPr>
            </w:pPr>
            <w:r w:rsidRPr="007316AE">
              <w:rPr>
                <w:rFonts w:eastAsia="Times New Roman" w:cs="Arial"/>
                <w:bCs/>
                <w:color w:val="auto"/>
                <w:sz w:val="20"/>
                <w:szCs w:val="20"/>
                <w:lang w:eastAsia="ru-RU"/>
              </w:rPr>
              <w:t>Зар.плата от групповых занятий</w:t>
            </w:r>
          </w:p>
        </w:tc>
        <w:tc>
          <w:tcPr>
            <w:tcW w:w="1167" w:type="pct"/>
            <w:shd w:val="clear" w:color="auto" w:fill="auto"/>
            <w:noWrap/>
            <w:tcMar>
              <w:top w:w="15" w:type="dxa"/>
              <w:left w:w="15" w:type="dxa"/>
              <w:bottom w:w="0" w:type="dxa"/>
              <w:right w:w="15" w:type="dxa"/>
            </w:tcMar>
            <w:vAlign w:val="bottom"/>
            <w:hideMark/>
          </w:tcPr>
          <w:p w:rsidR="007316AE" w:rsidRPr="007316AE" w:rsidRDefault="007316AE" w:rsidP="007316AE">
            <w:pPr>
              <w:spacing w:after="0" w:line="240" w:lineRule="auto"/>
              <w:jc w:val="center"/>
              <w:rPr>
                <w:rFonts w:eastAsia="Times New Roman" w:cs="Arial"/>
                <w:bCs/>
                <w:color w:val="auto"/>
                <w:sz w:val="20"/>
                <w:szCs w:val="20"/>
                <w:lang w:eastAsia="ru-RU"/>
              </w:rPr>
            </w:pPr>
            <w:r w:rsidRPr="007316AE">
              <w:rPr>
                <w:rFonts w:eastAsia="Times New Roman" w:cs="Arial"/>
                <w:bCs/>
                <w:color w:val="auto"/>
                <w:sz w:val="20"/>
                <w:szCs w:val="20"/>
                <w:lang w:eastAsia="ru-RU"/>
              </w:rPr>
              <w:t>тг./мес.</w:t>
            </w:r>
          </w:p>
        </w:tc>
        <w:tc>
          <w:tcPr>
            <w:tcW w:w="571" w:type="pct"/>
            <w:shd w:val="clear" w:color="auto" w:fill="FFFFFF" w:themeFill="background1"/>
            <w:noWrap/>
            <w:tcMar>
              <w:top w:w="15" w:type="dxa"/>
              <w:left w:w="15" w:type="dxa"/>
              <w:bottom w:w="0" w:type="dxa"/>
              <w:right w:w="15" w:type="dxa"/>
            </w:tcMar>
            <w:vAlign w:val="bottom"/>
            <w:hideMark/>
          </w:tcPr>
          <w:p w:rsidR="007316AE" w:rsidRPr="007316AE" w:rsidRDefault="007316AE" w:rsidP="007316AE">
            <w:pPr>
              <w:spacing w:after="0" w:line="240" w:lineRule="auto"/>
              <w:jc w:val="center"/>
              <w:rPr>
                <w:rFonts w:eastAsia="Times New Roman" w:cs="Arial"/>
                <w:bCs/>
                <w:color w:val="auto"/>
                <w:sz w:val="20"/>
                <w:szCs w:val="20"/>
                <w:lang w:eastAsia="ru-RU"/>
              </w:rPr>
            </w:pPr>
            <w:r w:rsidRPr="007316AE">
              <w:rPr>
                <w:rFonts w:eastAsia="Times New Roman" w:cs="Arial"/>
                <w:bCs/>
                <w:color w:val="auto"/>
                <w:sz w:val="20"/>
                <w:szCs w:val="20"/>
                <w:lang w:eastAsia="ru-RU"/>
              </w:rPr>
              <w:t>72</w:t>
            </w:r>
          </w:p>
        </w:tc>
        <w:tc>
          <w:tcPr>
            <w:tcW w:w="1744" w:type="pct"/>
            <w:shd w:val="clear" w:color="auto" w:fill="auto"/>
            <w:noWrap/>
            <w:tcMar>
              <w:top w:w="15" w:type="dxa"/>
              <w:left w:w="15" w:type="dxa"/>
              <w:bottom w:w="0" w:type="dxa"/>
              <w:right w:w="15" w:type="dxa"/>
            </w:tcMar>
            <w:vAlign w:val="bottom"/>
            <w:hideMark/>
          </w:tcPr>
          <w:p w:rsidR="007316AE" w:rsidRPr="007316AE" w:rsidRDefault="007316AE" w:rsidP="007316AE">
            <w:pPr>
              <w:spacing w:after="0" w:line="240" w:lineRule="auto"/>
              <w:rPr>
                <w:rFonts w:eastAsia="Times New Roman" w:cs="Arial"/>
                <w:bCs/>
                <w:color w:val="auto"/>
                <w:sz w:val="20"/>
                <w:szCs w:val="20"/>
                <w:lang w:eastAsia="ru-RU"/>
              </w:rPr>
            </w:pPr>
            <w:r w:rsidRPr="007316AE">
              <w:rPr>
                <w:rFonts w:eastAsia="Times New Roman" w:cs="Arial"/>
                <w:bCs/>
                <w:color w:val="auto"/>
                <w:sz w:val="20"/>
                <w:szCs w:val="20"/>
                <w:lang w:eastAsia="ru-RU"/>
              </w:rPr>
              <w:t>исходя из 2 000 тг/час</w:t>
            </w:r>
          </w:p>
        </w:tc>
      </w:tr>
      <w:tr w:rsidR="007316AE" w:rsidTr="007316AE">
        <w:trPr>
          <w:trHeight w:val="258"/>
        </w:trPr>
        <w:tc>
          <w:tcPr>
            <w:tcW w:w="1518" w:type="pct"/>
            <w:vMerge/>
            <w:vAlign w:val="center"/>
            <w:hideMark/>
          </w:tcPr>
          <w:p w:rsidR="007316AE" w:rsidRPr="007316AE" w:rsidRDefault="007316AE" w:rsidP="007316AE">
            <w:pPr>
              <w:spacing w:after="0" w:line="240" w:lineRule="auto"/>
              <w:rPr>
                <w:rFonts w:eastAsia="Times New Roman" w:cs="Arial"/>
                <w:bCs/>
                <w:color w:val="auto"/>
                <w:sz w:val="20"/>
                <w:szCs w:val="20"/>
                <w:lang w:eastAsia="ru-RU"/>
              </w:rPr>
            </w:pPr>
          </w:p>
        </w:tc>
        <w:tc>
          <w:tcPr>
            <w:tcW w:w="1167" w:type="pct"/>
            <w:shd w:val="clear" w:color="auto" w:fill="auto"/>
            <w:noWrap/>
            <w:tcMar>
              <w:top w:w="15" w:type="dxa"/>
              <w:left w:w="15" w:type="dxa"/>
              <w:bottom w:w="0" w:type="dxa"/>
              <w:right w:w="15" w:type="dxa"/>
            </w:tcMar>
            <w:vAlign w:val="bottom"/>
            <w:hideMark/>
          </w:tcPr>
          <w:p w:rsidR="007316AE" w:rsidRPr="007316AE" w:rsidRDefault="007316AE" w:rsidP="007316AE">
            <w:pPr>
              <w:spacing w:after="0" w:line="240" w:lineRule="auto"/>
              <w:jc w:val="center"/>
              <w:rPr>
                <w:rFonts w:eastAsia="Times New Roman" w:cs="Arial"/>
                <w:bCs/>
                <w:color w:val="auto"/>
                <w:sz w:val="20"/>
                <w:szCs w:val="20"/>
                <w:lang w:eastAsia="ru-RU"/>
              </w:rPr>
            </w:pPr>
            <w:r w:rsidRPr="007316AE">
              <w:rPr>
                <w:rFonts w:eastAsia="Times New Roman" w:cs="Arial"/>
                <w:bCs/>
                <w:color w:val="auto"/>
                <w:sz w:val="20"/>
                <w:szCs w:val="20"/>
                <w:lang w:eastAsia="ru-RU"/>
              </w:rPr>
              <w:t>тыс.тг./на 1 гр. в мес.</w:t>
            </w:r>
          </w:p>
        </w:tc>
        <w:tc>
          <w:tcPr>
            <w:tcW w:w="571" w:type="pct"/>
            <w:shd w:val="clear" w:color="auto" w:fill="FFFFFF" w:themeFill="background1"/>
            <w:noWrap/>
            <w:tcMar>
              <w:top w:w="15" w:type="dxa"/>
              <w:left w:w="15" w:type="dxa"/>
              <w:bottom w:w="0" w:type="dxa"/>
              <w:right w:w="15" w:type="dxa"/>
            </w:tcMar>
            <w:vAlign w:val="bottom"/>
            <w:hideMark/>
          </w:tcPr>
          <w:p w:rsidR="007316AE" w:rsidRPr="007316AE" w:rsidRDefault="007316AE" w:rsidP="007316AE">
            <w:pPr>
              <w:spacing w:after="0" w:line="240" w:lineRule="auto"/>
              <w:jc w:val="center"/>
              <w:rPr>
                <w:rFonts w:eastAsia="Times New Roman" w:cs="Arial"/>
                <w:bCs/>
                <w:color w:val="auto"/>
                <w:sz w:val="20"/>
                <w:szCs w:val="20"/>
                <w:lang w:eastAsia="ru-RU"/>
              </w:rPr>
            </w:pPr>
            <w:r w:rsidRPr="007316AE">
              <w:rPr>
                <w:rFonts w:eastAsia="Times New Roman" w:cs="Arial"/>
                <w:bCs/>
                <w:color w:val="auto"/>
                <w:sz w:val="20"/>
                <w:szCs w:val="20"/>
                <w:lang w:eastAsia="ru-RU"/>
              </w:rPr>
              <w:t>24</w:t>
            </w:r>
          </w:p>
        </w:tc>
        <w:tc>
          <w:tcPr>
            <w:tcW w:w="1744" w:type="pct"/>
            <w:shd w:val="clear" w:color="auto" w:fill="auto"/>
            <w:noWrap/>
            <w:tcMar>
              <w:top w:w="15" w:type="dxa"/>
              <w:left w:w="15" w:type="dxa"/>
              <w:bottom w:w="0" w:type="dxa"/>
              <w:right w:w="15" w:type="dxa"/>
            </w:tcMar>
            <w:vAlign w:val="bottom"/>
            <w:hideMark/>
          </w:tcPr>
          <w:p w:rsidR="007316AE" w:rsidRPr="007316AE" w:rsidRDefault="007316AE" w:rsidP="007316AE">
            <w:pPr>
              <w:spacing w:after="0" w:line="240" w:lineRule="auto"/>
              <w:rPr>
                <w:rFonts w:eastAsia="Times New Roman" w:cs="Arial"/>
                <w:bCs/>
                <w:color w:val="auto"/>
                <w:sz w:val="20"/>
                <w:szCs w:val="20"/>
                <w:lang w:eastAsia="ru-RU"/>
              </w:rPr>
            </w:pPr>
            <w:r w:rsidRPr="007316AE">
              <w:rPr>
                <w:rFonts w:eastAsia="Times New Roman" w:cs="Arial"/>
                <w:bCs/>
                <w:color w:val="auto"/>
                <w:sz w:val="20"/>
                <w:szCs w:val="20"/>
                <w:lang w:eastAsia="ru-RU"/>
              </w:rPr>
              <w:t>исходя из 12 часов * 2 тыс.тг./час</w:t>
            </w:r>
          </w:p>
        </w:tc>
      </w:tr>
      <w:tr w:rsidR="007316AE" w:rsidTr="007316AE">
        <w:trPr>
          <w:trHeight w:val="258"/>
        </w:trPr>
        <w:tc>
          <w:tcPr>
            <w:tcW w:w="1518" w:type="pct"/>
            <w:shd w:val="clear" w:color="auto" w:fill="auto"/>
            <w:noWrap/>
            <w:tcMar>
              <w:top w:w="15" w:type="dxa"/>
              <w:left w:w="15" w:type="dxa"/>
              <w:bottom w:w="0" w:type="dxa"/>
              <w:right w:w="15" w:type="dxa"/>
            </w:tcMar>
            <w:vAlign w:val="bottom"/>
            <w:hideMark/>
          </w:tcPr>
          <w:p w:rsidR="007316AE" w:rsidRPr="007316AE" w:rsidRDefault="007316AE" w:rsidP="007316AE">
            <w:pPr>
              <w:spacing w:after="0" w:line="240" w:lineRule="auto"/>
              <w:rPr>
                <w:rFonts w:eastAsia="Times New Roman" w:cs="Arial"/>
                <w:bCs/>
                <w:color w:val="auto"/>
                <w:sz w:val="20"/>
                <w:szCs w:val="20"/>
                <w:lang w:eastAsia="ru-RU"/>
              </w:rPr>
            </w:pPr>
            <w:r w:rsidRPr="007316AE">
              <w:rPr>
                <w:rFonts w:eastAsia="Times New Roman" w:cs="Arial"/>
                <w:bCs/>
                <w:color w:val="auto"/>
                <w:sz w:val="20"/>
                <w:szCs w:val="20"/>
                <w:lang w:eastAsia="ru-RU"/>
              </w:rPr>
              <w:t>Зар.плата от индив. занятий</w:t>
            </w:r>
          </w:p>
        </w:tc>
        <w:tc>
          <w:tcPr>
            <w:tcW w:w="1167" w:type="pct"/>
            <w:shd w:val="clear" w:color="auto" w:fill="auto"/>
            <w:noWrap/>
            <w:tcMar>
              <w:top w:w="15" w:type="dxa"/>
              <w:left w:w="15" w:type="dxa"/>
              <w:bottom w:w="0" w:type="dxa"/>
              <w:right w:w="15" w:type="dxa"/>
            </w:tcMar>
            <w:vAlign w:val="bottom"/>
            <w:hideMark/>
          </w:tcPr>
          <w:p w:rsidR="007316AE" w:rsidRPr="007316AE" w:rsidRDefault="007316AE" w:rsidP="007316AE">
            <w:pPr>
              <w:spacing w:after="0" w:line="240" w:lineRule="auto"/>
              <w:jc w:val="center"/>
              <w:rPr>
                <w:rFonts w:eastAsia="Times New Roman" w:cs="Arial"/>
                <w:bCs/>
                <w:color w:val="auto"/>
                <w:sz w:val="20"/>
                <w:szCs w:val="20"/>
                <w:lang w:eastAsia="ru-RU"/>
              </w:rPr>
            </w:pPr>
            <w:r w:rsidRPr="007316AE">
              <w:rPr>
                <w:rFonts w:eastAsia="Times New Roman" w:cs="Arial"/>
                <w:bCs/>
                <w:color w:val="auto"/>
                <w:sz w:val="20"/>
                <w:szCs w:val="20"/>
                <w:lang w:eastAsia="ru-RU"/>
              </w:rPr>
              <w:t>%</w:t>
            </w:r>
          </w:p>
        </w:tc>
        <w:tc>
          <w:tcPr>
            <w:tcW w:w="571" w:type="pct"/>
            <w:shd w:val="clear" w:color="auto" w:fill="FFFFFF" w:themeFill="background1"/>
            <w:noWrap/>
            <w:tcMar>
              <w:top w:w="15" w:type="dxa"/>
              <w:left w:w="15" w:type="dxa"/>
              <w:bottom w:w="0" w:type="dxa"/>
              <w:right w:w="15" w:type="dxa"/>
            </w:tcMar>
            <w:vAlign w:val="center"/>
            <w:hideMark/>
          </w:tcPr>
          <w:p w:rsidR="007316AE" w:rsidRPr="007316AE" w:rsidRDefault="007316AE" w:rsidP="007316AE">
            <w:pPr>
              <w:spacing w:after="0" w:line="240" w:lineRule="auto"/>
              <w:jc w:val="center"/>
              <w:rPr>
                <w:rFonts w:eastAsia="Times New Roman" w:cs="Arial"/>
                <w:bCs/>
                <w:color w:val="auto"/>
                <w:sz w:val="20"/>
                <w:szCs w:val="20"/>
                <w:lang w:eastAsia="ru-RU"/>
              </w:rPr>
            </w:pPr>
            <w:r w:rsidRPr="007316AE">
              <w:rPr>
                <w:rFonts w:eastAsia="Times New Roman" w:cs="Arial"/>
                <w:bCs/>
                <w:color w:val="auto"/>
                <w:sz w:val="20"/>
                <w:szCs w:val="20"/>
                <w:lang w:eastAsia="ru-RU"/>
              </w:rPr>
              <w:t>40%</w:t>
            </w:r>
          </w:p>
        </w:tc>
        <w:tc>
          <w:tcPr>
            <w:tcW w:w="1744" w:type="pct"/>
            <w:shd w:val="clear" w:color="auto" w:fill="auto"/>
            <w:noWrap/>
            <w:tcMar>
              <w:top w:w="15" w:type="dxa"/>
              <w:left w:w="15" w:type="dxa"/>
              <w:bottom w:w="0" w:type="dxa"/>
              <w:right w:w="15" w:type="dxa"/>
            </w:tcMar>
            <w:vAlign w:val="bottom"/>
            <w:hideMark/>
          </w:tcPr>
          <w:p w:rsidR="007316AE" w:rsidRPr="007316AE" w:rsidRDefault="007316AE" w:rsidP="007316AE">
            <w:pPr>
              <w:spacing w:after="0" w:line="240" w:lineRule="auto"/>
              <w:rPr>
                <w:rFonts w:eastAsia="Times New Roman" w:cs="Arial"/>
                <w:bCs/>
                <w:color w:val="auto"/>
                <w:sz w:val="20"/>
                <w:szCs w:val="20"/>
                <w:lang w:eastAsia="ru-RU"/>
              </w:rPr>
            </w:pPr>
            <w:r w:rsidRPr="007316AE">
              <w:rPr>
                <w:rFonts w:eastAsia="Times New Roman" w:cs="Arial"/>
                <w:bCs/>
                <w:color w:val="auto"/>
                <w:sz w:val="20"/>
                <w:szCs w:val="20"/>
                <w:lang w:eastAsia="ru-RU"/>
              </w:rPr>
              <w:t>от выручки</w:t>
            </w:r>
          </w:p>
        </w:tc>
      </w:tr>
    </w:tbl>
    <w:p w:rsidR="008F20EB" w:rsidRDefault="007316AE" w:rsidP="008F20EB">
      <w:pPr>
        <w:spacing w:after="0" w:line="360" w:lineRule="auto"/>
        <w:rPr>
          <w:rFonts w:cs="Arial"/>
        </w:rPr>
      </w:pPr>
      <w:r>
        <w:rPr>
          <w:rFonts w:cs="Arial"/>
        </w:rPr>
        <w:t xml:space="preserve"> </w:t>
      </w:r>
    </w:p>
    <w:p w:rsidR="009D577B" w:rsidRDefault="008F20EB" w:rsidP="008F20EB">
      <w:pPr>
        <w:spacing w:after="0" w:line="360" w:lineRule="auto"/>
        <w:ind w:firstLine="284"/>
        <w:jc w:val="both"/>
        <w:rPr>
          <w:rFonts w:cs="Arial"/>
        </w:rPr>
      </w:pPr>
      <w:r>
        <w:rPr>
          <w:rFonts w:cs="Arial"/>
        </w:rPr>
        <w:t>В расчет принималось, что на одного тренера приходится 3 группы по 12 часов в месяц.</w:t>
      </w:r>
      <w:r w:rsidR="008E45CE">
        <w:rPr>
          <w:rFonts w:cs="Arial"/>
        </w:rPr>
        <w:t xml:space="preserve"> </w:t>
      </w:r>
      <w:r w:rsidR="008E45CE" w:rsidRPr="00000154">
        <w:rPr>
          <w:rFonts w:cs="Arial"/>
        </w:rPr>
        <w:t>Всего будет 3 тренера</w:t>
      </w:r>
      <w:r w:rsidR="00000154">
        <w:rPr>
          <w:rFonts w:cs="Arial"/>
        </w:rPr>
        <w:t>.</w:t>
      </w:r>
      <w:r w:rsidR="009D577B">
        <w:rPr>
          <w:rFonts w:cs="Arial"/>
        </w:rPr>
        <w:br w:type="page"/>
      </w:r>
    </w:p>
    <w:p w:rsidR="00122FE2" w:rsidRPr="0021574E" w:rsidRDefault="00122FE2" w:rsidP="00B4242B">
      <w:pPr>
        <w:pStyle w:val="1"/>
        <w:spacing w:before="0" w:line="360" w:lineRule="auto"/>
        <w:ind w:firstLine="284"/>
        <w:jc w:val="both"/>
        <w:rPr>
          <w:rFonts w:ascii="Arial" w:hAnsi="Arial" w:cs="Arial"/>
          <w:color w:val="000000" w:themeColor="text1"/>
          <w:sz w:val="32"/>
          <w:szCs w:val="32"/>
        </w:rPr>
      </w:pPr>
      <w:bookmarkStart w:id="47" w:name="_Toc372818650"/>
      <w:r w:rsidRPr="0021574E">
        <w:rPr>
          <w:rFonts w:ascii="Arial" w:hAnsi="Arial" w:cs="Arial"/>
          <w:color w:val="000000" w:themeColor="text1"/>
          <w:sz w:val="32"/>
          <w:szCs w:val="32"/>
        </w:rPr>
        <w:lastRenderedPageBreak/>
        <w:t xml:space="preserve">10. Потребность в </w:t>
      </w:r>
      <w:r w:rsidR="0033667E">
        <w:rPr>
          <w:rFonts w:ascii="Arial" w:hAnsi="Arial" w:cs="Arial"/>
          <w:color w:val="000000" w:themeColor="text1"/>
          <w:sz w:val="32"/>
          <w:szCs w:val="32"/>
        </w:rPr>
        <w:t xml:space="preserve">капитале и </w:t>
      </w:r>
      <w:r w:rsidRPr="0021574E">
        <w:rPr>
          <w:rFonts w:ascii="Arial" w:hAnsi="Arial" w:cs="Arial"/>
          <w:color w:val="000000" w:themeColor="text1"/>
          <w:sz w:val="32"/>
          <w:szCs w:val="32"/>
        </w:rPr>
        <w:t>финансировани</w:t>
      </w:r>
      <w:r w:rsidR="0033667E">
        <w:rPr>
          <w:rFonts w:ascii="Arial" w:hAnsi="Arial" w:cs="Arial"/>
          <w:color w:val="000000" w:themeColor="text1"/>
          <w:sz w:val="32"/>
          <w:szCs w:val="32"/>
        </w:rPr>
        <w:t>е</w:t>
      </w:r>
      <w:bookmarkEnd w:id="47"/>
    </w:p>
    <w:p w:rsidR="00FE5403" w:rsidRDefault="00FE5403" w:rsidP="00FE5403">
      <w:pPr>
        <w:spacing w:after="0" w:line="360" w:lineRule="auto"/>
        <w:ind w:firstLine="284"/>
        <w:jc w:val="both"/>
        <w:rPr>
          <w:rFonts w:cs="Arial"/>
        </w:rPr>
      </w:pPr>
      <w:r w:rsidRPr="0021574E">
        <w:rPr>
          <w:rFonts w:cs="Arial"/>
        </w:rPr>
        <w:t>Общие инвестиционные затраты по проекту включают в себя:</w:t>
      </w:r>
    </w:p>
    <w:p w:rsidR="00474E33" w:rsidRPr="00BD28B3" w:rsidRDefault="00BD28B3" w:rsidP="00BD28B3">
      <w:pPr>
        <w:pStyle w:val="af0"/>
        <w:spacing w:before="120"/>
        <w:ind w:firstLine="284"/>
        <w:jc w:val="both"/>
        <w:rPr>
          <w:color w:val="auto"/>
          <w:sz w:val="20"/>
        </w:rPr>
      </w:pPr>
      <w:bookmarkStart w:id="48" w:name="_Toc372818618"/>
      <w:r w:rsidRPr="001C54D7">
        <w:rPr>
          <w:color w:val="auto"/>
          <w:sz w:val="20"/>
        </w:rPr>
        <w:t xml:space="preserve">Таблица </w:t>
      </w:r>
      <w:r w:rsidRPr="001C54D7">
        <w:rPr>
          <w:color w:val="auto"/>
          <w:sz w:val="20"/>
        </w:rPr>
        <w:fldChar w:fldCharType="begin"/>
      </w:r>
      <w:r w:rsidRPr="001C54D7">
        <w:rPr>
          <w:color w:val="auto"/>
          <w:sz w:val="20"/>
        </w:rPr>
        <w:instrText xml:space="preserve"> SEQ Таблица \* ARABIC </w:instrText>
      </w:r>
      <w:r w:rsidRPr="001C54D7">
        <w:rPr>
          <w:color w:val="auto"/>
          <w:sz w:val="20"/>
        </w:rPr>
        <w:fldChar w:fldCharType="separate"/>
      </w:r>
      <w:r w:rsidR="007316AE">
        <w:rPr>
          <w:noProof/>
          <w:color w:val="auto"/>
          <w:sz w:val="20"/>
        </w:rPr>
        <w:t>10</w:t>
      </w:r>
      <w:r w:rsidRPr="001C54D7">
        <w:rPr>
          <w:color w:val="auto"/>
          <w:sz w:val="20"/>
        </w:rPr>
        <w:fldChar w:fldCharType="end"/>
      </w:r>
      <w:r w:rsidRPr="001C54D7">
        <w:rPr>
          <w:color w:val="auto"/>
          <w:sz w:val="20"/>
        </w:rPr>
        <w:t xml:space="preserve"> – Инвестиции проекта, тыс. тг</w:t>
      </w:r>
      <w:bookmarkEnd w:id="48"/>
    </w:p>
    <w:tbl>
      <w:tblPr>
        <w:tblW w:w="5000" w:type="pct"/>
        <w:tblLook w:val="04A0" w:firstRow="1" w:lastRow="0" w:firstColumn="1" w:lastColumn="0" w:noHBand="0" w:noVBand="1"/>
      </w:tblPr>
      <w:tblGrid>
        <w:gridCol w:w="6043"/>
        <w:gridCol w:w="1897"/>
        <w:gridCol w:w="1631"/>
      </w:tblGrid>
      <w:tr w:rsidR="007316AE" w:rsidRPr="006661F0" w:rsidTr="00F15431">
        <w:trPr>
          <w:trHeight w:val="86"/>
        </w:trPr>
        <w:tc>
          <w:tcPr>
            <w:tcW w:w="3157" w:type="pct"/>
            <w:tcBorders>
              <w:top w:val="single" w:sz="4" w:space="0" w:color="auto"/>
              <w:left w:val="single" w:sz="4" w:space="0" w:color="auto"/>
              <w:bottom w:val="single" w:sz="4" w:space="0" w:color="auto"/>
              <w:right w:val="nil"/>
            </w:tcBorders>
            <w:shd w:val="clear" w:color="000000" w:fill="DCE6F1"/>
            <w:noWrap/>
            <w:vAlign w:val="center"/>
            <w:hideMark/>
          </w:tcPr>
          <w:p w:rsidR="007316AE" w:rsidRPr="006661F0" w:rsidRDefault="007316AE" w:rsidP="00F15431">
            <w:pPr>
              <w:spacing w:after="0" w:line="240" w:lineRule="auto"/>
              <w:rPr>
                <w:rFonts w:eastAsia="Times New Roman" w:cs="Arial"/>
                <w:b/>
                <w:bCs/>
                <w:color w:val="auto"/>
                <w:sz w:val="20"/>
                <w:szCs w:val="20"/>
                <w:lang w:eastAsia="ru-RU"/>
              </w:rPr>
            </w:pPr>
            <w:r w:rsidRPr="006661F0">
              <w:rPr>
                <w:rFonts w:eastAsia="Times New Roman" w:cs="Arial"/>
                <w:b/>
                <w:bCs/>
                <w:color w:val="auto"/>
                <w:sz w:val="20"/>
                <w:szCs w:val="20"/>
                <w:lang w:eastAsia="ru-RU"/>
              </w:rPr>
              <w:t>Необходимые средства</w:t>
            </w:r>
          </w:p>
        </w:tc>
        <w:tc>
          <w:tcPr>
            <w:tcW w:w="991"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7316AE" w:rsidRPr="006661F0" w:rsidRDefault="007316AE" w:rsidP="00F15431">
            <w:pPr>
              <w:spacing w:after="0" w:line="240" w:lineRule="auto"/>
              <w:jc w:val="center"/>
              <w:rPr>
                <w:rFonts w:eastAsia="Times New Roman" w:cs="Arial"/>
                <w:b/>
                <w:bCs/>
                <w:color w:val="auto"/>
                <w:sz w:val="20"/>
                <w:szCs w:val="20"/>
                <w:lang w:eastAsia="ru-RU"/>
              </w:rPr>
            </w:pPr>
            <w:r w:rsidRPr="006661F0">
              <w:rPr>
                <w:rFonts w:eastAsia="Times New Roman" w:cs="Arial"/>
                <w:b/>
                <w:bCs/>
                <w:color w:val="auto"/>
                <w:sz w:val="20"/>
                <w:szCs w:val="20"/>
                <w:lang w:eastAsia="ru-RU"/>
              </w:rPr>
              <w:t>Сумма, тыс.тг.</w:t>
            </w:r>
          </w:p>
        </w:tc>
        <w:tc>
          <w:tcPr>
            <w:tcW w:w="853" w:type="pct"/>
            <w:tcBorders>
              <w:top w:val="single" w:sz="4" w:space="0" w:color="auto"/>
              <w:left w:val="nil"/>
              <w:bottom w:val="single" w:sz="4" w:space="0" w:color="auto"/>
              <w:right w:val="single" w:sz="4" w:space="0" w:color="auto"/>
            </w:tcBorders>
            <w:shd w:val="clear" w:color="000000" w:fill="DCE6F1"/>
            <w:noWrap/>
            <w:vAlign w:val="center"/>
            <w:hideMark/>
          </w:tcPr>
          <w:p w:rsidR="007316AE" w:rsidRPr="006661F0" w:rsidRDefault="007316AE" w:rsidP="00F15431">
            <w:pPr>
              <w:spacing w:after="0" w:line="240" w:lineRule="auto"/>
              <w:jc w:val="center"/>
              <w:rPr>
                <w:rFonts w:eastAsia="Times New Roman" w:cs="Arial"/>
                <w:b/>
                <w:bCs/>
                <w:color w:val="auto"/>
                <w:sz w:val="20"/>
                <w:szCs w:val="20"/>
                <w:lang w:eastAsia="ru-RU"/>
              </w:rPr>
            </w:pPr>
            <w:r w:rsidRPr="006661F0">
              <w:rPr>
                <w:rFonts w:eastAsia="Times New Roman" w:cs="Arial"/>
                <w:b/>
                <w:bCs/>
                <w:color w:val="auto"/>
                <w:sz w:val="20"/>
                <w:szCs w:val="20"/>
                <w:lang w:eastAsia="ru-RU"/>
              </w:rPr>
              <w:t>Доля</w:t>
            </w:r>
          </w:p>
        </w:tc>
      </w:tr>
      <w:tr w:rsidR="007316AE" w:rsidRPr="006661F0" w:rsidTr="00F15431">
        <w:trPr>
          <w:trHeight w:val="117"/>
        </w:trPr>
        <w:tc>
          <w:tcPr>
            <w:tcW w:w="3157" w:type="pct"/>
            <w:tcBorders>
              <w:top w:val="nil"/>
              <w:left w:val="single" w:sz="4" w:space="0" w:color="auto"/>
              <w:bottom w:val="single" w:sz="4" w:space="0" w:color="auto"/>
              <w:right w:val="single" w:sz="4" w:space="0" w:color="auto"/>
            </w:tcBorders>
            <w:shd w:val="clear" w:color="auto" w:fill="auto"/>
            <w:noWrap/>
            <w:vAlign w:val="center"/>
            <w:hideMark/>
          </w:tcPr>
          <w:p w:rsidR="007316AE" w:rsidRPr="006661F0" w:rsidRDefault="007316AE" w:rsidP="00F15431">
            <w:pPr>
              <w:spacing w:after="0" w:line="240" w:lineRule="auto"/>
              <w:rPr>
                <w:rFonts w:eastAsia="Times New Roman" w:cs="Arial"/>
                <w:color w:val="auto"/>
                <w:sz w:val="20"/>
                <w:szCs w:val="20"/>
                <w:lang w:eastAsia="ru-RU"/>
              </w:rPr>
            </w:pPr>
            <w:r w:rsidRPr="006661F0">
              <w:rPr>
                <w:rFonts w:eastAsia="Times New Roman" w:cs="Arial"/>
                <w:color w:val="auto"/>
                <w:sz w:val="20"/>
                <w:szCs w:val="20"/>
                <w:lang w:eastAsia="ru-RU"/>
              </w:rPr>
              <w:t>Инвестиции в основной капитал</w:t>
            </w:r>
          </w:p>
        </w:tc>
        <w:tc>
          <w:tcPr>
            <w:tcW w:w="991" w:type="pct"/>
            <w:tcBorders>
              <w:top w:val="nil"/>
              <w:left w:val="nil"/>
              <w:bottom w:val="single" w:sz="4" w:space="0" w:color="auto"/>
              <w:right w:val="single" w:sz="4" w:space="0" w:color="auto"/>
            </w:tcBorders>
            <w:shd w:val="clear" w:color="auto" w:fill="auto"/>
            <w:noWrap/>
            <w:vAlign w:val="center"/>
            <w:hideMark/>
          </w:tcPr>
          <w:p w:rsidR="007316AE" w:rsidRPr="006661F0" w:rsidRDefault="007316AE" w:rsidP="00F15431">
            <w:pPr>
              <w:spacing w:after="0" w:line="240" w:lineRule="auto"/>
              <w:jc w:val="center"/>
              <w:rPr>
                <w:rFonts w:eastAsia="Times New Roman" w:cs="Arial"/>
                <w:color w:val="auto"/>
                <w:sz w:val="20"/>
                <w:szCs w:val="20"/>
                <w:lang w:eastAsia="ru-RU"/>
              </w:rPr>
            </w:pPr>
            <w:r w:rsidRPr="006661F0">
              <w:rPr>
                <w:rFonts w:eastAsia="Times New Roman" w:cs="Arial"/>
                <w:color w:val="auto"/>
                <w:sz w:val="20"/>
                <w:szCs w:val="20"/>
                <w:lang w:eastAsia="ru-RU"/>
              </w:rPr>
              <w:t>705</w:t>
            </w:r>
          </w:p>
        </w:tc>
        <w:tc>
          <w:tcPr>
            <w:tcW w:w="853" w:type="pct"/>
            <w:tcBorders>
              <w:top w:val="nil"/>
              <w:left w:val="nil"/>
              <w:bottom w:val="single" w:sz="4" w:space="0" w:color="auto"/>
              <w:right w:val="single" w:sz="4" w:space="0" w:color="auto"/>
            </w:tcBorders>
            <w:shd w:val="clear" w:color="auto" w:fill="auto"/>
            <w:noWrap/>
            <w:vAlign w:val="center"/>
            <w:hideMark/>
          </w:tcPr>
          <w:p w:rsidR="007316AE" w:rsidRPr="006661F0" w:rsidRDefault="007316AE" w:rsidP="00F15431">
            <w:pPr>
              <w:spacing w:after="0" w:line="240" w:lineRule="auto"/>
              <w:jc w:val="center"/>
              <w:rPr>
                <w:rFonts w:eastAsia="Times New Roman" w:cs="Arial"/>
                <w:color w:val="auto"/>
                <w:sz w:val="20"/>
                <w:szCs w:val="20"/>
                <w:lang w:eastAsia="ru-RU"/>
              </w:rPr>
            </w:pPr>
            <w:r w:rsidRPr="006661F0">
              <w:rPr>
                <w:rFonts w:eastAsia="Times New Roman" w:cs="Arial"/>
                <w:color w:val="auto"/>
                <w:sz w:val="20"/>
                <w:szCs w:val="20"/>
                <w:lang w:eastAsia="ru-RU"/>
              </w:rPr>
              <w:t>100%</w:t>
            </w:r>
          </w:p>
        </w:tc>
      </w:tr>
      <w:tr w:rsidR="007316AE" w:rsidRPr="006661F0" w:rsidTr="00F15431">
        <w:trPr>
          <w:trHeight w:val="178"/>
        </w:trPr>
        <w:tc>
          <w:tcPr>
            <w:tcW w:w="3157" w:type="pct"/>
            <w:tcBorders>
              <w:top w:val="nil"/>
              <w:left w:val="single" w:sz="4" w:space="0" w:color="auto"/>
              <w:bottom w:val="single" w:sz="4" w:space="0" w:color="auto"/>
              <w:right w:val="single" w:sz="4" w:space="0" w:color="auto"/>
            </w:tcBorders>
            <w:shd w:val="clear" w:color="auto" w:fill="auto"/>
            <w:noWrap/>
            <w:vAlign w:val="center"/>
            <w:hideMark/>
          </w:tcPr>
          <w:p w:rsidR="007316AE" w:rsidRPr="006661F0" w:rsidRDefault="007316AE" w:rsidP="00F15431">
            <w:pPr>
              <w:spacing w:after="0" w:line="240" w:lineRule="auto"/>
              <w:rPr>
                <w:rFonts w:eastAsia="Times New Roman" w:cs="Arial"/>
                <w:color w:val="auto"/>
                <w:sz w:val="20"/>
                <w:szCs w:val="20"/>
                <w:lang w:eastAsia="ru-RU"/>
              </w:rPr>
            </w:pPr>
            <w:r w:rsidRPr="006661F0">
              <w:rPr>
                <w:rFonts w:eastAsia="Times New Roman" w:cs="Arial"/>
                <w:color w:val="auto"/>
                <w:sz w:val="20"/>
                <w:szCs w:val="20"/>
                <w:lang w:eastAsia="ru-RU"/>
              </w:rPr>
              <w:t>Оборотный капитал</w:t>
            </w:r>
          </w:p>
        </w:tc>
        <w:tc>
          <w:tcPr>
            <w:tcW w:w="991" w:type="pct"/>
            <w:tcBorders>
              <w:top w:val="nil"/>
              <w:left w:val="nil"/>
              <w:bottom w:val="single" w:sz="4" w:space="0" w:color="auto"/>
              <w:right w:val="single" w:sz="4" w:space="0" w:color="auto"/>
            </w:tcBorders>
            <w:shd w:val="clear" w:color="auto" w:fill="auto"/>
            <w:noWrap/>
            <w:vAlign w:val="center"/>
            <w:hideMark/>
          </w:tcPr>
          <w:p w:rsidR="007316AE" w:rsidRPr="006661F0" w:rsidRDefault="007316AE" w:rsidP="00F15431">
            <w:pPr>
              <w:spacing w:after="0" w:line="240" w:lineRule="auto"/>
              <w:jc w:val="center"/>
              <w:rPr>
                <w:rFonts w:eastAsia="Times New Roman" w:cs="Arial"/>
                <w:color w:val="auto"/>
                <w:sz w:val="20"/>
                <w:szCs w:val="20"/>
                <w:lang w:eastAsia="ru-RU"/>
              </w:rPr>
            </w:pPr>
            <w:r w:rsidRPr="006661F0">
              <w:rPr>
                <w:rFonts w:eastAsia="Times New Roman" w:cs="Arial"/>
                <w:color w:val="auto"/>
                <w:sz w:val="20"/>
                <w:szCs w:val="20"/>
                <w:lang w:eastAsia="ru-RU"/>
              </w:rPr>
              <w:t>0</w:t>
            </w:r>
          </w:p>
        </w:tc>
        <w:tc>
          <w:tcPr>
            <w:tcW w:w="853" w:type="pct"/>
            <w:tcBorders>
              <w:top w:val="nil"/>
              <w:left w:val="nil"/>
              <w:bottom w:val="single" w:sz="4" w:space="0" w:color="auto"/>
              <w:right w:val="single" w:sz="4" w:space="0" w:color="auto"/>
            </w:tcBorders>
            <w:shd w:val="clear" w:color="auto" w:fill="auto"/>
            <w:noWrap/>
            <w:vAlign w:val="center"/>
            <w:hideMark/>
          </w:tcPr>
          <w:p w:rsidR="007316AE" w:rsidRPr="006661F0" w:rsidRDefault="007316AE" w:rsidP="00F15431">
            <w:pPr>
              <w:spacing w:after="0" w:line="240" w:lineRule="auto"/>
              <w:jc w:val="center"/>
              <w:rPr>
                <w:rFonts w:eastAsia="Times New Roman" w:cs="Arial"/>
                <w:color w:val="auto"/>
                <w:sz w:val="20"/>
                <w:szCs w:val="20"/>
                <w:lang w:eastAsia="ru-RU"/>
              </w:rPr>
            </w:pPr>
            <w:r w:rsidRPr="006661F0">
              <w:rPr>
                <w:rFonts w:eastAsia="Times New Roman" w:cs="Arial"/>
                <w:color w:val="auto"/>
                <w:sz w:val="20"/>
                <w:szCs w:val="20"/>
                <w:lang w:eastAsia="ru-RU"/>
              </w:rPr>
              <w:t>0%</w:t>
            </w:r>
          </w:p>
        </w:tc>
      </w:tr>
      <w:tr w:rsidR="007316AE" w:rsidRPr="006661F0" w:rsidTr="00F15431">
        <w:trPr>
          <w:trHeight w:val="68"/>
        </w:trPr>
        <w:tc>
          <w:tcPr>
            <w:tcW w:w="3157" w:type="pct"/>
            <w:tcBorders>
              <w:top w:val="nil"/>
              <w:left w:val="single" w:sz="4" w:space="0" w:color="auto"/>
              <w:bottom w:val="single" w:sz="4" w:space="0" w:color="auto"/>
              <w:right w:val="single" w:sz="4" w:space="0" w:color="auto"/>
            </w:tcBorders>
            <w:shd w:val="clear" w:color="auto" w:fill="auto"/>
            <w:noWrap/>
            <w:vAlign w:val="center"/>
            <w:hideMark/>
          </w:tcPr>
          <w:p w:rsidR="007316AE" w:rsidRPr="006661F0" w:rsidRDefault="007316AE" w:rsidP="00F15431">
            <w:pPr>
              <w:spacing w:after="0" w:line="240" w:lineRule="auto"/>
              <w:rPr>
                <w:rFonts w:eastAsia="Times New Roman" w:cs="Arial"/>
                <w:b/>
                <w:bCs/>
                <w:color w:val="auto"/>
                <w:sz w:val="20"/>
                <w:szCs w:val="20"/>
                <w:lang w:eastAsia="ru-RU"/>
              </w:rPr>
            </w:pPr>
            <w:r w:rsidRPr="006661F0">
              <w:rPr>
                <w:rFonts w:eastAsia="Times New Roman" w:cs="Arial"/>
                <w:b/>
                <w:bCs/>
                <w:color w:val="auto"/>
                <w:sz w:val="20"/>
                <w:szCs w:val="20"/>
                <w:lang w:eastAsia="ru-RU"/>
              </w:rPr>
              <w:t>Всего</w:t>
            </w:r>
          </w:p>
        </w:tc>
        <w:tc>
          <w:tcPr>
            <w:tcW w:w="991" w:type="pct"/>
            <w:tcBorders>
              <w:top w:val="nil"/>
              <w:left w:val="nil"/>
              <w:bottom w:val="single" w:sz="4" w:space="0" w:color="auto"/>
              <w:right w:val="single" w:sz="4" w:space="0" w:color="auto"/>
            </w:tcBorders>
            <w:shd w:val="clear" w:color="auto" w:fill="auto"/>
            <w:noWrap/>
            <w:vAlign w:val="center"/>
            <w:hideMark/>
          </w:tcPr>
          <w:p w:rsidR="007316AE" w:rsidRPr="006661F0" w:rsidRDefault="007316AE" w:rsidP="00F15431">
            <w:pPr>
              <w:spacing w:after="0" w:line="240" w:lineRule="auto"/>
              <w:jc w:val="center"/>
              <w:rPr>
                <w:rFonts w:eastAsia="Times New Roman" w:cs="Arial"/>
                <w:b/>
                <w:bCs/>
                <w:color w:val="auto"/>
                <w:sz w:val="20"/>
                <w:szCs w:val="20"/>
                <w:lang w:eastAsia="ru-RU"/>
              </w:rPr>
            </w:pPr>
            <w:r w:rsidRPr="006661F0">
              <w:rPr>
                <w:rFonts w:eastAsia="Times New Roman" w:cs="Arial"/>
                <w:b/>
                <w:bCs/>
                <w:color w:val="auto"/>
                <w:sz w:val="20"/>
                <w:szCs w:val="20"/>
                <w:lang w:eastAsia="ru-RU"/>
              </w:rPr>
              <w:t>705</w:t>
            </w:r>
          </w:p>
        </w:tc>
        <w:tc>
          <w:tcPr>
            <w:tcW w:w="853" w:type="pct"/>
            <w:tcBorders>
              <w:top w:val="nil"/>
              <w:left w:val="nil"/>
              <w:bottom w:val="single" w:sz="4" w:space="0" w:color="auto"/>
              <w:right w:val="single" w:sz="4" w:space="0" w:color="auto"/>
            </w:tcBorders>
            <w:shd w:val="clear" w:color="auto" w:fill="auto"/>
            <w:noWrap/>
            <w:vAlign w:val="center"/>
            <w:hideMark/>
          </w:tcPr>
          <w:p w:rsidR="007316AE" w:rsidRPr="006661F0" w:rsidRDefault="007316AE" w:rsidP="00F15431">
            <w:pPr>
              <w:spacing w:after="0" w:line="240" w:lineRule="auto"/>
              <w:jc w:val="center"/>
              <w:rPr>
                <w:rFonts w:eastAsia="Times New Roman" w:cs="Arial"/>
                <w:b/>
                <w:bCs/>
                <w:color w:val="auto"/>
                <w:sz w:val="20"/>
                <w:szCs w:val="20"/>
                <w:lang w:eastAsia="ru-RU"/>
              </w:rPr>
            </w:pPr>
            <w:r w:rsidRPr="006661F0">
              <w:rPr>
                <w:rFonts w:eastAsia="Times New Roman" w:cs="Arial"/>
                <w:b/>
                <w:bCs/>
                <w:color w:val="auto"/>
                <w:sz w:val="20"/>
                <w:szCs w:val="20"/>
                <w:lang w:eastAsia="ru-RU"/>
              </w:rPr>
              <w:t>100%</w:t>
            </w:r>
          </w:p>
        </w:tc>
      </w:tr>
    </w:tbl>
    <w:p w:rsidR="00BD28B3" w:rsidRDefault="00BD28B3" w:rsidP="00BD28B3">
      <w:pPr>
        <w:spacing w:after="0" w:line="360" w:lineRule="auto"/>
        <w:jc w:val="both"/>
        <w:rPr>
          <w:rFonts w:cs="Arial"/>
        </w:rPr>
      </w:pPr>
    </w:p>
    <w:p w:rsidR="00474E33" w:rsidRDefault="00474E33" w:rsidP="00474E33">
      <w:pPr>
        <w:spacing w:after="0" w:line="360" w:lineRule="auto"/>
        <w:ind w:firstLine="284"/>
        <w:jc w:val="both"/>
        <w:rPr>
          <w:rFonts w:cs="Arial"/>
        </w:rPr>
      </w:pPr>
      <w:r w:rsidRPr="0021574E">
        <w:rPr>
          <w:rFonts w:cs="Arial"/>
        </w:rPr>
        <w:t xml:space="preserve">Финансирование проекта планируется осуществить за счет </w:t>
      </w:r>
      <w:r w:rsidR="00B578D3">
        <w:rPr>
          <w:rFonts w:cs="Arial"/>
        </w:rPr>
        <w:t xml:space="preserve">собственного и </w:t>
      </w:r>
      <w:r w:rsidRPr="0021574E">
        <w:rPr>
          <w:rFonts w:cs="Arial"/>
        </w:rPr>
        <w:t>заемного капитала.</w:t>
      </w:r>
    </w:p>
    <w:p w:rsidR="00BD28B3" w:rsidRPr="00BD28B3" w:rsidRDefault="00BD28B3" w:rsidP="00BD28B3">
      <w:pPr>
        <w:pStyle w:val="af0"/>
        <w:spacing w:before="120"/>
        <w:ind w:firstLine="284"/>
        <w:jc w:val="both"/>
        <w:rPr>
          <w:color w:val="auto"/>
          <w:sz w:val="20"/>
        </w:rPr>
      </w:pPr>
      <w:bookmarkStart w:id="49" w:name="_Toc372818619"/>
      <w:r w:rsidRPr="001C54D7">
        <w:rPr>
          <w:color w:val="auto"/>
          <w:sz w:val="20"/>
        </w:rPr>
        <w:t xml:space="preserve">Таблица </w:t>
      </w:r>
      <w:r w:rsidRPr="001C54D7">
        <w:rPr>
          <w:color w:val="auto"/>
          <w:sz w:val="20"/>
        </w:rPr>
        <w:fldChar w:fldCharType="begin"/>
      </w:r>
      <w:r w:rsidRPr="001C54D7">
        <w:rPr>
          <w:color w:val="auto"/>
          <w:sz w:val="20"/>
        </w:rPr>
        <w:instrText xml:space="preserve"> SEQ Таблица \* ARABIC </w:instrText>
      </w:r>
      <w:r w:rsidRPr="001C54D7">
        <w:rPr>
          <w:color w:val="auto"/>
          <w:sz w:val="20"/>
        </w:rPr>
        <w:fldChar w:fldCharType="separate"/>
      </w:r>
      <w:r w:rsidR="007316AE">
        <w:rPr>
          <w:noProof/>
          <w:color w:val="auto"/>
          <w:sz w:val="20"/>
        </w:rPr>
        <w:t>11</w:t>
      </w:r>
      <w:r w:rsidRPr="001C54D7">
        <w:rPr>
          <w:color w:val="auto"/>
          <w:sz w:val="20"/>
        </w:rPr>
        <w:fldChar w:fldCharType="end"/>
      </w:r>
      <w:r w:rsidRPr="001C54D7">
        <w:rPr>
          <w:color w:val="auto"/>
          <w:sz w:val="20"/>
        </w:rPr>
        <w:t xml:space="preserve"> – </w:t>
      </w:r>
      <w:r w:rsidR="00084332">
        <w:rPr>
          <w:color w:val="auto"/>
          <w:sz w:val="20"/>
        </w:rPr>
        <w:t xml:space="preserve">Программа финансирования, </w:t>
      </w:r>
      <w:r w:rsidRPr="001C54D7">
        <w:rPr>
          <w:color w:val="auto"/>
          <w:sz w:val="20"/>
        </w:rPr>
        <w:t>тыс. тг.</w:t>
      </w:r>
      <w:bookmarkEnd w:id="49"/>
    </w:p>
    <w:tbl>
      <w:tblPr>
        <w:tblW w:w="5000" w:type="pct"/>
        <w:tblLook w:val="04A0" w:firstRow="1" w:lastRow="0" w:firstColumn="1" w:lastColumn="0" w:noHBand="0" w:noVBand="1"/>
      </w:tblPr>
      <w:tblGrid>
        <w:gridCol w:w="6043"/>
        <w:gridCol w:w="1897"/>
        <w:gridCol w:w="1631"/>
      </w:tblGrid>
      <w:tr w:rsidR="007316AE" w:rsidRPr="006661F0" w:rsidTr="00F15431">
        <w:trPr>
          <w:trHeight w:val="102"/>
        </w:trPr>
        <w:tc>
          <w:tcPr>
            <w:tcW w:w="3157" w:type="pct"/>
            <w:tcBorders>
              <w:top w:val="single" w:sz="4" w:space="0" w:color="auto"/>
              <w:left w:val="single" w:sz="4" w:space="0" w:color="auto"/>
              <w:bottom w:val="single" w:sz="4" w:space="0" w:color="auto"/>
              <w:right w:val="nil"/>
            </w:tcBorders>
            <w:shd w:val="clear" w:color="000000" w:fill="DCE6F1"/>
            <w:noWrap/>
            <w:vAlign w:val="center"/>
            <w:hideMark/>
          </w:tcPr>
          <w:p w:rsidR="007316AE" w:rsidRPr="006661F0" w:rsidRDefault="007316AE" w:rsidP="00F15431">
            <w:pPr>
              <w:spacing w:after="0" w:line="240" w:lineRule="auto"/>
              <w:rPr>
                <w:rFonts w:eastAsia="Times New Roman" w:cs="Arial"/>
                <w:b/>
                <w:bCs/>
                <w:color w:val="auto"/>
                <w:sz w:val="20"/>
                <w:szCs w:val="20"/>
                <w:lang w:eastAsia="ru-RU"/>
              </w:rPr>
            </w:pPr>
            <w:r w:rsidRPr="006661F0">
              <w:rPr>
                <w:rFonts w:eastAsia="Times New Roman" w:cs="Arial"/>
                <w:b/>
                <w:bCs/>
                <w:color w:val="auto"/>
                <w:sz w:val="20"/>
                <w:szCs w:val="20"/>
                <w:lang w:eastAsia="ru-RU"/>
              </w:rPr>
              <w:t>Источник финансирования, тыс.тг.</w:t>
            </w:r>
          </w:p>
        </w:tc>
        <w:tc>
          <w:tcPr>
            <w:tcW w:w="991"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7316AE" w:rsidRPr="006661F0" w:rsidRDefault="007316AE" w:rsidP="00F15431">
            <w:pPr>
              <w:spacing w:after="0" w:line="240" w:lineRule="auto"/>
              <w:jc w:val="center"/>
              <w:rPr>
                <w:rFonts w:eastAsia="Times New Roman" w:cs="Arial"/>
                <w:b/>
                <w:bCs/>
                <w:color w:val="auto"/>
                <w:sz w:val="20"/>
                <w:szCs w:val="20"/>
                <w:lang w:eastAsia="ru-RU"/>
              </w:rPr>
            </w:pPr>
            <w:r w:rsidRPr="006661F0">
              <w:rPr>
                <w:rFonts w:eastAsia="Times New Roman" w:cs="Arial"/>
                <w:b/>
                <w:bCs/>
                <w:color w:val="auto"/>
                <w:sz w:val="20"/>
                <w:szCs w:val="20"/>
                <w:lang w:eastAsia="ru-RU"/>
              </w:rPr>
              <w:t>Сумма, тыс.тг.</w:t>
            </w:r>
          </w:p>
        </w:tc>
        <w:tc>
          <w:tcPr>
            <w:tcW w:w="853" w:type="pct"/>
            <w:tcBorders>
              <w:top w:val="single" w:sz="4" w:space="0" w:color="auto"/>
              <w:left w:val="nil"/>
              <w:bottom w:val="single" w:sz="4" w:space="0" w:color="auto"/>
              <w:right w:val="single" w:sz="4" w:space="0" w:color="auto"/>
            </w:tcBorders>
            <w:shd w:val="clear" w:color="000000" w:fill="DCE6F1"/>
            <w:noWrap/>
            <w:vAlign w:val="center"/>
            <w:hideMark/>
          </w:tcPr>
          <w:p w:rsidR="007316AE" w:rsidRPr="006661F0" w:rsidRDefault="007316AE" w:rsidP="00F15431">
            <w:pPr>
              <w:spacing w:after="0" w:line="240" w:lineRule="auto"/>
              <w:jc w:val="center"/>
              <w:rPr>
                <w:rFonts w:eastAsia="Times New Roman" w:cs="Arial"/>
                <w:b/>
                <w:bCs/>
                <w:color w:val="auto"/>
                <w:sz w:val="20"/>
                <w:szCs w:val="20"/>
                <w:lang w:eastAsia="ru-RU"/>
              </w:rPr>
            </w:pPr>
            <w:r w:rsidRPr="006661F0">
              <w:rPr>
                <w:rFonts w:eastAsia="Times New Roman" w:cs="Arial"/>
                <w:b/>
                <w:bCs/>
                <w:color w:val="auto"/>
                <w:sz w:val="20"/>
                <w:szCs w:val="20"/>
                <w:lang w:eastAsia="ru-RU"/>
              </w:rPr>
              <w:t>Доля</w:t>
            </w:r>
          </w:p>
        </w:tc>
      </w:tr>
      <w:tr w:rsidR="007316AE" w:rsidRPr="006661F0" w:rsidTr="00F15431">
        <w:trPr>
          <w:trHeight w:val="148"/>
        </w:trPr>
        <w:tc>
          <w:tcPr>
            <w:tcW w:w="3157" w:type="pct"/>
            <w:tcBorders>
              <w:top w:val="nil"/>
              <w:left w:val="single" w:sz="4" w:space="0" w:color="auto"/>
              <w:bottom w:val="single" w:sz="4" w:space="0" w:color="auto"/>
              <w:right w:val="single" w:sz="4" w:space="0" w:color="auto"/>
            </w:tcBorders>
            <w:shd w:val="clear" w:color="auto" w:fill="auto"/>
            <w:noWrap/>
            <w:vAlign w:val="center"/>
            <w:hideMark/>
          </w:tcPr>
          <w:p w:rsidR="007316AE" w:rsidRPr="006661F0" w:rsidRDefault="007316AE" w:rsidP="00F15431">
            <w:pPr>
              <w:spacing w:after="0" w:line="240" w:lineRule="auto"/>
              <w:rPr>
                <w:rFonts w:eastAsia="Times New Roman" w:cs="Arial"/>
                <w:color w:val="auto"/>
                <w:sz w:val="20"/>
                <w:szCs w:val="20"/>
                <w:lang w:eastAsia="ru-RU"/>
              </w:rPr>
            </w:pPr>
            <w:r w:rsidRPr="006661F0">
              <w:rPr>
                <w:rFonts w:eastAsia="Times New Roman" w:cs="Arial"/>
                <w:color w:val="auto"/>
                <w:sz w:val="20"/>
                <w:szCs w:val="20"/>
                <w:lang w:eastAsia="ru-RU"/>
              </w:rPr>
              <w:t>Собственные средства</w:t>
            </w:r>
          </w:p>
        </w:tc>
        <w:tc>
          <w:tcPr>
            <w:tcW w:w="991" w:type="pct"/>
            <w:tcBorders>
              <w:top w:val="nil"/>
              <w:left w:val="nil"/>
              <w:bottom w:val="single" w:sz="4" w:space="0" w:color="auto"/>
              <w:right w:val="single" w:sz="4" w:space="0" w:color="auto"/>
            </w:tcBorders>
            <w:shd w:val="clear" w:color="auto" w:fill="auto"/>
            <w:noWrap/>
            <w:vAlign w:val="center"/>
            <w:hideMark/>
          </w:tcPr>
          <w:p w:rsidR="007316AE" w:rsidRPr="006661F0" w:rsidRDefault="007316AE" w:rsidP="00F15431">
            <w:pPr>
              <w:spacing w:after="0" w:line="240" w:lineRule="auto"/>
              <w:jc w:val="center"/>
              <w:rPr>
                <w:rFonts w:eastAsia="Times New Roman" w:cs="Arial"/>
                <w:color w:val="auto"/>
                <w:sz w:val="20"/>
                <w:szCs w:val="20"/>
                <w:lang w:eastAsia="ru-RU"/>
              </w:rPr>
            </w:pPr>
            <w:r w:rsidRPr="006661F0">
              <w:rPr>
                <w:rFonts w:eastAsia="Times New Roman" w:cs="Arial"/>
                <w:color w:val="auto"/>
                <w:sz w:val="20"/>
                <w:szCs w:val="20"/>
                <w:lang w:eastAsia="ru-RU"/>
              </w:rPr>
              <w:t>106</w:t>
            </w:r>
          </w:p>
        </w:tc>
        <w:tc>
          <w:tcPr>
            <w:tcW w:w="853" w:type="pct"/>
            <w:tcBorders>
              <w:top w:val="nil"/>
              <w:left w:val="nil"/>
              <w:bottom w:val="single" w:sz="4" w:space="0" w:color="auto"/>
              <w:right w:val="single" w:sz="4" w:space="0" w:color="auto"/>
            </w:tcBorders>
            <w:shd w:val="clear" w:color="auto" w:fill="auto"/>
            <w:noWrap/>
            <w:vAlign w:val="center"/>
            <w:hideMark/>
          </w:tcPr>
          <w:p w:rsidR="007316AE" w:rsidRPr="006661F0" w:rsidRDefault="007316AE" w:rsidP="00F15431">
            <w:pPr>
              <w:spacing w:after="0" w:line="240" w:lineRule="auto"/>
              <w:jc w:val="center"/>
              <w:rPr>
                <w:rFonts w:eastAsia="Times New Roman" w:cs="Arial"/>
                <w:color w:val="auto"/>
                <w:sz w:val="20"/>
                <w:szCs w:val="20"/>
                <w:lang w:eastAsia="ru-RU"/>
              </w:rPr>
            </w:pPr>
            <w:r w:rsidRPr="006661F0">
              <w:rPr>
                <w:rFonts w:eastAsia="Times New Roman" w:cs="Arial"/>
                <w:color w:val="auto"/>
                <w:sz w:val="20"/>
                <w:szCs w:val="20"/>
                <w:lang w:eastAsia="ru-RU"/>
              </w:rPr>
              <w:t>15%</w:t>
            </w:r>
          </w:p>
        </w:tc>
      </w:tr>
      <w:tr w:rsidR="007316AE" w:rsidRPr="006661F0" w:rsidTr="00F15431">
        <w:trPr>
          <w:trHeight w:val="179"/>
        </w:trPr>
        <w:tc>
          <w:tcPr>
            <w:tcW w:w="3157" w:type="pct"/>
            <w:tcBorders>
              <w:top w:val="nil"/>
              <w:left w:val="single" w:sz="4" w:space="0" w:color="auto"/>
              <w:bottom w:val="single" w:sz="4" w:space="0" w:color="auto"/>
              <w:right w:val="single" w:sz="4" w:space="0" w:color="auto"/>
            </w:tcBorders>
            <w:shd w:val="clear" w:color="auto" w:fill="auto"/>
            <w:noWrap/>
            <w:vAlign w:val="center"/>
            <w:hideMark/>
          </w:tcPr>
          <w:p w:rsidR="007316AE" w:rsidRPr="006661F0" w:rsidRDefault="007316AE" w:rsidP="00F15431">
            <w:pPr>
              <w:spacing w:after="0" w:line="240" w:lineRule="auto"/>
              <w:rPr>
                <w:rFonts w:eastAsia="Times New Roman" w:cs="Arial"/>
                <w:color w:val="auto"/>
                <w:sz w:val="20"/>
                <w:szCs w:val="20"/>
                <w:lang w:eastAsia="ru-RU"/>
              </w:rPr>
            </w:pPr>
            <w:r w:rsidRPr="006661F0">
              <w:rPr>
                <w:rFonts w:eastAsia="Times New Roman" w:cs="Arial"/>
                <w:color w:val="auto"/>
                <w:sz w:val="20"/>
                <w:szCs w:val="20"/>
                <w:lang w:eastAsia="ru-RU"/>
              </w:rPr>
              <w:t>Заемные средства</w:t>
            </w:r>
          </w:p>
        </w:tc>
        <w:tc>
          <w:tcPr>
            <w:tcW w:w="991" w:type="pct"/>
            <w:tcBorders>
              <w:top w:val="nil"/>
              <w:left w:val="nil"/>
              <w:bottom w:val="single" w:sz="4" w:space="0" w:color="auto"/>
              <w:right w:val="single" w:sz="4" w:space="0" w:color="auto"/>
            </w:tcBorders>
            <w:shd w:val="clear" w:color="auto" w:fill="auto"/>
            <w:noWrap/>
            <w:vAlign w:val="center"/>
            <w:hideMark/>
          </w:tcPr>
          <w:p w:rsidR="007316AE" w:rsidRPr="006661F0" w:rsidRDefault="007316AE" w:rsidP="00F15431">
            <w:pPr>
              <w:spacing w:after="0" w:line="240" w:lineRule="auto"/>
              <w:jc w:val="center"/>
              <w:rPr>
                <w:rFonts w:eastAsia="Times New Roman" w:cs="Arial"/>
                <w:color w:val="auto"/>
                <w:sz w:val="20"/>
                <w:szCs w:val="20"/>
                <w:lang w:eastAsia="ru-RU"/>
              </w:rPr>
            </w:pPr>
            <w:r w:rsidRPr="006661F0">
              <w:rPr>
                <w:rFonts w:eastAsia="Times New Roman" w:cs="Arial"/>
                <w:color w:val="auto"/>
                <w:sz w:val="20"/>
                <w:szCs w:val="20"/>
                <w:lang w:eastAsia="ru-RU"/>
              </w:rPr>
              <w:t>599</w:t>
            </w:r>
          </w:p>
        </w:tc>
        <w:tc>
          <w:tcPr>
            <w:tcW w:w="853" w:type="pct"/>
            <w:tcBorders>
              <w:top w:val="nil"/>
              <w:left w:val="nil"/>
              <w:bottom w:val="single" w:sz="4" w:space="0" w:color="auto"/>
              <w:right w:val="single" w:sz="4" w:space="0" w:color="auto"/>
            </w:tcBorders>
            <w:shd w:val="clear" w:color="auto" w:fill="auto"/>
            <w:noWrap/>
            <w:vAlign w:val="center"/>
            <w:hideMark/>
          </w:tcPr>
          <w:p w:rsidR="007316AE" w:rsidRPr="006661F0" w:rsidRDefault="007316AE" w:rsidP="00F15431">
            <w:pPr>
              <w:spacing w:after="0" w:line="240" w:lineRule="auto"/>
              <w:jc w:val="center"/>
              <w:rPr>
                <w:rFonts w:eastAsia="Times New Roman" w:cs="Arial"/>
                <w:color w:val="auto"/>
                <w:sz w:val="20"/>
                <w:szCs w:val="20"/>
                <w:lang w:eastAsia="ru-RU"/>
              </w:rPr>
            </w:pPr>
            <w:r w:rsidRPr="006661F0">
              <w:rPr>
                <w:rFonts w:eastAsia="Times New Roman" w:cs="Arial"/>
                <w:color w:val="auto"/>
                <w:sz w:val="20"/>
                <w:szCs w:val="20"/>
                <w:lang w:eastAsia="ru-RU"/>
              </w:rPr>
              <w:t>85%</w:t>
            </w:r>
          </w:p>
        </w:tc>
      </w:tr>
      <w:tr w:rsidR="007316AE" w:rsidRPr="006661F0" w:rsidTr="00F15431">
        <w:trPr>
          <w:trHeight w:val="84"/>
        </w:trPr>
        <w:tc>
          <w:tcPr>
            <w:tcW w:w="3157" w:type="pct"/>
            <w:tcBorders>
              <w:top w:val="nil"/>
              <w:left w:val="single" w:sz="4" w:space="0" w:color="auto"/>
              <w:bottom w:val="single" w:sz="4" w:space="0" w:color="auto"/>
              <w:right w:val="single" w:sz="4" w:space="0" w:color="auto"/>
            </w:tcBorders>
            <w:shd w:val="clear" w:color="auto" w:fill="auto"/>
            <w:noWrap/>
            <w:vAlign w:val="center"/>
            <w:hideMark/>
          </w:tcPr>
          <w:p w:rsidR="007316AE" w:rsidRPr="006661F0" w:rsidRDefault="007316AE" w:rsidP="00F15431">
            <w:pPr>
              <w:spacing w:after="0" w:line="240" w:lineRule="auto"/>
              <w:rPr>
                <w:rFonts w:eastAsia="Times New Roman" w:cs="Arial"/>
                <w:b/>
                <w:bCs/>
                <w:color w:val="auto"/>
                <w:sz w:val="20"/>
                <w:szCs w:val="20"/>
                <w:lang w:eastAsia="ru-RU"/>
              </w:rPr>
            </w:pPr>
            <w:r w:rsidRPr="006661F0">
              <w:rPr>
                <w:rFonts w:eastAsia="Times New Roman" w:cs="Arial"/>
                <w:b/>
                <w:bCs/>
                <w:color w:val="auto"/>
                <w:sz w:val="20"/>
                <w:szCs w:val="20"/>
                <w:lang w:eastAsia="ru-RU"/>
              </w:rPr>
              <w:t>Всего</w:t>
            </w:r>
          </w:p>
        </w:tc>
        <w:tc>
          <w:tcPr>
            <w:tcW w:w="991" w:type="pct"/>
            <w:tcBorders>
              <w:top w:val="nil"/>
              <w:left w:val="nil"/>
              <w:bottom w:val="single" w:sz="4" w:space="0" w:color="auto"/>
              <w:right w:val="single" w:sz="4" w:space="0" w:color="auto"/>
            </w:tcBorders>
            <w:shd w:val="clear" w:color="auto" w:fill="auto"/>
            <w:noWrap/>
            <w:vAlign w:val="center"/>
            <w:hideMark/>
          </w:tcPr>
          <w:p w:rsidR="007316AE" w:rsidRPr="006661F0" w:rsidRDefault="007316AE" w:rsidP="00F15431">
            <w:pPr>
              <w:spacing w:after="0" w:line="240" w:lineRule="auto"/>
              <w:jc w:val="center"/>
              <w:rPr>
                <w:rFonts w:eastAsia="Times New Roman" w:cs="Arial"/>
                <w:b/>
                <w:bCs/>
                <w:color w:val="auto"/>
                <w:sz w:val="20"/>
                <w:szCs w:val="20"/>
                <w:lang w:eastAsia="ru-RU"/>
              </w:rPr>
            </w:pPr>
            <w:r w:rsidRPr="006661F0">
              <w:rPr>
                <w:rFonts w:eastAsia="Times New Roman" w:cs="Arial"/>
                <w:b/>
                <w:bCs/>
                <w:color w:val="auto"/>
                <w:sz w:val="20"/>
                <w:szCs w:val="20"/>
                <w:lang w:eastAsia="ru-RU"/>
              </w:rPr>
              <w:t>705</w:t>
            </w:r>
          </w:p>
        </w:tc>
        <w:tc>
          <w:tcPr>
            <w:tcW w:w="853" w:type="pct"/>
            <w:tcBorders>
              <w:top w:val="nil"/>
              <w:left w:val="nil"/>
              <w:bottom w:val="single" w:sz="4" w:space="0" w:color="auto"/>
              <w:right w:val="single" w:sz="4" w:space="0" w:color="auto"/>
            </w:tcBorders>
            <w:shd w:val="clear" w:color="auto" w:fill="auto"/>
            <w:noWrap/>
            <w:vAlign w:val="center"/>
            <w:hideMark/>
          </w:tcPr>
          <w:p w:rsidR="007316AE" w:rsidRPr="006661F0" w:rsidRDefault="007316AE" w:rsidP="00F15431">
            <w:pPr>
              <w:spacing w:after="0" w:line="240" w:lineRule="auto"/>
              <w:jc w:val="center"/>
              <w:rPr>
                <w:rFonts w:eastAsia="Times New Roman" w:cs="Arial"/>
                <w:b/>
                <w:bCs/>
                <w:color w:val="auto"/>
                <w:sz w:val="20"/>
                <w:szCs w:val="20"/>
                <w:lang w:eastAsia="ru-RU"/>
              </w:rPr>
            </w:pPr>
            <w:r w:rsidRPr="006661F0">
              <w:rPr>
                <w:rFonts w:eastAsia="Times New Roman" w:cs="Arial"/>
                <w:b/>
                <w:bCs/>
                <w:color w:val="auto"/>
                <w:sz w:val="20"/>
                <w:szCs w:val="20"/>
                <w:lang w:eastAsia="ru-RU"/>
              </w:rPr>
              <w:t>100%</w:t>
            </w:r>
          </w:p>
        </w:tc>
      </w:tr>
    </w:tbl>
    <w:p w:rsidR="00474E33" w:rsidRDefault="00474E33" w:rsidP="00474E33">
      <w:pPr>
        <w:spacing w:after="0" w:line="360" w:lineRule="auto"/>
        <w:jc w:val="both"/>
        <w:rPr>
          <w:rFonts w:cs="Arial"/>
        </w:rPr>
      </w:pPr>
    </w:p>
    <w:p w:rsidR="00474E33" w:rsidRDefault="00474E33" w:rsidP="00474E33">
      <w:pPr>
        <w:spacing w:after="0" w:line="360" w:lineRule="auto"/>
        <w:ind w:firstLine="284"/>
        <w:jc w:val="both"/>
        <w:rPr>
          <w:rFonts w:cs="Arial"/>
        </w:rPr>
      </w:pPr>
      <w:r w:rsidRPr="0021574E">
        <w:rPr>
          <w:rFonts w:cs="Arial"/>
        </w:rPr>
        <w:t>Приняты следующие условия кредитования:</w:t>
      </w:r>
    </w:p>
    <w:p w:rsidR="00007F90" w:rsidRPr="00007F90" w:rsidRDefault="00007F90" w:rsidP="00007F90">
      <w:pPr>
        <w:pStyle w:val="af0"/>
        <w:spacing w:before="120"/>
        <w:ind w:firstLine="284"/>
        <w:jc w:val="both"/>
        <w:rPr>
          <w:color w:val="auto"/>
          <w:sz w:val="20"/>
        </w:rPr>
      </w:pPr>
      <w:bookmarkStart w:id="50" w:name="_Toc372818620"/>
      <w:r w:rsidRPr="00007F90">
        <w:rPr>
          <w:color w:val="auto"/>
          <w:sz w:val="20"/>
        </w:rPr>
        <w:t xml:space="preserve">Таблица </w:t>
      </w:r>
      <w:r w:rsidRPr="00007F90">
        <w:rPr>
          <w:color w:val="auto"/>
          <w:sz w:val="20"/>
        </w:rPr>
        <w:fldChar w:fldCharType="begin"/>
      </w:r>
      <w:r w:rsidRPr="00007F90">
        <w:rPr>
          <w:color w:val="auto"/>
          <w:sz w:val="20"/>
        </w:rPr>
        <w:instrText xml:space="preserve"> SEQ Таблица \* ARABIC </w:instrText>
      </w:r>
      <w:r w:rsidRPr="00007F90">
        <w:rPr>
          <w:color w:val="auto"/>
          <w:sz w:val="20"/>
        </w:rPr>
        <w:fldChar w:fldCharType="separate"/>
      </w:r>
      <w:r w:rsidR="007316AE">
        <w:rPr>
          <w:noProof/>
          <w:color w:val="auto"/>
          <w:sz w:val="20"/>
        </w:rPr>
        <w:t>12</w:t>
      </w:r>
      <w:r w:rsidRPr="00007F90">
        <w:rPr>
          <w:color w:val="auto"/>
          <w:sz w:val="20"/>
        </w:rPr>
        <w:fldChar w:fldCharType="end"/>
      </w:r>
      <w:r w:rsidRPr="00007F90">
        <w:rPr>
          <w:color w:val="auto"/>
          <w:sz w:val="20"/>
        </w:rPr>
        <w:t xml:space="preserve"> – Условия кредитования</w:t>
      </w:r>
      <w:bookmarkEnd w:id="50"/>
    </w:p>
    <w:tbl>
      <w:tblPr>
        <w:tblW w:w="5000" w:type="pct"/>
        <w:jc w:val="center"/>
        <w:tblLook w:val="04A0" w:firstRow="1" w:lastRow="0" w:firstColumn="1" w:lastColumn="0" w:noHBand="0" w:noVBand="1"/>
      </w:tblPr>
      <w:tblGrid>
        <w:gridCol w:w="7104"/>
        <w:gridCol w:w="2467"/>
      </w:tblGrid>
      <w:tr w:rsidR="007316AE" w:rsidRPr="00512627" w:rsidTr="00F15431">
        <w:trPr>
          <w:trHeight w:val="272"/>
          <w:jc w:val="center"/>
        </w:trPr>
        <w:tc>
          <w:tcPr>
            <w:tcW w:w="3711" w:type="pct"/>
            <w:tcBorders>
              <w:top w:val="single" w:sz="4" w:space="0" w:color="auto"/>
              <w:left w:val="single" w:sz="4" w:space="0" w:color="auto"/>
              <w:bottom w:val="single" w:sz="4" w:space="0" w:color="auto"/>
              <w:right w:val="nil"/>
            </w:tcBorders>
            <w:shd w:val="clear" w:color="000000" w:fill="DCE6F1"/>
            <w:noWrap/>
            <w:vAlign w:val="center"/>
            <w:hideMark/>
          </w:tcPr>
          <w:p w:rsidR="007316AE" w:rsidRPr="00512627" w:rsidRDefault="007316AE" w:rsidP="00F15431">
            <w:pPr>
              <w:spacing w:after="0" w:line="240" w:lineRule="auto"/>
              <w:rPr>
                <w:rFonts w:eastAsia="Times New Roman" w:cs="Arial"/>
                <w:b/>
                <w:bCs/>
                <w:color w:val="000000"/>
                <w:sz w:val="20"/>
                <w:szCs w:val="20"/>
                <w:lang w:eastAsia="ru-RU"/>
              </w:rPr>
            </w:pPr>
            <w:r w:rsidRPr="00512627">
              <w:rPr>
                <w:rFonts w:eastAsia="Times New Roman" w:cs="Arial"/>
                <w:b/>
                <w:bCs/>
                <w:color w:val="000000"/>
                <w:sz w:val="20"/>
                <w:szCs w:val="20"/>
                <w:lang w:eastAsia="ru-RU"/>
              </w:rPr>
              <w:t>Параметры кредита</w:t>
            </w:r>
          </w:p>
        </w:tc>
        <w:tc>
          <w:tcPr>
            <w:tcW w:w="1289"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7316AE" w:rsidRPr="00512627" w:rsidRDefault="007316AE" w:rsidP="00F15431">
            <w:pPr>
              <w:spacing w:after="0" w:line="240" w:lineRule="auto"/>
              <w:jc w:val="center"/>
              <w:rPr>
                <w:rFonts w:eastAsia="Times New Roman" w:cs="Arial"/>
                <w:b/>
                <w:bCs/>
                <w:color w:val="000000"/>
                <w:sz w:val="20"/>
                <w:szCs w:val="20"/>
                <w:lang w:eastAsia="ru-RU"/>
              </w:rPr>
            </w:pPr>
            <w:r w:rsidRPr="00512627">
              <w:rPr>
                <w:rFonts w:eastAsia="Times New Roman" w:cs="Arial"/>
                <w:b/>
                <w:bCs/>
                <w:color w:val="000000"/>
                <w:sz w:val="20"/>
                <w:szCs w:val="20"/>
                <w:lang w:eastAsia="ru-RU"/>
              </w:rPr>
              <w:t>Значение</w:t>
            </w:r>
          </w:p>
        </w:tc>
      </w:tr>
      <w:tr w:rsidR="007316AE" w:rsidRPr="00512627" w:rsidTr="00F15431">
        <w:trPr>
          <w:trHeight w:val="258"/>
          <w:jc w:val="center"/>
        </w:trPr>
        <w:tc>
          <w:tcPr>
            <w:tcW w:w="3711" w:type="pct"/>
            <w:tcBorders>
              <w:top w:val="nil"/>
              <w:left w:val="single" w:sz="4" w:space="0" w:color="auto"/>
              <w:bottom w:val="single" w:sz="4" w:space="0" w:color="auto"/>
              <w:right w:val="single" w:sz="4" w:space="0" w:color="auto"/>
            </w:tcBorders>
            <w:shd w:val="clear" w:color="auto" w:fill="auto"/>
            <w:noWrap/>
            <w:vAlign w:val="center"/>
            <w:hideMark/>
          </w:tcPr>
          <w:p w:rsidR="007316AE" w:rsidRPr="00512627" w:rsidRDefault="007316AE" w:rsidP="00F15431">
            <w:pPr>
              <w:spacing w:after="0" w:line="240" w:lineRule="auto"/>
              <w:rPr>
                <w:rFonts w:eastAsia="Times New Roman" w:cs="Arial"/>
                <w:color w:val="000000"/>
                <w:sz w:val="20"/>
                <w:szCs w:val="20"/>
                <w:lang w:eastAsia="ru-RU"/>
              </w:rPr>
            </w:pPr>
            <w:r w:rsidRPr="00512627">
              <w:rPr>
                <w:rFonts w:eastAsia="Times New Roman" w:cs="Arial"/>
                <w:color w:val="000000"/>
                <w:sz w:val="20"/>
                <w:szCs w:val="20"/>
                <w:lang w:eastAsia="ru-RU"/>
              </w:rPr>
              <w:t>Валюта кредита</w:t>
            </w:r>
          </w:p>
        </w:tc>
        <w:tc>
          <w:tcPr>
            <w:tcW w:w="1289" w:type="pct"/>
            <w:tcBorders>
              <w:top w:val="nil"/>
              <w:left w:val="nil"/>
              <w:bottom w:val="single" w:sz="4" w:space="0" w:color="auto"/>
              <w:right w:val="single" w:sz="4" w:space="0" w:color="auto"/>
            </w:tcBorders>
            <w:shd w:val="clear" w:color="auto" w:fill="auto"/>
            <w:noWrap/>
            <w:vAlign w:val="center"/>
            <w:hideMark/>
          </w:tcPr>
          <w:p w:rsidR="007316AE" w:rsidRPr="00512627" w:rsidRDefault="007316AE" w:rsidP="00F15431">
            <w:pPr>
              <w:spacing w:after="0" w:line="240" w:lineRule="auto"/>
              <w:jc w:val="center"/>
              <w:rPr>
                <w:rFonts w:eastAsia="Times New Roman" w:cs="Arial"/>
                <w:color w:val="000000"/>
                <w:sz w:val="20"/>
                <w:szCs w:val="20"/>
                <w:lang w:eastAsia="ru-RU"/>
              </w:rPr>
            </w:pPr>
            <w:r w:rsidRPr="00512627">
              <w:rPr>
                <w:rFonts w:eastAsia="Times New Roman" w:cs="Arial"/>
                <w:color w:val="000000"/>
                <w:sz w:val="20"/>
                <w:szCs w:val="20"/>
                <w:lang w:eastAsia="ru-RU"/>
              </w:rPr>
              <w:t>тенге</w:t>
            </w:r>
          </w:p>
        </w:tc>
      </w:tr>
      <w:tr w:rsidR="007316AE" w:rsidRPr="00512627" w:rsidTr="00F15431">
        <w:trPr>
          <w:trHeight w:val="258"/>
          <w:jc w:val="center"/>
        </w:trPr>
        <w:tc>
          <w:tcPr>
            <w:tcW w:w="3711" w:type="pct"/>
            <w:tcBorders>
              <w:top w:val="nil"/>
              <w:left w:val="single" w:sz="4" w:space="0" w:color="auto"/>
              <w:bottom w:val="single" w:sz="4" w:space="0" w:color="auto"/>
              <w:right w:val="single" w:sz="4" w:space="0" w:color="auto"/>
            </w:tcBorders>
            <w:shd w:val="clear" w:color="auto" w:fill="auto"/>
            <w:noWrap/>
            <w:vAlign w:val="center"/>
            <w:hideMark/>
          </w:tcPr>
          <w:p w:rsidR="007316AE" w:rsidRPr="00512627" w:rsidRDefault="007316AE" w:rsidP="00F15431">
            <w:pPr>
              <w:spacing w:after="0" w:line="240" w:lineRule="auto"/>
              <w:rPr>
                <w:rFonts w:eastAsia="Times New Roman" w:cs="Arial"/>
                <w:color w:val="000000"/>
                <w:sz w:val="20"/>
                <w:szCs w:val="20"/>
                <w:lang w:eastAsia="ru-RU"/>
              </w:rPr>
            </w:pPr>
            <w:r w:rsidRPr="00512627">
              <w:rPr>
                <w:rFonts w:eastAsia="Times New Roman" w:cs="Arial"/>
                <w:color w:val="000000"/>
                <w:sz w:val="20"/>
                <w:szCs w:val="20"/>
                <w:lang w:eastAsia="ru-RU"/>
              </w:rPr>
              <w:t>Процентная ставка, годовых</w:t>
            </w:r>
          </w:p>
        </w:tc>
        <w:tc>
          <w:tcPr>
            <w:tcW w:w="1289" w:type="pct"/>
            <w:tcBorders>
              <w:top w:val="nil"/>
              <w:left w:val="nil"/>
              <w:bottom w:val="single" w:sz="4" w:space="0" w:color="auto"/>
              <w:right w:val="single" w:sz="4" w:space="0" w:color="auto"/>
            </w:tcBorders>
            <w:shd w:val="clear" w:color="auto" w:fill="auto"/>
            <w:noWrap/>
            <w:vAlign w:val="center"/>
            <w:hideMark/>
          </w:tcPr>
          <w:p w:rsidR="007316AE" w:rsidRPr="00512627" w:rsidRDefault="007316AE" w:rsidP="00F15431">
            <w:pPr>
              <w:spacing w:after="0" w:line="240" w:lineRule="auto"/>
              <w:jc w:val="center"/>
              <w:rPr>
                <w:rFonts w:eastAsia="Times New Roman" w:cs="Arial"/>
                <w:color w:val="000000"/>
                <w:sz w:val="20"/>
                <w:szCs w:val="20"/>
                <w:lang w:eastAsia="ru-RU"/>
              </w:rPr>
            </w:pPr>
            <w:r w:rsidRPr="00512627">
              <w:rPr>
                <w:rFonts w:eastAsia="Times New Roman" w:cs="Arial"/>
                <w:color w:val="000000"/>
                <w:sz w:val="20"/>
                <w:szCs w:val="20"/>
                <w:lang w:eastAsia="ru-RU"/>
              </w:rPr>
              <w:t>7%</w:t>
            </w:r>
          </w:p>
        </w:tc>
      </w:tr>
      <w:tr w:rsidR="007316AE" w:rsidRPr="00512627" w:rsidTr="00F15431">
        <w:trPr>
          <w:trHeight w:val="258"/>
          <w:jc w:val="center"/>
        </w:trPr>
        <w:tc>
          <w:tcPr>
            <w:tcW w:w="3711" w:type="pct"/>
            <w:tcBorders>
              <w:top w:val="nil"/>
              <w:left w:val="single" w:sz="4" w:space="0" w:color="auto"/>
              <w:bottom w:val="single" w:sz="4" w:space="0" w:color="auto"/>
              <w:right w:val="single" w:sz="4" w:space="0" w:color="auto"/>
            </w:tcBorders>
            <w:shd w:val="clear" w:color="auto" w:fill="auto"/>
            <w:noWrap/>
            <w:vAlign w:val="center"/>
            <w:hideMark/>
          </w:tcPr>
          <w:p w:rsidR="007316AE" w:rsidRPr="00512627" w:rsidRDefault="007316AE" w:rsidP="00F15431">
            <w:pPr>
              <w:spacing w:after="0" w:line="240" w:lineRule="auto"/>
              <w:rPr>
                <w:rFonts w:eastAsia="Times New Roman" w:cs="Arial"/>
                <w:color w:val="000000"/>
                <w:sz w:val="20"/>
                <w:szCs w:val="20"/>
                <w:lang w:eastAsia="ru-RU"/>
              </w:rPr>
            </w:pPr>
            <w:r w:rsidRPr="00512627">
              <w:rPr>
                <w:rFonts w:eastAsia="Times New Roman" w:cs="Arial"/>
                <w:color w:val="000000"/>
                <w:sz w:val="20"/>
                <w:szCs w:val="20"/>
                <w:lang w:eastAsia="ru-RU"/>
              </w:rPr>
              <w:t>Срок погашения, лет</w:t>
            </w:r>
          </w:p>
        </w:tc>
        <w:tc>
          <w:tcPr>
            <w:tcW w:w="1289" w:type="pct"/>
            <w:tcBorders>
              <w:top w:val="nil"/>
              <w:left w:val="nil"/>
              <w:bottom w:val="single" w:sz="4" w:space="0" w:color="auto"/>
              <w:right w:val="single" w:sz="4" w:space="0" w:color="auto"/>
            </w:tcBorders>
            <w:shd w:val="clear" w:color="auto" w:fill="auto"/>
            <w:noWrap/>
            <w:vAlign w:val="center"/>
            <w:hideMark/>
          </w:tcPr>
          <w:p w:rsidR="007316AE" w:rsidRPr="00512627" w:rsidRDefault="007316AE" w:rsidP="00F15431">
            <w:pPr>
              <w:spacing w:after="0" w:line="240" w:lineRule="auto"/>
              <w:jc w:val="center"/>
              <w:rPr>
                <w:rFonts w:eastAsia="Times New Roman" w:cs="Arial"/>
                <w:color w:val="000000"/>
                <w:sz w:val="20"/>
                <w:szCs w:val="20"/>
                <w:lang w:eastAsia="ru-RU"/>
              </w:rPr>
            </w:pPr>
            <w:r>
              <w:rPr>
                <w:rFonts w:eastAsia="Times New Roman" w:cs="Arial"/>
                <w:color w:val="000000"/>
                <w:sz w:val="20"/>
                <w:szCs w:val="20"/>
                <w:lang w:eastAsia="ru-RU"/>
              </w:rPr>
              <w:t>3</w:t>
            </w:r>
            <w:r w:rsidRPr="00512627">
              <w:rPr>
                <w:rFonts w:eastAsia="Times New Roman" w:cs="Arial"/>
                <w:color w:val="000000"/>
                <w:sz w:val="20"/>
                <w:szCs w:val="20"/>
                <w:lang w:eastAsia="ru-RU"/>
              </w:rPr>
              <w:t>,0</w:t>
            </w:r>
          </w:p>
        </w:tc>
      </w:tr>
      <w:tr w:rsidR="007316AE" w:rsidRPr="00512627" w:rsidTr="00F15431">
        <w:trPr>
          <w:trHeight w:val="258"/>
          <w:jc w:val="center"/>
        </w:trPr>
        <w:tc>
          <w:tcPr>
            <w:tcW w:w="3711" w:type="pct"/>
            <w:tcBorders>
              <w:top w:val="nil"/>
              <w:left w:val="single" w:sz="4" w:space="0" w:color="auto"/>
              <w:bottom w:val="single" w:sz="4" w:space="0" w:color="auto"/>
              <w:right w:val="single" w:sz="4" w:space="0" w:color="auto"/>
            </w:tcBorders>
            <w:shd w:val="clear" w:color="auto" w:fill="auto"/>
            <w:noWrap/>
            <w:vAlign w:val="center"/>
            <w:hideMark/>
          </w:tcPr>
          <w:p w:rsidR="007316AE" w:rsidRPr="00512627" w:rsidRDefault="007316AE" w:rsidP="00F15431">
            <w:pPr>
              <w:spacing w:after="0" w:line="240" w:lineRule="auto"/>
              <w:rPr>
                <w:rFonts w:eastAsia="Times New Roman" w:cs="Arial"/>
                <w:color w:val="000000"/>
                <w:sz w:val="20"/>
                <w:szCs w:val="20"/>
                <w:lang w:eastAsia="ru-RU"/>
              </w:rPr>
            </w:pPr>
            <w:r w:rsidRPr="00512627">
              <w:rPr>
                <w:rFonts w:eastAsia="Times New Roman" w:cs="Arial"/>
                <w:color w:val="000000"/>
                <w:sz w:val="20"/>
                <w:szCs w:val="20"/>
                <w:lang w:eastAsia="ru-RU"/>
              </w:rPr>
              <w:t>Выплата процентов и основного долга</w:t>
            </w:r>
          </w:p>
        </w:tc>
        <w:tc>
          <w:tcPr>
            <w:tcW w:w="1289" w:type="pct"/>
            <w:tcBorders>
              <w:top w:val="nil"/>
              <w:left w:val="nil"/>
              <w:bottom w:val="single" w:sz="4" w:space="0" w:color="auto"/>
              <w:right w:val="single" w:sz="4" w:space="0" w:color="auto"/>
            </w:tcBorders>
            <w:shd w:val="clear" w:color="auto" w:fill="auto"/>
            <w:noWrap/>
            <w:vAlign w:val="center"/>
            <w:hideMark/>
          </w:tcPr>
          <w:p w:rsidR="007316AE" w:rsidRPr="00512627" w:rsidRDefault="007316AE" w:rsidP="00F15431">
            <w:pPr>
              <w:spacing w:after="0" w:line="240" w:lineRule="auto"/>
              <w:jc w:val="center"/>
              <w:rPr>
                <w:rFonts w:eastAsia="Times New Roman" w:cs="Arial"/>
                <w:color w:val="000000"/>
                <w:sz w:val="20"/>
                <w:szCs w:val="20"/>
                <w:lang w:eastAsia="ru-RU"/>
              </w:rPr>
            </w:pPr>
            <w:r w:rsidRPr="00512627">
              <w:rPr>
                <w:rFonts w:eastAsia="Times New Roman" w:cs="Arial"/>
                <w:color w:val="000000"/>
                <w:sz w:val="20"/>
                <w:szCs w:val="20"/>
                <w:lang w:eastAsia="ru-RU"/>
              </w:rPr>
              <w:t>ежемесячно</w:t>
            </w:r>
          </w:p>
        </w:tc>
      </w:tr>
      <w:tr w:rsidR="007316AE" w:rsidRPr="00512627" w:rsidTr="00F15431">
        <w:trPr>
          <w:trHeight w:val="258"/>
          <w:jc w:val="center"/>
        </w:trPr>
        <w:tc>
          <w:tcPr>
            <w:tcW w:w="3711" w:type="pct"/>
            <w:tcBorders>
              <w:top w:val="nil"/>
              <w:left w:val="single" w:sz="4" w:space="0" w:color="auto"/>
              <w:bottom w:val="single" w:sz="4" w:space="0" w:color="auto"/>
              <w:right w:val="single" w:sz="4" w:space="0" w:color="auto"/>
            </w:tcBorders>
            <w:shd w:val="clear" w:color="auto" w:fill="auto"/>
            <w:noWrap/>
            <w:vAlign w:val="center"/>
            <w:hideMark/>
          </w:tcPr>
          <w:p w:rsidR="007316AE" w:rsidRPr="00512627" w:rsidRDefault="007316AE" w:rsidP="00F15431">
            <w:pPr>
              <w:spacing w:after="0" w:line="240" w:lineRule="auto"/>
              <w:rPr>
                <w:rFonts w:eastAsia="Times New Roman" w:cs="Arial"/>
                <w:color w:val="000000"/>
                <w:sz w:val="20"/>
                <w:szCs w:val="20"/>
                <w:lang w:eastAsia="ru-RU"/>
              </w:rPr>
            </w:pPr>
            <w:r w:rsidRPr="00512627">
              <w:rPr>
                <w:rFonts w:eastAsia="Times New Roman" w:cs="Arial"/>
                <w:color w:val="000000"/>
                <w:sz w:val="20"/>
                <w:szCs w:val="20"/>
                <w:lang w:eastAsia="ru-RU"/>
              </w:rPr>
              <w:t>Льготный период погашения процентов, мес.</w:t>
            </w:r>
          </w:p>
        </w:tc>
        <w:tc>
          <w:tcPr>
            <w:tcW w:w="1289" w:type="pct"/>
            <w:tcBorders>
              <w:top w:val="nil"/>
              <w:left w:val="nil"/>
              <w:bottom w:val="single" w:sz="4" w:space="0" w:color="auto"/>
              <w:right w:val="single" w:sz="4" w:space="0" w:color="auto"/>
            </w:tcBorders>
            <w:shd w:val="clear" w:color="auto" w:fill="auto"/>
            <w:noWrap/>
            <w:vAlign w:val="center"/>
            <w:hideMark/>
          </w:tcPr>
          <w:p w:rsidR="007316AE" w:rsidRPr="00512627" w:rsidRDefault="007316AE" w:rsidP="00F15431">
            <w:pPr>
              <w:spacing w:after="0" w:line="240" w:lineRule="auto"/>
              <w:jc w:val="center"/>
              <w:rPr>
                <w:rFonts w:eastAsia="Times New Roman" w:cs="Arial"/>
                <w:color w:val="000000"/>
                <w:sz w:val="20"/>
                <w:szCs w:val="20"/>
                <w:lang w:eastAsia="ru-RU"/>
              </w:rPr>
            </w:pPr>
            <w:r>
              <w:rPr>
                <w:rFonts w:eastAsia="Times New Roman" w:cs="Arial"/>
                <w:color w:val="000000"/>
                <w:sz w:val="20"/>
                <w:szCs w:val="20"/>
                <w:lang w:eastAsia="ru-RU"/>
              </w:rPr>
              <w:t>0</w:t>
            </w:r>
          </w:p>
        </w:tc>
      </w:tr>
      <w:tr w:rsidR="007316AE" w:rsidRPr="00512627" w:rsidTr="00F15431">
        <w:trPr>
          <w:trHeight w:val="258"/>
          <w:jc w:val="center"/>
        </w:trPr>
        <w:tc>
          <w:tcPr>
            <w:tcW w:w="3711" w:type="pct"/>
            <w:tcBorders>
              <w:top w:val="nil"/>
              <w:left w:val="single" w:sz="4" w:space="0" w:color="auto"/>
              <w:bottom w:val="single" w:sz="4" w:space="0" w:color="auto"/>
              <w:right w:val="single" w:sz="4" w:space="0" w:color="auto"/>
            </w:tcBorders>
            <w:shd w:val="clear" w:color="auto" w:fill="auto"/>
            <w:noWrap/>
            <w:vAlign w:val="center"/>
            <w:hideMark/>
          </w:tcPr>
          <w:p w:rsidR="007316AE" w:rsidRPr="00512627" w:rsidRDefault="007316AE" w:rsidP="00F15431">
            <w:pPr>
              <w:spacing w:after="0" w:line="240" w:lineRule="auto"/>
              <w:rPr>
                <w:rFonts w:eastAsia="Times New Roman" w:cs="Arial"/>
                <w:color w:val="000000"/>
                <w:sz w:val="20"/>
                <w:szCs w:val="20"/>
                <w:lang w:eastAsia="ru-RU"/>
              </w:rPr>
            </w:pPr>
            <w:r w:rsidRPr="00512627">
              <w:rPr>
                <w:rFonts w:eastAsia="Times New Roman" w:cs="Arial"/>
                <w:color w:val="000000"/>
                <w:sz w:val="20"/>
                <w:szCs w:val="20"/>
                <w:lang w:eastAsia="ru-RU"/>
              </w:rPr>
              <w:t>Льготный период погашения основного долга, мес.</w:t>
            </w:r>
          </w:p>
        </w:tc>
        <w:tc>
          <w:tcPr>
            <w:tcW w:w="1289" w:type="pct"/>
            <w:tcBorders>
              <w:top w:val="nil"/>
              <w:left w:val="nil"/>
              <w:bottom w:val="single" w:sz="4" w:space="0" w:color="auto"/>
              <w:right w:val="single" w:sz="4" w:space="0" w:color="auto"/>
            </w:tcBorders>
            <w:shd w:val="clear" w:color="auto" w:fill="auto"/>
            <w:noWrap/>
            <w:vAlign w:val="center"/>
            <w:hideMark/>
          </w:tcPr>
          <w:p w:rsidR="007316AE" w:rsidRPr="00512627" w:rsidRDefault="007316AE" w:rsidP="00F15431">
            <w:pPr>
              <w:spacing w:after="0" w:line="240" w:lineRule="auto"/>
              <w:jc w:val="center"/>
              <w:rPr>
                <w:rFonts w:eastAsia="Times New Roman" w:cs="Arial"/>
                <w:color w:val="000000"/>
                <w:sz w:val="20"/>
                <w:szCs w:val="20"/>
                <w:lang w:eastAsia="ru-RU"/>
              </w:rPr>
            </w:pPr>
            <w:r>
              <w:rPr>
                <w:rFonts w:eastAsia="Times New Roman" w:cs="Arial"/>
                <w:color w:val="000000"/>
                <w:sz w:val="20"/>
                <w:szCs w:val="20"/>
                <w:lang w:eastAsia="ru-RU"/>
              </w:rPr>
              <w:t>3</w:t>
            </w:r>
          </w:p>
        </w:tc>
      </w:tr>
      <w:tr w:rsidR="007316AE" w:rsidRPr="00512627" w:rsidTr="00F15431">
        <w:trPr>
          <w:trHeight w:val="258"/>
          <w:jc w:val="center"/>
        </w:trPr>
        <w:tc>
          <w:tcPr>
            <w:tcW w:w="3711" w:type="pct"/>
            <w:tcBorders>
              <w:top w:val="nil"/>
              <w:left w:val="single" w:sz="4" w:space="0" w:color="auto"/>
              <w:bottom w:val="single" w:sz="4" w:space="0" w:color="auto"/>
              <w:right w:val="single" w:sz="4" w:space="0" w:color="auto"/>
            </w:tcBorders>
            <w:shd w:val="clear" w:color="auto" w:fill="auto"/>
            <w:noWrap/>
            <w:vAlign w:val="center"/>
            <w:hideMark/>
          </w:tcPr>
          <w:p w:rsidR="007316AE" w:rsidRPr="00512627" w:rsidRDefault="007316AE" w:rsidP="00F15431">
            <w:pPr>
              <w:spacing w:after="0" w:line="240" w:lineRule="auto"/>
              <w:rPr>
                <w:rFonts w:eastAsia="Times New Roman" w:cs="Arial"/>
                <w:color w:val="000000"/>
                <w:sz w:val="20"/>
                <w:szCs w:val="20"/>
                <w:lang w:eastAsia="ru-RU"/>
              </w:rPr>
            </w:pPr>
            <w:r w:rsidRPr="00512627">
              <w:rPr>
                <w:rFonts w:eastAsia="Times New Roman" w:cs="Arial"/>
                <w:color w:val="000000"/>
                <w:sz w:val="20"/>
                <w:szCs w:val="20"/>
                <w:lang w:eastAsia="ru-RU"/>
              </w:rPr>
              <w:t>Тип погашения</w:t>
            </w:r>
          </w:p>
        </w:tc>
        <w:tc>
          <w:tcPr>
            <w:tcW w:w="1289" w:type="pct"/>
            <w:tcBorders>
              <w:top w:val="nil"/>
              <w:left w:val="nil"/>
              <w:bottom w:val="single" w:sz="4" w:space="0" w:color="auto"/>
              <w:right w:val="single" w:sz="4" w:space="0" w:color="auto"/>
            </w:tcBorders>
            <w:shd w:val="clear" w:color="auto" w:fill="auto"/>
            <w:noWrap/>
            <w:vAlign w:val="center"/>
            <w:hideMark/>
          </w:tcPr>
          <w:p w:rsidR="007316AE" w:rsidRPr="00512627" w:rsidRDefault="008F20EB" w:rsidP="00F15431">
            <w:pPr>
              <w:spacing w:after="0" w:line="240" w:lineRule="auto"/>
              <w:jc w:val="center"/>
              <w:rPr>
                <w:rFonts w:eastAsia="Times New Roman" w:cs="Arial"/>
                <w:color w:val="000000"/>
                <w:sz w:val="20"/>
                <w:szCs w:val="20"/>
                <w:lang w:eastAsia="ru-RU"/>
              </w:rPr>
            </w:pPr>
            <w:r>
              <w:rPr>
                <w:rFonts w:eastAsia="Times New Roman" w:cs="Arial"/>
                <w:color w:val="000000"/>
                <w:sz w:val="20"/>
                <w:szCs w:val="20"/>
                <w:lang w:eastAsia="ru-RU"/>
              </w:rPr>
              <w:t>аннуитет</w:t>
            </w:r>
          </w:p>
        </w:tc>
      </w:tr>
    </w:tbl>
    <w:p w:rsidR="00AE415E" w:rsidRDefault="00AE415E" w:rsidP="00405940">
      <w:pPr>
        <w:spacing w:after="0" w:line="360" w:lineRule="auto"/>
        <w:jc w:val="both"/>
      </w:pPr>
    </w:p>
    <w:p w:rsidR="00FE5403" w:rsidRDefault="00AE415E" w:rsidP="00AE415E">
      <w:pPr>
        <w:spacing w:after="0" w:line="360" w:lineRule="auto"/>
        <w:ind w:firstLine="284"/>
        <w:jc w:val="both"/>
      </w:pPr>
      <w:r w:rsidRPr="0021574E">
        <w:t xml:space="preserve">Кредит </w:t>
      </w:r>
      <w:r>
        <w:t>п</w:t>
      </w:r>
      <w:r w:rsidR="002E715C">
        <w:t>огашается в полном объеме в 2016</w:t>
      </w:r>
      <w:r>
        <w:t xml:space="preserve"> г.</w:t>
      </w:r>
      <w:r w:rsidRPr="0021574E">
        <w:t>, согласно принятым вначале допущениям.</w:t>
      </w:r>
    </w:p>
    <w:p w:rsidR="00E43BF5" w:rsidRDefault="00E43BF5" w:rsidP="00E43BF5">
      <w:pPr>
        <w:pStyle w:val="af0"/>
        <w:spacing w:before="120"/>
        <w:ind w:firstLine="284"/>
        <w:jc w:val="both"/>
        <w:rPr>
          <w:color w:val="auto"/>
          <w:sz w:val="20"/>
        </w:rPr>
      </w:pPr>
      <w:bookmarkStart w:id="51" w:name="_Toc372818621"/>
      <w:r w:rsidRPr="00E43BF5">
        <w:rPr>
          <w:color w:val="auto"/>
          <w:sz w:val="20"/>
        </w:rPr>
        <w:t xml:space="preserve">Таблица </w:t>
      </w:r>
      <w:r w:rsidRPr="00E43BF5">
        <w:rPr>
          <w:color w:val="auto"/>
          <w:sz w:val="20"/>
        </w:rPr>
        <w:fldChar w:fldCharType="begin"/>
      </w:r>
      <w:r w:rsidRPr="00E43BF5">
        <w:rPr>
          <w:color w:val="auto"/>
          <w:sz w:val="20"/>
        </w:rPr>
        <w:instrText xml:space="preserve"> SEQ Таблица \* ARABIC </w:instrText>
      </w:r>
      <w:r w:rsidRPr="00E43BF5">
        <w:rPr>
          <w:color w:val="auto"/>
          <w:sz w:val="20"/>
        </w:rPr>
        <w:fldChar w:fldCharType="separate"/>
      </w:r>
      <w:r w:rsidR="007316AE">
        <w:rPr>
          <w:noProof/>
          <w:color w:val="auto"/>
          <w:sz w:val="20"/>
        </w:rPr>
        <w:t>13</w:t>
      </w:r>
      <w:r w:rsidRPr="00E43BF5">
        <w:rPr>
          <w:color w:val="auto"/>
          <w:sz w:val="20"/>
        </w:rPr>
        <w:fldChar w:fldCharType="end"/>
      </w:r>
      <w:r w:rsidRPr="00E43BF5">
        <w:rPr>
          <w:color w:val="auto"/>
          <w:sz w:val="20"/>
        </w:rPr>
        <w:t xml:space="preserve"> – Расчет по выплате кредитных средств</w:t>
      </w:r>
      <w:r>
        <w:rPr>
          <w:color w:val="auto"/>
          <w:sz w:val="20"/>
        </w:rPr>
        <w:t>, тыс. тенге</w:t>
      </w:r>
      <w:bookmarkEnd w:id="51"/>
    </w:p>
    <w:tbl>
      <w:tblPr>
        <w:tblW w:w="5000" w:type="pct"/>
        <w:tblLook w:val="04A0" w:firstRow="1" w:lastRow="0" w:firstColumn="1" w:lastColumn="0" w:noHBand="0" w:noVBand="1"/>
      </w:tblPr>
      <w:tblGrid>
        <w:gridCol w:w="3209"/>
        <w:gridCol w:w="1681"/>
        <w:gridCol w:w="1171"/>
        <w:gridCol w:w="1171"/>
        <w:gridCol w:w="1171"/>
        <w:gridCol w:w="1168"/>
      </w:tblGrid>
      <w:tr w:rsidR="007316AE" w:rsidRPr="007316AE" w:rsidTr="007316AE">
        <w:trPr>
          <w:trHeight w:val="64"/>
        </w:trPr>
        <w:tc>
          <w:tcPr>
            <w:tcW w:w="167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316AE" w:rsidRPr="007316AE" w:rsidRDefault="007316AE" w:rsidP="007316AE">
            <w:pPr>
              <w:spacing w:after="0" w:line="240" w:lineRule="auto"/>
              <w:rPr>
                <w:rFonts w:eastAsia="Times New Roman" w:cs="Arial"/>
                <w:b/>
                <w:color w:val="auto"/>
                <w:sz w:val="20"/>
                <w:szCs w:val="20"/>
                <w:lang w:eastAsia="ru-RU"/>
              </w:rPr>
            </w:pPr>
            <w:r w:rsidRPr="007316AE">
              <w:rPr>
                <w:rFonts w:eastAsia="Times New Roman" w:cs="Arial"/>
                <w:b/>
                <w:color w:val="auto"/>
                <w:sz w:val="20"/>
                <w:szCs w:val="20"/>
                <w:lang w:eastAsia="ru-RU"/>
              </w:rPr>
              <w:t>Период</w:t>
            </w:r>
          </w:p>
        </w:tc>
        <w:tc>
          <w:tcPr>
            <w:tcW w:w="878"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7316AE" w:rsidRPr="007316AE" w:rsidRDefault="007316AE" w:rsidP="007316AE">
            <w:pPr>
              <w:spacing w:after="0" w:line="240" w:lineRule="auto"/>
              <w:jc w:val="center"/>
              <w:rPr>
                <w:rFonts w:eastAsia="Times New Roman" w:cs="Arial"/>
                <w:b/>
                <w:iCs/>
                <w:color w:val="auto"/>
                <w:sz w:val="20"/>
                <w:szCs w:val="20"/>
                <w:lang w:eastAsia="ru-RU"/>
              </w:rPr>
            </w:pPr>
            <w:r w:rsidRPr="007316AE">
              <w:rPr>
                <w:rFonts w:eastAsia="Times New Roman" w:cs="Arial"/>
                <w:b/>
                <w:iCs/>
                <w:color w:val="auto"/>
                <w:sz w:val="20"/>
                <w:szCs w:val="20"/>
                <w:lang w:eastAsia="ru-RU"/>
              </w:rPr>
              <w:t>Всего</w:t>
            </w:r>
          </w:p>
        </w:tc>
        <w:tc>
          <w:tcPr>
            <w:tcW w:w="612"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7316AE" w:rsidRPr="007316AE" w:rsidRDefault="007316AE" w:rsidP="007316AE">
            <w:pPr>
              <w:spacing w:after="0" w:line="240" w:lineRule="auto"/>
              <w:jc w:val="center"/>
              <w:rPr>
                <w:rFonts w:eastAsia="Times New Roman" w:cs="Arial"/>
                <w:b/>
                <w:bCs/>
                <w:color w:val="auto"/>
                <w:sz w:val="20"/>
                <w:szCs w:val="20"/>
                <w:lang w:eastAsia="ru-RU"/>
              </w:rPr>
            </w:pPr>
            <w:r w:rsidRPr="007316AE">
              <w:rPr>
                <w:rFonts w:eastAsia="Times New Roman" w:cs="Arial"/>
                <w:b/>
                <w:bCs/>
                <w:color w:val="auto"/>
                <w:sz w:val="20"/>
                <w:szCs w:val="20"/>
                <w:lang w:eastAsia="ru-RU"/>
              </w:rPr>
              <w:t>2013</w:t>
            </w:r>
          </w:p>
        </w:tc>
        <w:tc>
          <w:tcPr>
            <w:tcW w:w="612"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7316AE" w:rsidRPr="007316AE" w:rsidRDefault="007316AE" w:rsidP="007316AE">
            <w:pPr>
              <w:spacing w:after="0" w:line="240" w:lineRule="auto"/>
              <w:jc w:val="center"/>
              <w:rPr>
                <w:rFonts w:eastAsia="Times New Roman" w:cs="Arial"/>
                <w:b/>
                <w:bCs/>
                <w:color w:val="auto"/>
                <w:sz w:val="20"/>
                <w:szCs w:val="20"/>
                <w:lang w:eastAsia="ru-RU"/>
              </w:rPr>
            </w:pPr>
            <w:r w:rsidRPr="007316AE">
              <w:rPr>
                <w:rFonts w:eastAsia="Times New Roman" w:cs="Arial"/>
                <w:b/>
                <w:bCs/>
                <w:color w:val="auto"/>
                <w:sz w:val="20"/>
                <w:szCs w:val="20"/>
                <w:lang w:eastAsia="ru-RU"/>
              </w:rPr>
              <w:t>2014</w:t>
            </w:r>
          </w:p>
        </w:tc>
        <w:tc>
          <w:tcPr>
            <w:tcW w:w="612"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7316AE" w:rsidRPr="007316AE" w:rsidRDefault="007316AE" w:rsidP="007316AE">
            <w:pPr>
              <w:spacing w:after="0" w:line="240" w:lineRule="auto"/>
              <w:jc w:val="center"/>
              <w:rPr>
                <w:rFonts w:eastAsia="Times New Roman" w:cs="Arial"/>
                <w:b/>
                <w:bCs/>
                <w:color w:val="auto"/>
                <w:sz w:val="20"/>
                <w:szCs w:val="20"/>
                <w:lang w:eastAsia="ru-RU"/>
              </w:rPr>
            </w:pPr>
            <w:r w:rsidRPr="007316AE">
              <w:rPr>
                <w:rFonts w:eastAsia="Times New Roman" w:cs="Arial"/>
                <w:b/>
                <w:bCs/>
                <w:color w:val="auto"/>
                <w:sz w:val="20"/>
                <w:szCs w:val="20"/>
                <w:lang w:eastAsia="ru-RU"/>
              </w:rPr>
              <w:t>2015</w:t>
            </w:r>
          </w:p>
        </w:tc>
        <w:tc>
          <w:tcPr>
            <w:tcW w:w="610"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7316AE" w:rsidRPr="007316AE" w:rsidRDefault="007316AE" w:rsidP="007316AE">
            <w:pPr>
              <w:spacing w:after="0" w:line="240" w:lineRule="auto"/>
              <w:jc w:val="center"/>
              <w:rPr>
                <w:rFonts w:eastAsia="Times New Roman" w:cs="Arial"/>
                <w:b/>
                <w:bCs/>
                <w:color w:val="auto"/>
                <w:sz w:val="20"/>
                <w:szCs w:val="20"/>
                <w:lang w:eastAsia="ru-RU"/>
              </w:rPr>
            </w:pPr>
            <w:r w:rsidRPr="007316AE">
              <w:rPr>
                <w:rFonts w:eastAsia="Times New Roman" w:cs="Arial"/>
                <w:b/>
                <w:bCs/>
                <w:color w:val="auto"/>
                <w:sz w:val="20"/>
                <w:szCs w:val="20"/>
                <w:lang w:eastAsia="ru-RU"/>
              </w:rPr>
              <w:t>2016</w:t>
            </w:r>
          </w:p>
        </w:tc>
      </w:tr>
      <w:tr w:rsidR="007316AE" w:rsidRPr="007316AE" w:rsidTr="007316AE">
        <w:trPr>
          <w:trHeight w:val="272"/>
        </w:trPr>
        <w:tc>
          <w:tcPr>
            <w:tcW w:w="1676" w:type="pct"/>
            <w:tcBorders>
              <w:top w:val="nil"/>
              <w:left w:val="single" w:sz="4" w:space="0" w:color="auto"/>
              <w:bottom w:val="single" w:sz="4" w:space="0" w:color="auto"/>
              <w:right w:val="single" w:sz="4" w:space="0" w:color="auto"/>
            </w:tcBorders>
            <w:shd w:val="clear" w:color="auto" w:fill="auto"/>
            <w:vAlign w:val="center"/>
            <w:hideMark/>
          </w:tcPr>
          <w:p w:rsidR="007316AE" w:rsidRPr="007316AE" w:rsidRDefault="007316AE" w:rsidP="007316AE">
            <w:pPr>
              <w:spacing w:after="0" w:line="240" w:lineRule="auto"/>
              <w:rPr>
                <w:rFonts w:eastAsia="Times New Roman" w:cs="Arial"/>
                <w:color w:val="auto"/>
                <w:sz w:val="20"/>
                <w:szCs w:val="20"/>
                <w:lang w:eastAsia="ru-RU"/>
              </w:rPr>
            </w:pPr>
            <w:r w:rsidRPr="007316AE">
              <w:rPr>
                <w:rFonts w:eastAsia="Times New Roman" w:cs="Arial"/>
                <w:color w:val="auto"/>
                <w:sz w:val="20"/>
                <w:szCs w:val="20"/>
                <w:lang w:eastAsia="ru-RU"/>
              </w:rPr>
              <w:t>Освоение</w:t>
            </w:r>
          </w:p>
        </w:tc>
        <w:tc>
          <w:tcPr>
            <w:tcW w:w="878" w:type="pct"/>
            <w:tcBorders>
              <w:top w:val="nil"/>
              <w:left w:val="nil"/>
              <w:bottom w:val="single" w:sz="4" w:space="0" w:color="auto"/>
              <w:right w:val="single" w:sz="4" w:space="0" w:color="auto"/>
            </w:tcBorders>
            <w:shd w:val="clear" w:color="auto" w:fill="auto"/>
            <w:noWrap/>
            <w:vAlign w:val="center"/>
            <w:hideMark/>
          </w:tcPr>
          <w:p w:rsidR="007316AE" w:rsidRPr="007316AE" w:rsidRDefault="007316AE" w:rsidP="007316AE">
            <w:pPr>
              <w:spacing w:after="0" w:line="240" w:lineRule="auto"/>
              <w:jc w:val="center"/>
              <w:rPr>
                <w:rFonts w:eastAsia="Times New Roman" w:cs="Arial"/>
                <w:color w:val="auto"/>
                <w:sz w:val="20"/>
                <w:szCs w:val="20"/>
                <w:lang w:eastAsia="ru-RU"/>
              </w:rPr>
            </w:pPr>
            <w:r w:rsidRPr="007316AE">
              <w:rPr>
                <w:rFonts w:eastAsia="Times New Roman" w:cs="Arial"/>
                <w:color w:val="auto"/>
                <w:sz w:val="20"/>
                <w:szCs w:val="20"/>
                <w:lang w:eastAsia="ru-RU"/>
              </w:rPr>
              <w:t>599</w:t>
            </w:r>
          </w:p>
        </w:tc>
        <w:tc>
          <w:tcPr>
            <w:tcW w:w="612"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bCs/>
                <w:color w:val="auto"/>
                <w:sz w:val="20"/>
                <w:szCs w:val="20"/>
                <w:lang w:eastAsia="ru-RU"/>
              </w:rPr>
            </w:pPr>
            <w:r w:rsidRPr="007316AE">
              <w:rPr>
                <w:rFonts w:eastAsia="Times New Roman" w:cs="Arial"/>
                <w:bCs/>
                <w:color w:val="auto"/>
                <w:sz w:val="20"/>
                <w:szCs w:val="20"/>
                <w:lang w:eastAsia="ru-RU"/>
              </w:rPr>
              <w:t>599</w:t>
            </w:r>
          </w:p>
        </w:tc>
        <w:tc>
          <w:tcPr>
            <w:tcW w:w="612"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bCs/>
                <w:color w:val="auto"/>
                <w:sz w:val="20"/>
                <w:szCs w:val="20"/>
                <w:lang w:eastAsia="ru-RU"/>
              </w:rPr>
            </w:pPr>
            <w:r w:rsidRPr="007316AE">
              <w:rPr>
                <w:rFonts w:eastAsia="Times New Roman" w:cs="Arial"/>
                <w:bCs/>
                <w:color w:val="auto"/>
                <w:sz w:val="20"/>
                <w:szCs w:val="20"/>
                <w:lang w:eastAsia="ru-RU"/>
              </w:rPr>
              <w:t>0</w:t>
            </w:r>
          </w:p>
        </w:tc>
        <w:tc>
          <w:tcPr>
            <w:tcW w:w="612"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bCs/>
                <w:color w:val="auto"/>
                <w:sz w:val="20"/>
                <w:szCs w:val="20"/>
                <w:lang w:eastAsia="ru-RU"/>
              </w:rPr>
            </w:pPr>
            <w:r w:rsidRPr="007316AE">
              <w:rPr>
                <w:rFonts w:eastAsia="Times New Roman" w:cs="Arial"/>
                <w:bCs/>
                <w:color w:val="auto"/>
                <w:sz w:val="20"/>
                <w:szCs w:val="20"/>
                <w:lang w:eastAsia="ru-RU"/>
              </w:rPr>
              <w:t>0</w:t>
            </w:r>
          </w:p>
        </w:tc>
        <w:tc>
          <w:tcPr>
            <w:tcW w:w="610"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bCs/>
                <w:color w:val="auto"/>
                <w:sz w:val="20"/>
                <w:szCs w:val="20"/>
                <w:lang w:eastAsia="ru-RU"/>
              </w:rPr>
            </w:pPr>
            <w:r w:rsidRPr="007316AE">
              <w:rPr>
                <w:rFonts w:eastAsia="Times New Roman" w:cs="Arial"/>
                <w:bCs/>
                <w:color w:val="auto"/>
                <w:sz w:val="20"/>
                <w:szCs w:val="20"/>
                <w:lang w:eastAsia="ru-RU"/>
              </w:rPr>
              <w:t>0</w:t>
            </w:r>
          </w:p>
        </w:tc>
      </w:tr>
      <w:tr w:rsidR="007316AE" w:rsidRPr="007316AE" w:rsidTr="007316AE">
        <w:trPr>
          <w:trHeight w:val="272"/>
        </w:trPr>
        <w:tc>
          <w:tcPr>
            <w:tcW w:w="1676" w:type="pct"/>
            <w:tcBorders>
              <w:top w:val="single" w:sz="4" w:space="0" w:color="auto"/>
              <w:left w:val="single" w:sz="4" w:space="0" w:color="auto"/>
              <w:bottom w:val="single" w:sz="4" w:space="0" w:color="auto"/>
              <w:right w:val="single" w:sz="4" w:space="0" w:color="auto"/>
            </w:tcBorders>
            <w:shd w:val="clear" w:color="000000" w:fill="FFFFFF" w:themeFill="background1"/>
            <w:vAlign w:val="center"/>
            <w:hideMark/>
          </w:tcPr>
          <w:p w:rsidR="007316AE" w:rsidRPr="007316AE" w:rsidRDefault="007316AE" w:rsidP="007316AE">
            <w:pPr>
              <w:spacing w:after="0" w:line="240" w:lineRule="auto"/>
              <w:rPr>
                <w:rFonts w:eastAsia="Times New Roman" w:cs="Arial"/>
                <w:color w:val="auto"/>
                <w:sz w:val="20"/>
                <w:szCs w:val="20"/>
                <w:lang w:eastAsia="ru-RU"/>
              </w:rPr>
            </w:pPr>
            <w:r w:rsidRPr="007316AE">
              <w:rPr>
                <w:rFonts w:eastAsia="Times New Roman" w:cs="Arial"/>
                <w:color w:val="auto"/>
                <w:sz w:val="20"/>
                <w:szCs w:val="20"/>
                <w:lang w:eastAsia="ru-RU"/>
              </w:rPr>
              <w:t>начисление %</w:t>
            </w:r>
          </w:p>
        </w:tc>
        <w:tc>
          <w:tcPr>
            <w:tcW w:w="878" w:type="pct"/>
            <w:tcBorders>
              <w:top w:val="nil"/>
              <w:left w:val="nil"/>
              <w:bottom w:val="single" w:sz="4" w:space="0" w:color="auto"/>
              <w:right w:val="single" w:sz="4" w:space="0" w:color="auto"/>
            </w:tcBorders>
            <w:shd w:val="clear" w:color="auto" w:fill="auto"/>
            <w:noWrap/>
            <w:vAlign w:val="center"/>
            <w:hideMark/>
          </w:tcPr>
          <w:p w:rsidR="007316AE" w:rsidRPr="007316AE" w:rsidRDefault="007316AE" w:rsidP="007316AE">
            <w:pPr>
              <w:spacing w:after="0" w:line="240" w:lineRule="auto"/>
              <w:jc w:val="center"/>
              <w:rPr>
                <w:rFonts w:eastAsia="Times New Roman" w:cs="Arial"/>
                <w:color w:val="auto"/>
                <w:sz w:val="20"/>
                <w:szCs w:val="20"/>
                <w:lang w:eastAsia="ru-RU"/>
              </w:rPr>
            </w:pPr>
            <w:r w:rsidRPr="007316AE">
              <w:rPr>
                <w:rFonts w:eastAsia="Times New Roman" w:cs="Arial"/>
                <w:color w:val="auto"/>
                <w:sz w:val="20"/>
                <w:szCs w:val="20"/>
                <w:lang w:eastAsia="ru-RU"/>
              </w:rPr>
              <w:t>72</w:t>
            </w:r>
          </w:p>
        </w:tc>
        <w:tc>
          <w:tcPr>
            <w:tcW w:w="612"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bCs/>
                <w:color w:val="auto"/>
                <w:sz w:val="20"/>
                <w:szCs w:val="20"/>
                <w:lang w:eastAsia="ru-RU"/>
              </w:rPr>
            </w:pPr>
            <w:r w:rsidRPr="007316AE">
              <w:rPr>
                <w:rFonts w:eastAsia="Times New Roman" w:cs="Arial"/>
                <w:bCs/>
                <w:color w:val="auto"/>
                <w:sz w:val="20"/>
                <w:szCs w:val="20"/>
                <w:lang w:eastAsia="ru-RU"/>
              </w:rPr>
              <w:t>7</w:t>
            </w:r>
          </w:p>
        </w:tc>
        <w:tc>
          <w:tcPr>
            <w:tcW w:w="612"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bCs/>
                <w:color w:val="auto"/>
                <w:sz w:val="20"/>
                <w:szCs w:val="20"/>
                <w:lang w:eastAsia="ru-RU"/>
              </w:rPr>
            </w:pPr>
            <w:r w:rsidRPr="007316AE">
              <w:rPr>
                <w:rFonts w:eastAsia="Times New Roman" w:cs="Arial"/>
                <w:bCs/>
                <w:color w:val="auto"/>
                <w:sz w:val="20"/>
                <w:szCs w:val="20"/>
                <w:lang w:eastAsia="ru-RU"/>
              </w:rPr>
              <w:t>37</w:t>
            </w:r>
          </w:p>
        </w:tc>
        <w:tc>
          <w:tcPr>
            <w:tcW w:w="612"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bCs/>
                <w:color w:val="auto"/>
                <w:sz w:val="20"/>
                <w:szCs w:val="20"/>
                <w:lang w:eastAsia="ru-RU"/>
              </w:rPr>
            </w:pPr>
            <w:r w:rsidRPr="007316AE">
              <w:rPr>
                <w:rFonts w:eastAsia="Times New Roman" w:cs="Arial"/>
                <w:bCs/>
                <w:color w:val="auto"/>
                <w:sz w:val="20"/>
                <w:szCs w:val="20"/>
                <w:lang w:eastAsia="ru-RU"/>
              </w:rPr>
              <w:t>22</w:t>
            </w:r>
          </w:p>
        </w:tc>
        <w:tc>
          <w:tcPr>
            <w:tcW w:w="610"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bCs/>
                <w:color w:val="auto"/>
                <w:sz w:val="20"/>
                <w:szCs w:val="20"/>
                <w:lang w:eastAsia="ru-RU"/>
              </w:rPr>
            </w:pPr>
            <w:r w:rsidRPr="007316AE">
              <w:rPr>
                <w:rFonts w:eastAsia="Times New Roman" w:cs="Arial"/>
                <w:bCs/>
                <w:color w:val="auto"/>
                <w:sz w:val="20"/>
                <w:szCs w:val="20"/>
                <w:lang w:eastAsia="ru-RU"/>
              </w:rPr>
              <w:t>6</w:t>
            </w:r>
          </w:p>
        </w:tc>
      </w:tr>
      <w:tr w:rsidR="007316AE" w:rsidRPr="007316AE" w:rsidTr="007316AE">
        <w:trPr>
          <w:trHeight w:val="272"/>
        </w:trPr>
        <w:tc>
          <w:tcPr>
            <w:tcW w:w="1676" w:type="pct"/>
            <w:tcBorders>
              <w:top w:val="nil"/>
              <w:left w:val="single" w:sz="4" w:space="0" w:color="auto"/>
              <w:bottom w:val="single" w:sz="4" w:space="0" w:color="auto"/>
              <w:right w:val="single" w:sz="4" w:space="0" w:color="auto"/>
            </w:tcBorders>
            <w:shd w:val="clear" w:color="auto" w:fill="auto"/>
            <w:vAlign w:val="center"/>
            <w:hideMark/>
          </w:tcPr>
          <w:p w:rsidR="007316AE" w:rsidRPr="007316AE" w:rsidRDefault="007316AE" w:rsidP="007316AE">
            <w:pPr>
              <w:spacing w:after="0" w:line="240" w:lineRule="auto"/>
              <w:rPr>
                <w:rFonts w:eastAsia="Times New Roman" w:cs="Arial"/>
                <w:color w:val="auto"/>
                <w:sz w:val="20"/>
                <w:szCs w:val="20"/>
                <w:lang w:eastAsia="ru-RU"/>
              </w:rPr>
            </w:pPr>
            <w:r w:rsidRPr="007316AE">
              <w:rPr>
                <w:rFonts w:eastAsia="Times New Roman" w:cs="Arial"/>
                <w:color w:val="auto"/>
                <w:sz w:val="20"/>
                <w:szCs w:val="20"/>
                <w:lang w:eastAsia="ru-RU"/>
              </w:rPr>
              <w:t>Погашено ОД</w:t>
            </w:r>
          </w:p>
        </w:tc>
        <w:tc>
          <w:tcPr>
            <w:tcW w:w="878" w:type="pct"/>
            <w:tcBorders>
              <w:top w:val="nil"/>
              <w:left w:val="nil"/>
              <w:bottom w:val="single" w:sz="4" w:space="0" w:color="auto"/>
              <w:right w:val="single" w:sz="4" w:space="0" w:color="auto"/>
            </w:tcBorders>
            <w:shd w:val="clear" w:color="auto" w:fill="auto"/>
            <w:noWrap/>
            <w:vAlign w:val="center"/>
            <w:hideMark/>
          </w:tcPr>
          <w:p w:rsidR="007316AE" w:rsidRPr="007316AE" w:rsidRDefault="007316AE" w:rsidP="007316AE">
            <w:pPr>
              <w:spacing w:after="0" w:line="240" w:lineRule="auto"/>
              <w:jc w:val="center"/>
              <w:rPr>
                <w:rFonts w:eastAsia="Times New Roman" w:cs="Arial"/>
                <w:color w:val="auto"/>
                <w:sz w:val="20"/>
                <w:szCs w:val="20"/>
                <w:lang w:eastAsia="ru-RU"/>
              </w:rPr>
            </w:pPr>
            <w:r w:rsidRPr="007316AE">
              <w:rPr>
                <w:rFonts w:eastAsia="Times New Roman" w:cs="Arial"/>
                <w:color w:val="auto"/>
                <w:sz w:val="20"/>
                <w:szCs w:val="20"/>
                <w:lang w:eastAsia="ru-RU"/>
              </w:rPr>
              <w:t>599</w:t>
            </w:r>
          </w:p>
        </w:tc>
        <w:tc>
          <w:tcPr>
            <w:tcW w:w="612"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bCs/>
                <w:color w:val="auto"/>
                <w:sz w:val="20"/>
                <w:szCs w:val="20"/>
                <w:lang w:eastAsia="ru-RU"/>
              </w:rPr>
            </w:pPr>
            <w:r w:rsidRPr="007316AE">
              <w:rPr>
                <w:rFonts w:eastAsia="Times New Roman" w:cs="Arial"/>
                <w:bCs/>
                <w:color w:val="auto"/>
                <w:sz w:val="20"/>
                <w:szCs w:val="20"/>
                <w:lang w:eastAsia="ru-RU"/>
              </w:rPr>
              <w:t>0</w:t>
            </w:r>
          </w:p>
        </w:tc>
        <w:tc>
          <w:tcPr>
            <w:tcW w:w="612"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bCs/>
                <w:color w:val="auto"/>
                <w:sz w:val="20"/>
                <w:szCs w:val="20"/>
                <w:lang w:eastAsia="ru-RU"/>
              </w:rPr>
            </w:pPr>
            <w:r w:rsidRPr="007316AE">
              <w:rPr>
                <w:rFonts w:eastAsia="Times New Roman" w:cs="Arial"/>
                <w:bCs/>
                <w:color w:val="auto"/>
                <w:sz w:val="20"/>
                <w:szCs w:val="20"/>
                <w:lang w:eastAsia="ru-RU"/>
              </w:rPr>
              <w:t>187</w:t>
            </w:r>
          </w:p>
        </w:tc>
        <w:tc>
          <w:tcPr>
            <w:tcW w:w="612"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bCs/>
                <w:color w:val="auto"/>
                <w:sz w:val="20"/>
                <w:szCs w:val="20"/>
                <w:lang w:eastAsia="ru-RU"/>
              </w:rPr>
            </w:pPr>
            <w:r w:rsidRPr="007316AE">
              <w:rPr>
                <w:rFonts w:eastAsia="Times New Roman" w:cs="Arial"/>
                <w:bCs/>
                <w:color w:val="auto"/>
                <w:sz w:val="20"/>
                <w:szCs w:val="20"/>
                <w:lang w:eastAsia="ru-RU"/>
              </w:rPr>
              <w:t>218</w:t>
            </w:r>
          </w:p>
        </w:tc>
        <w:tc>
          <w:tcPr>
            <w:tcW w:w="610"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bCs/>
                <w:color w:val="auto"/>
                <w:sz w:val="20"/>
                <w:szCs w:val="20"/>
                <w:lang w:eastAsia="ru-RU"/>
              </w:rPr>
            </w:pPr>
            <w:r w:rsidRPr="007316AE">
              <w:rPr>
                <w:rFonts w:eastAsia="Times New Roman" w:cs="Arial"/>
                <w:bCs/>
                <w:color w:val="auto"/>
                <w:sz w:val="20"/>
                <w:szCs w:val="20"/>
                <w:lang w:eastAsia="ru-RU"/>
              </w:rPr>
              <w:t>194</w:t>
            </w:r>
          </w:p>
        </w:tc>
      </w:tr>
      <w:tr w:rsidR="007316AE" w:rsidRPr="007316AE" w:rsidTr="007316AE">
        <w:trPr>
          <w:trHeight w:val="272"/>
        </w:trPr>
        <w:tc>
          <w:tcPr>
            <w:tcW w:w="1676" w:type="pct"/>
            <w:tcBorders>
              <w:top w:val="nil"/>
              <w:left w:val="single" w:sz="4" w:space="0" w:color="auto"/>
              <w:bottom w:val="single" w:sz="4" w:space="0" w:color="auto"/>
              <w:right w:val="single" w:sz="4" w:space="0" w:color="auto"/>
            </w:tcBorders>
            <w:shd w:val="clear" w:color="auto" w:fill="auto"/>
            <w:vAlign w:val="center"/>
            <w:hideMark/>
          </w:tcPr>
          <w:p w:rsidR="007316AE" w:rsidRPr="007316AE" w:rsidRDefault="007316AE" w:rsidP="007316AE">
            <w:pPr>
              <w:spacing w:after="0" w:line="240" w:lineRule="auto"/>
              <w:rPr>
                <w:rFonts w:eastAsia="Times New Roman" w:cs="Arial"/>
                <w:color w:val="auto"/>
                <w:sz w:val="20"/>
                <w:szCs w:val="20"/>
                <w:lang w:eastAsia="ru-RU"/>
              </w:rPr>
            </w:pPr>
            <w:r w:rsidRPr="007316AE">
              <w:rPr>
                <w:rFonts w:eastAsia="Times New Roman" w:cs="Arial"/>
                <w:color w:val="auto"/>
                <w:sz w:val="20"/>
                <w:szCs w:val="20"/>
                <w:lang w:eastAsia="ru-RU"/>
              </w:rPr>
              <w:t>Погашено %</w:t>
            </w:r>
          </w:p>
        </w:tc>
        <w:tc>
          <w:tcPr>
            <w:tcW w:w="878" w:type="pct"/>
            <w:tcBorders>
              <w:top w:val="nil"/>
              <w:left w:val="nil"/>
              <w:bottom w:val="single" w:sz="4" w:space="0" w:color="auto"/>
              <w:right w:val="single" w:sz="4" w:space="0" w:color="auto"/>
            </w:tcBorders>
            <w:shd w:val="clear" w:color="auto" w:fill="auto"/>
            <w:noWrap/>
            <w:vAlign w:val="center"/>
            <w:hideMark/>
          </w:tcPr>
          <w:p w:rsidR="007316AE" w:rsidRPr="007316AE" w:rsidRDefault="007316AE" w:rsidP="007316AE">
            <w:pPr>
              <w:spacing w:after="0" w:line="240" w:lineRule="auto"/>
              <w:jc w:val="center"/>
              <w:rPr>
                <w:rFonts w:eastAsia="Times New Roman" w:cs="Arial"/>
                <w:color w:val="auto"/>
                <w:sz w:val="20"/>
                <w:szCs w:val="20"/>
                <w:lang w:eastAsia="ru-RU"/>
              </w:rPr>
            </w:pPr>
            <w:r w:rsidRPr="007316AE">
              <w:rPr>
                <w:rFonts w:eastAsia="Times New Roman" w:cs="Arial"/>
                <w:color w:val="auto"/>
                <w:sz w:val="20"/>
                <w:szCs w:val="20"/>
                <w:lang w:eastAsia="ru-RU"/>
              </w:rPr>
              <w:t>72</w:t>
            </w:r>
          </w:p>
        </w:tc>
        <w:tc>
          <w:tcPr>
            <w:tcW w:w="612"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bCs/>
                <w:color w:val="auto"/>
                <w:sz w:val="20"/>
                <w:szCs w:val="20"/>
                <w:lang w:eastAsia="ru-RU"/>
              </w:rPr>
            </w:pPr>
            <w:r w:rsidRPr="007316AE">
              <w:rPr>
                <w:rFonts w:eastAsia="Times New Roman" w:cs="Arial"/>
                <w:bCs/>
                <w:color w:val="auto"/>
                <w:sz w:val="20"/>
                <w:szCs w:val="20"/>
                <w:lang w:eastAsia="ru-RU"/>
              </w:rPr>
              <w:t>7</w:t>
            </w:r>
          </w:p>
        </w:tc>
        <w:tc>
          <w:tcPr>
            <w:tcW w:w="612"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bCs/>
                <w:color w:val="auto"/>
                <w:sz w:val="20"/>
                <w:szCs w:val="20"/>
                <w:lang w:eastAsia="ru-RU"/>
              </w:rPr>
            </w:pPr>
            <w:r w:rsidRPr="007316AE">
              <w:rPr>
                <w:rFonts w:eastAsia="Times New Roman" w:cs="Arial"/>
                <w:bCs/>
                <w:color w:val="auto"/>
                <w:sz w:val="20"/>
                <w:szCs w:val="20"/>
                <w:lang w:eastAsia="ru-RU"/>
              </w:rPr>
              <w:t>37</w:t>
            </w:r>
          </w:p>
        </w:tc>
        <w:tc>
          <w:tcPr>
            <w:tcW w:w="612"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bCs/>
                <w:color w:val="auto"/>
                <w:sz w:val="20"/>
                <w:szCs w:val="20"/>
                <w:lang w:eastAsia="ru-RU"/>
              </w:rPr>
            </w:pPr>
            <w:r w:rsidRPr="007316AE">
              <w:rPr>
                <w:rFonts w:eastAsia="Times New Roman" w:cs="Arial"/>
                <w:bCs/>
                <w:color w:val="auto"/>
                <w:sz w:val="20"/>
                <w:szCs w:val="20"/>
                <w:lang w:eastAsia="ru-RU"/>
              </w:rPr>
              <w:t>22</w:t>
            </w:r>
          </w:p>
        </w:tc>
        <w:tc>
          <w:tcPr>
            <w:tcW w:w="610"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bCs/>
                <w:color w:val="auto"/>
                <w:sz w:val="20"/>
                <w:szCs w:val="20"/>
                <w:lang w:eastAsia="ru-RU"/>
              </w:rPr>
            </w:pPr>
            <w:r w:rsidRPr="007316AE">
              <w:rPr>
                <w:rFonts w:eastAsia="Times New Roman" w:cs="Arial"/>
                <w:bCs/>
                <w:color w:val="auto"/>
                <w:sz w:val="20"/>
                <w:szCs w:val="20"/>
                <w:lang w:eastAsia="ru-RU"/>
              </w:rPr>
              <w:t>6</w:t>
            </w:r>
          </w:p>
        </w:tc>
      </w:tr>
      <w:tr w:rsidR="007316AE" w:rsidRPr="007316AE" w:rsidTr="007316AE">
        <w:trPr>
          <w:trHeight w:val="272"/>
        </w:trPr>
        <w:tc>
          <w:tcPr>
            <w:tcW w:w="1676" w:type="pct"/>
            <w:tcBorders>
              <w:top w:val="nil"/>
              <w:left w:val="single" w:sz="4" w:space="0" w:color="auto"/>
              <w:bottom w:val="single" w:sz="4" w:space="0" w:color="auto"/>
              <w:right w:val="single" w:sz="4" w:space="0" w:color="auto"/>
            </w:tcBorders>
            <w:shd w:val="clear" w:color="auto" w:fill="auto"/>
            <w:vAlign w:val="center"/>
            <w:hideMark/>
          </w:tcPr>
          <w:p w:rsidR="007316AE" w:rsidRPr="007316AE" w:rsidRDefault="007316AE" w:rsidP="007316AE">
            <w:pPr>
              <w:spacing w:after="0" w:line="240" w:lineRule="auto"/>
              <w:rPr>
                <w:rFonts w:eastAsia="Times New Roman" w:cs="Arial"/>
                <w:color w:val="auto"/>
                <w:sz w:val="20"/>
                <w:szCs w:val="20"/>
                <w:lang w:eastAsia="ru-RU"/>
              </w:rPr>
            </w:pPr>
            <w:r w:rsidRPr="007316AE">
              <w:rPr>
                <w:rFonts w:eastAsia="Times New Roman" w:cs="Arial"/>
                <w:color w:val="auto"/>
                <w:sz w:val="20"/>
                <w:szCs w:val="20"/>
                <w:lang w:eastAsia="ru-RU"/>
              </w:rPr>
              <w:t>Остаток ОД</w:t>
            </w:r>
          </w:p>
        </w:tc>
        <w:tc>
          <w:tcPr>
            <w:tcW w:w="878" w:type="pct"/>
            <w:tcBorders>
              <w:top w:val="nil"/>
              <w:left w:val="nil"/>
              <w:bottom w:val="single" w:sz="4" w:space="0" w:color="auto"/>
              <w:right w:val="single" w:sz="4" w:space="0" w:color="auto"/>
            </w:tcBorders>
            <w:shd w:val="clear" w:color="auto" w:fill="auto"/>
            <w:noWrap/>
            <w:vAlign w:val="center"/>
            <w:hideMark/>
          </w:tcPr>
          <w:p w:rsidR="007316AE" w:rsidRPr="007316AE" w:rsidRDefault="007316AE" w:rsidP="007316AE">
            <w:pPr>
              <w:spacing w:after="0" w:line="240" w:lineRule="auto"/>
              <w:jc w:val="center"/>
              <w:rPr>
                <w:rFonts w:eastAsia="Times New Roman" w:cs="Arial"/>
                <w:color w:val="auto"/>
                <w:sz w:val="20"/>
                <w:szCs w:val="20"/>
                <w:lang w:eastAsia="ru-RU"/>
              </w:rPr>
            </w:pPr>
            <w:r w:rsidRPr="007316AE">
              <w:rPr>
                <w:rFonts w:eastAsia="Times New Roman" w:cs="Arial"/>
                <w:color w:val="auto"/>
                <w:sz w:val="20"/>
                <w:szCs w:val="20"/>
                <w:lang w:eastAsia="ru-RU"/>
              </w:rPr>
              <w:t>0</w:t>
            </w:r>
          </w:p>
        </w:tc>
        <w:tc>
          <w:tcPr>
            <w:tcW w:w="612"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bCs/>
                <w:color w:val="auto"/>
                <w:sz w:val="20"/>
                <w:szCs w:val="20"/>
                <w:lang w:eastAsia="ru-RU"/>
              </w:rPr>
            </w:pPr>
            <w:r w:rsidRPr="007316AE">
              <w:rPr>
                <w:rFonts w:eastAsia="Times New Roman" w:cs="Arial"/>
                <w:bCs/>
                <w:color w:val="auto"/>
                <w:sz w:val="20"/>
                <w:szCs w:val="20"/>
                <w:lang w:eastAsia="ru-RU"/>
              </w:rPr>
              <w:t>599</w:t>
            </w:r>
          </w:p>
        </w:tc>
        <w:tc>
          <w:tcPr>
            <w:tcW w:w="612"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bCs/>
                <w:color w:val="auto"/>
                <w:sz w:val="20"/>
                <w:szCs w:val="20"/>
                <w:lang w:eastAsia="ru-RU"/>
              </w:rPr>
            </w:pPr>
            <w:r w:rsidRPr="007316AE">
              <w:rPr>
                <w:rFonts w:eastAsia="Times New Roman" w:cs="Arial"/>
                <w:bCs/>
                <w:color w:val="auto"/>
                <w:sz w:val="20"/>
                <w:szCs w:val="20"/>
                <w:lang w:eastAsia="ru-RU"/>
              </w:rPr>
              <w:t>412</w:t>
            </w:r>
          </w:p>
        </w:tc>
        <w:tc>
          <w:tcPr>
            <w:tcW w:w="612"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bCs/>
                <w:color w:val="auto"/>
                <w:sz w:val="20"/>
                <w:szCs w:val="20"/>
                <w:lang w:eastAsia="ru-RU"/>
              </w:rPr>
            </w:pPr>
            <w:r w:rsidRPr="007316AE">
              <w:rPr>
                <w:rFonts w:eastAsia="Times New Roman" w:cs="Arial"/>
                <w:bCs/>
                <w:color w:val="auto"/>
                <w:sz w:val="20"/>
                <w:szCs w:val="20"/>
                <w:lang w:eastAsia="ru-RU"/>
              </w:rPr>
              <w:t>194</w:t>
            </w:r>
          </w:p>
        </w:tc>
        <w:tc>
          <w:tcPr>
            <w:tcW w:w="610" w:type="pct"/>
            <w:tcBorders>
              <w:top w:val="nil"/>
              <w:left w:val="nil"/>
              <w:bottom w:val="single" w:sz="4" w:space="0" w:color="auto"/>
              <w:right w:val="single" w:sz="4" w:space="0" w:color="auto"/>
            </w:tcBorders>
            <w:shd w:val="clear" w:color="auto" w:fill="auto"/>
            <w:noWrap/>
            <w:vAlign w:val="bottom"/>
            <w:hideMark/>
          </w:tcPr>
          <w:p w:rsidR="007316AE" w:rsidRPr="007316AE" w:rsidRDefault="007316AE" w:rsidP="007316AE">
            <w:pPr>
              <w:spacing w:after="0" w:line="240" w:lineRule="auto"/>
              <w:jc w:val="center"/>
              <w:rPr>
                <w:rFonts w:eastAsia="Times New Roman" w:cs="Arial"/>
                <w:bCs/>
                <w:color w:val="auto"/>
                <w:sz w:val="20"/>
                <w:szCs w:val="20"/>
                <w:lang w:eastAsia="ru-RU"/>
              </w:rPr>
            </w:pPr>
            <w:r w:rsidRPr="007316AE">
              <w:rPr>
                <w:rFonts w:eastAsia="Times New Roman" w:cs="Arial"/>
                <w:bCs/>
                <w:color w:val="auto"/>
                <w:sz w:val="20"/>
                <w:szCs w:val="20"/>
                <w:lang w:eastAsia="ru-RU"/>
              </w:rPr>
              <w:t>0</w:t>
            </w:r>
          </w:p>
        </w:tc>
      </w:tr>
    </w:tbl>
    <w:p w:rsidR="00E43BF5" w:rsidRDefault="00E43BF5" w:rsidP="007467BA">
      <w:pPr>
        <w:spacing w:after="0" w:line="360" w:lineRule="auto"/>
        <w:jc w:val="both"/>
      </w:pPr>
    </w:p>
    <w:p w:rsidR="00E43BF5" w:rsidRDefault="00E43BF5" w:rsidP="00AE415E">
      <w:pPr>
        <w:spacing w:after="0" w:line="360" w:lineRule="auto"/>
        <w:ind w:firstLine="284"/>
        <w:jc w:val="both"/>
      </w:pPr>
      <w:r>
        <w:t xml:space="preserve">Как показывает таблица, выплата кредитных </w:t>
      </w:r>
      <w:r w:rsidR="00084332">
        <w:t>средств будет произведе</w:t>
      </w:r>
      <w:r w:rsidR="002E715C">
        <w:t>на в 2016</w:t>
      </w:r>
      <w:r>
        <w:t xml:space="preserve"> году.</w:t>
      </w:r>
    </w:p>
    <w:p w:rsidR="0019321F" w:rsidRPr="0021574E" w:rsidRDefault="0019321F" w:rsidP="00E5005B">
      <w:pPr>
        <w:spacing w:after="0" w:line="360" w:lineRule="auto"/>
        <w:ind w:firstLine="284"/>
        <w:jc w:val="both"/>
        <w:rPr>
          <w:rFonts w:eastAsiaTheme="majorEastAsia" w:cs="Arial"/>
          <w:b/>
          <w:bCs/>
          <w:sz w:val="26"/>
          <w:szCs w:val="26"/>
        </w:rPr>
      </w:pPr>
      <w:r w:rsidRPr="0021574E">
        <w:rPr>
          <w:rFonts w:cs="Arial"/>
        </w:rPr>
        <w:br w:type="page"/>
      </w:r>
    </w:p>
    <w:p w:rsidR="00122FE2" w:rsidRPr="0021574E" w:rsidRDefault="00122FE2" w:rsidP="00B4242B">
      <w:pPr>
        <w:pStyle w:val="1"/>
        <w:spacing w:before="0" w:line="360" w:lineRule="auto"/>
        <w:ind w:firstLine="284"/>
        <w:jc w:val="both"/>
        <w:rPr>
          <w:rFonts w:ascii="Arial" w:hAnsi="Arial" w:cs="Arial"/>
          <w:color w:val="000000" w:themeColor="text1"/>
          <w:sz w:val="32"/>
          <w:szCs w:val="32"/>
        </w:rPr>
      </w:pPr>
      <w:bookmarkStart w:id="52" w:name="_Toc372818651"/>
      <w:r w:rsidRPr="0021574E">
        <w:rPr>
          <w:rFonts w:ascii="Arial" w:hAnsi="Arial" w:cs="Arial"/>
          <w:color w:val="000000" w:themeColor="text1"/>
          <w:sz w:val="32"/>
          <w:szCs w:val="32"/>
        </w:rPr>
        <w:lastRenderedPageBreak/>
        <w:t>11. Эффективность проекта</w:t>
      </w:r>
      <w:bookmarkEnd w:id="52"/>
    </w:p>
    <w:p w:rsidR="00122FE2" w:rsidRPr="0021574E" w:rsidRDefault="00122FE2" w:rsidP="00B4242B">
      <w:pPr>
        <w:pStyle w:val="2"/>
        <w:spacing w:before="0" w:line="360" w:lineRule="auto"/>
        <w:ind w:firstLine="284"/>
        <w:jc w:val="both"/>
        <w:rPr>
          <w:rFonts w:ascii="Arial" w:hAnsi="Arial" w:cs="Arial"/>
          <w:color w:val="000000" w:themeColor="text1"/>
          <w:sz w:val="24"/>
          <w:szCs w:val="24"/>
        </w:rPr>
      </w:pPr>
      <w:bookmarkStart w:id="53" w:name="_Toc372818652"/>
      <w:r w:rsidRPr="0021574E">
        <w:rPr>
          <w:rFonts w:ascii="Arial" w:hAnsi="Arial" w:cs="Arial"/>
          <w:color w:val="000000" w:themeColor="text1"/>
          <w:sz w:val="24"/>
          <w:szCs w:val="24"/>
        </w:rPr>
        <w:t>11.1 Проекция Cash-flow</w:t>
      </w:r>
      <w:bookmarkEnd w:id="53"/>
      <w:r w:rsidRPr="0021574E">
        <w:rPr>
          <w:rFonts w:ascii="Arial" w:hAnsi="Arial" w:cs="Arial"/>
          <w:color w:val="000000" w:themeColor="text1"/>
          <w:sz w:val="24"/>
          <w:szCs w:val="24"/>
        </w:rPr>
        <w:t xml:space="preserve"> </w:t>
      </w:r>
    </w:p>
    <w:p w:rsidR="009D577B" w:rsidRPr="00D1123A" w:rsidRDefault="00CE7AD7" w:rsidP="009D577B">
      <w:pPr>
        <w:spacing w:after="0" w:line="360" w:lineRule="auto"/>
        <w:ind w:firstLine="284"/>
        <w:jc w:val="both"/>
        <w:rPr>
          <w:rFonts w:cs="Arial"/>
          <w:color w:val="auto"/>
        </w:rPr>
      </w:pPr>
      <w:r w:rsidRPr="0021574E">
        <w:rPr>
          <w:rFonts w:cs="Arial"/>
        </w:rPr>
        <w:t xml:space="preserve">Проекция </w:t>
      </w:r>
      <w:r w:rsidRPr="0021574E">
        <w:rPr>
          <w:rFonts w:cs="Arial"/>
          <w:lang w:val="en-US"/>
        </w:rPr>
        <w:t>Cash</w:t>
      </w:r>
      <w:r w:rsidRPr="0021574E">
        <w:rPr>
          <w:rFonts w:cs="Arial"/>
        </w:rPr>
        <w:t>-</w:t>
      </w:r>
      <w:r w:rsidRPr="0021574E">
        <w:rPr>
          <w:rFonts w:cs="Arial"/>
          <w:lang w:val="en-US"/>
        </w:rPr>
        <w:t>flow</w:t>
      </w:r>
      <w:r w:rsidRPr="0021574E">
        <w:rPr>
          <w:rFonts w:cs="Arial"/>
        </w:rPr>
        <w:t xml:space="preserve"> (Отчет движения денежных средств, Приложение 1) показывает потоки реальных денег, т.е. притоки наличности (притоки реальных денег) и платежи (оттоки реальных денег</w:t>
      </w:r>
      <w:r w:rsidRPr="00D1123A">
        <w:rPr>
          <w:rFonts w:cs="Arial"/>
        </w:rPr>
        <w:t>).</w:t>
      </w:r>
      <w:r w:rsidR="009D577B" w:rsidRPr="00D1123A">
        <w:rPr>
          <w:rFonts w:cs="Arial"/>
        </w:rPr>
        <w:t xml:space="preserve"> </w:t>
      </w:r>
      <w:r w:rsidR="009D577B" w:rsidRPr="00D1123A">
        <w:rPr>
          <w:rFonts w:cs="Arial"/>
          <w:color w:val="auto"/>
        </w:rPr>
        <w:t xml:space="preserve">Отчет состоит их 3 частей: </w:t>
      </w:r>
    </w:p>
    <w:p w:rsidR="009D577B" w:rsidRPr="00D1123A" w:rsidRDefault="009D577B" w:rsidP="009D577B">
      <w:pPr>
        <w:pStyle w:val="af"/>
        <w:numPr>
          <w:ilvl w:val="0"/>
          <w:numId w:val="11"/>
        </w:numPr>
        <w:spacing w:after="0" w:line="360" w:lineRule="auto"/>
        <w:ind w:left="567" w:firstLine="284"/>
        <w:jc w:val="both"/>
        <w:rPr>
          <w:rFonts w:cs="Arial"/>
          <w:color w:val="auto"/>
        </w:rPr>
      </w:pPr>
      <w:r w:rsidRPr="00D1123A">
        <w:rPr>
          <w:rFonts w:cs="Arial"/>
          <w:color w:val="auto"/>
        </w:rPr>
        <w:t>операционная деятельность - основной вид деятельности, а также прочая деятельность, создающая поступление и расходование денежных средств компании</w:t>
      </w:r>
    </w:p>
    <w:p w:rsidR="009D577B" w:rsidRPr="00D1123A" w:rsidRDefault="009D577B" w:rsidP="009D577B">
      <w:pPr>
        <w:pStyle w:val="af"/>
        <w:numPr>
          <w:ilvl w:val="0"/>
          <w:numId w:val="11"/>
        </w:numPr>
        <w:spacing w:after="0" w:line="360" w:lineRule="auto"/>
        <w:ind w:left="567" w:firstLine="284"/>
        <w:jc w:val="both"/>
        <w:rPr>
          <w:rFonts w:cs="Arial"/>
          <w:color w:val="auto"/>
        </w:rPr>
      </w:pPr>
      <w:r w:rsidRPr="00D1123A">
        <w:rPr>
          <w:rFonts w:cs="Arial"/>
          <w:color w:val="auto"/>
        </w:rPr>
        <w:t>инвестиционная деятельность — вид деятельности, связанной с приобретением, созданием и продажей внеоборотных активов (основных средств, нематериальных активов) и прочих инвестиций</w:t>
      </w:r>
    </w:p>
    <w:p w:rsidR="009D577B" w:rsidRPr="00D1123A" w:rsidRDefault="009D577B" w:rsidP="009D577B">
      <w:pPr>
        <w:pStyle w:val="af"/>
        <w:numPr>
          <w:ilvl w:val="0"/>
          <w:numId w:val="11"/>
        </w:numPr>
        <w:spacing w:after="0" w:line="360" w:lineRule="auto"/>
        <w:ind w:left="567" w:firstLine="284"/>
        <w:jc w:val="both"/>
        <w:rPr>
          <w:rFonts w:cs="Arial"/>
          <w:color w:val="auto"/>
        </w:rPr>
      </w:pPr>
      <w:r w:rsidRPr="00D1123A">
        <w:rPr>
          <w:rFonts w:cs="Arial"/>
          <w:color w:val="auto"/>
        </w:rPr>
        <w:t>финансовая деятельность — вид деятельности, который приводит к изменениям в размере и составе капитала и заёмных средств компании. Как правило, такая деятельность связана с привлечением и возвратом кредитов и займов, необходимых для финансирования операционной и инвестиционной деятельности.</w:t>
      </w:r>
    </w:p>
    <w:p w:rsidR="0019321F" w:rsidRDefault="009D577B" w:rsidP="009D577B">
      <w:pPr>
        <w:spacing w:after="0" w:line="360" w:lineRule="auto"/>
        <w:ind w:firstLine="284"/>
        <w:jc w:val="both"/>
        <w:rPr>
          <w:rFonts w:cs="Arial"/>
        </w:rPr>
      </w:pPr>
      <w:r w:rsidRPr="00D1123A">
        <w:rPr>
          <w:rFonts w:cs="Arial"/>
          <w:color w:val="auto"/>
        </w:rPr>
        <w:t>Анализ денежного потока показывает его положительную динамику по годам проекта.</w:t>
      </w:r>
    </w:p>
    <w:p w:rsidR="00206FBE" w:rsidRPr="0021574E" w:rsidRDefault="00206FBE" w:rsidP="00B4242B">
      <w:pPr>
        <w:spacing w:after="0" w:line="360" w:lineRule="auto"/>
        <w:ind w:firstLine="284"/>
        <w:jc w:val="both"/>
        <w:rPr>
          <w:rFonts w:cs="Arial"/>
        </w:rPr>
      </w:pPr>
    </w:p>
    <w:p w:rsidR="00122FE2" w:rsidRPr="0021574E" w:rsidRDefault="00122FE2" w:rsidP="00B4242B">
      <w:pPr>
        <w:pStyle w:val="2"/>
        <w:spacing w:before="0" w:line="360" w:lineRule="auto"/>
        <w:ind w:firstLine="284"/>
        <w:jc w:val="both"/>
        <w:rPr>
          <w:rFonts w:ascii="Arial" w:hAnsi="Arial" w:cs="Arial"/>
          <w:color w:val="000000" w:themeColor="text1"/>
        </w:rPr>
      </w:pPr>
      <w:bookmarkStart w:id="54" w:name="_Toc372818653"/>
      <w:r w:rsidRPr="0021574E">
        <w:rPr>
          <w:rFonts w:ascii="Arial" w:hAnsi="Arial" w:cs="Arial"/>
          <w:color w:val="000000" w:themeColor="text1"/>
          <w:sz w:val="24"/>
        </w:rPr>
        <w:t>11.2 Расчет прибыли и убытков</w:t>
      </w:r>
      <w:bookmarkEnd w:id="54"/>
    </w:p>
    <w:p w:rsidR="00AB37DD" w:rsidRDefault="00CE7AD7" w:rsidP="00C13E3F">
      <w:pPr>
        <w:spacing w:after="0" w:line="360" w:lineRule="auto"/>
        <w:ind w:firstLine="284"/>
        <w:jc w:val="both"/>
        <w:rPr>
          <w:rFonts w:cs="Arial"/>
        </w:rPr>
      </w:pPr>
      <w:r w:rsidRPr="0021574E">
        <w:rPr>
          <w:rFonts w:cs="Arial"/>
        </w:rPr>
        <w:t>Расчет планируемой прибыли и убытков в развернутом виде показан в Приложении 2.</w:t>
      </w:r>
    </w:p>
    <w:p w:rsidR="00CE7AD7" w:rsidRDefault="00015B3E" w:rsidP="001C54D7">
      <w:pPr>
        <w:pStyle w:val="af0"/>
        <w:spacing w:before="120"/>
        <w:ind w:firstLine="284"/>
        <w:jc w:val="both"/>
        <w:rPr>
          <w:color w:val="auto"/>
          <w:sz w:val="20"/>
        </w:rPr>
      </w:pPr>
      <w:bookmarkStart w:id="55" w:name="_Toc372818622"/>
      <w:r w:rsidRPr="001C54D7">
        <w:rPr>
          <w:color w:val="auto"/>
          <w:sz w:val="20"/>
        </w:rPr>
        <w:t xml:space="preserve">Таблица </w:t>
      </w:r>
      <w:r w:rsidR="002B31C3" w:rsidRPr="001C54D7">
        <w:rPr>
          <w:color w:val="auto"/>
          <w:sz w:val="20"/>
        </w:rPr>
        <w:fldChar w:fldCharType="begin"/>
      </w:r>
      <w:r w:rsidRPr="001C54D7">
        <w:rPr>
          <w:color w:val="auto"/>
          <w:sz w:val="20"/>
        </w:rPr>
        <w:instrText xml:space="preserve"> SEQ Таблица \* ARABIC </w:instrText>
      </w:r>
      <w:r w:rsidR="002B31C3" w:rsidRPr="001C54D7">
        <w:rPr>
          <w:color w:val="auto"/>
          <w:sz w:val="20"/>
        </w:rPr>
        <w:fldChar w:fldCharType="separate"/>
      </w:r>
      <w:r w:rsidR="007316AE">
        <w:rPr>
          <w:noProof/>
          <w:color w:val="auto"/>
          <w:sz w:val="20"/>
        </w:rPr>
        <w:t>14</w:t>
      </w:r>
      <w:r w:rsidR="002B31C3" w:rsidRPr="001C54D7">
        <w:rPr>
          <w:color w:val="auto"/>
          <w:sz w:val="20"/>
        </w:rPr>
        <w:fldChar w:fldCharType="end"/>
      </w:r>
      <w:r w:rsidR="00884E01" w:rsidRPr="001C54D7">
        <w:rPr>
          <w:color w:val="auto"/>
          <w:sz w:val="20"/>
        </w:rPr>
        <w:t xml:space="preserve"> </w:t>
      </w:r>
      <w:r w:rsidR="00CE7AD7" w:rsidRPr="001C54D7">
        <w:rPr>
          <w:color w:val="auto"/>
          <w:sz w:val="20"/>
        </w:rPr>
        <w:t>- Показатели рентабельности</w:t>
      </w:r>
      <w:bookmarkEnd w:id="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3"/>
        <w:gridCol w:w="859"/>
        <w:gridCol w:w="751"/>
        <w:gridCol w:w="752"/>
        <w:gridCol w:w="752"/>
        <w:gridCol w:w="750"/>
        <w:gridCol w:w="752"/>
        <w:gridCol w:w="752"/>
        <w:gridCol w:w="750"/>
        <w:gridCol w:w="752"/>
        <w:gridCol w:w="748"/>
      </w:tblGrid>
      <w:tr w:rsidR="002E715C" w:rsidRPr="006661F0" w:rsidTr="002E715C">
        <w:trPr>
          <w:trHeight w:val="282"/>
        </w:trPr>
        <w:tc>
          <w:tcPr>
            <w:tcW w:w="1020" w:type="pct"/>
            <w:shd w:val="clear" w:color="000000" w:fill="DCE6F1"/>
            <w:noWrap/>
            <w:vAlign w:val="center"/>
            <w:hideMark/>
          </w:tcPr>
          <w:p w:rsidR="002E715C" w:rsidRPr="006661F0" w:rsidRDefault="002E715C" w:rsidP="00F15431">
            <w:pPr>
              <w:spacing w:after="0" w:line="240" w:lineRule="auto"/>
              <w:rPr>
                <w:rFonts w:eastAsia="Times New Roman" w:cs="Arial"/>
                <w:b/>
                <w:bCs/>
                <w:color w:val="auto"/>
                <w:sz w:val="20"/>
                <w:szCs w:val="20"/>
                <w:lang w:eastAsia="ru-RU"/>
              </w:rPr>
            </w:pPr>
            <w:r w:rsidRPr="006661F0">
              <w:rPr>
                <w:rFonts w:eastAsia="Times New Roman" w:cs="Arial"/>
                <w:b/>
                <w:bCs/>
                <w:color w:val="auto"/>
                <w:sz w:val="20"/>
                <w:szCs w:val="20"/>
                <w:lang w:eastAsia="ru-RU"/>
              </w:rPr>
              <w:t>Финансовые показатели</w:t>
            </w:r>
          </w:p>
        </w:tc>
        <w:tc>
          <w:tcPr>
            <w:tcW w:w="448" w:type="pct"/>
            <w:shd w:val="clear" w:color="000000" w:fill="DCE6F1"/>
            <w:noWrap/>
            <w:vAlign w:val="center"/>
            <w:hideMark/>
          </w:tcPr>
          <w:p w:rsidR="002E715C" w:rsidRPr="006661F0" w:rsidRDefault="002E715C" w:rsidP="00F15431">
            <w:pPr>
              <w:spacing w:after="0" w:line="240" w:lineRule="auto"/>
              <w:jc w:val="center"/>
              <w:rPr>
                <w:rFonts w:eastAsia="Times New Roman" w:cs="Arial"/>
                <w:b/>
                <w:bCs/>
                <w:color w:val="auto"/>
                <w:sz w:val="20"/>
                <w:szCs w:val="20"/>
                <w:lang w:eastAsia="ru-RU"/>
              </w:rPr>
            </w:pPr>
            <w:r w:rsidRPr="006661F0">
              <w:rPr>
                <w:rFonts w:eastAsia="Times New Roman" w:cs="Arial"/>
                <w:b/>
                <w:bCs/>
                <w:color w:val="auto"/>
                <w:sz w:val="20"/>
                <w:szCs w:val="20"/>
                <w:lang w:eastAsia="ru-RU"/>
              </w:rPr>
              <w:t>Ед.изм.</w:t>
            </w:r>
          </w:p>
        </w:tc>
        <w:tc>
          <w:tcPr>
            <w:tcW w:w="392" w:type="pct"/>
            <w:shd w:val="clear" w:color="000000" w:fill="DCE6F1"/>
            <w:noWrap/>
            <w:vAlign w:val="center"/>
            <w:hideMark/>
          </w:tcPr>
          <w:p w:rsidR="002E715C" w:rsidRPr="006661F0" w:rsidRDefault="002E715C" w:rsidP="00F15431">
            <w:pPr>
              <w:spacing w:after="0" w:line="240" w:lineRule="auto"/>
              <w:jc w:val="center"/>
              <w:rPr>
                <w:rFonts w:eastAsia="Times New Roman" w:cs="Arial"/>
                <w:b/>
                <w:bCs/>
                <w:color w:val="auto"/>
                <w:sz w:val="20"/>
                <w:szCs w:val="20"/>
                <w:lang w:eastAsia="ru-RU"/>
              </w:rPr>
            </w:pPr>
            <w:r w:rsidRPr="006661F0">
              <w:rPr>
                <w:rFonts w:eastAsia="Times New Roman" w:cs="Arial"/>
                <w:b/>
                <w:bCs/>
                <w:color w:val="auto"/>
                <w:sz w:val="20"/>
                <w:szCs w:val="20"/>
                <w:lang w:eastAsia="ru-RU"/>
              </w:rPr>
              <w:t>2 013</w:t>
            </w:r>
          </w:p>
        </w:tc>
        <w:tc>
          <w:tcPr>
            <w:tcW w:w="393" w:type="pct"/>
            <w:shd w:val="clear" w:color="000000" w:fill="DCE6F1"/>
            <w:noWrap/>
            <w:vAlign w:val="center"/>
            <w:hideMark/>
          </w:tcPr>
          <w:p w:rsidR="002E715C" w:rsidRPr="006661F0" w:rsidRDefault="002E715C" w:rsidP="00F15431">
            <w:pPr>
              <w:spacing w:after="0" w:line="240" w:lineRule="auto"/>
              <w:jc w:val="center"/>
              <w:rPr>
                <w:rFonts w:eastAsia="Times New Roman" w:cs="Arial"/>
                <w:b/>
                <w:bCs/>
                <w:color w:val="auto"/>
                <w:sz w:val="20"/>
                <w:szCs w:val="20"/>
                <w:lang w:eastAsia="ru-RU"/>
              </w:rPr>
            </w:pPr>
            <w:r w:rsidRPr="006661F0">
              <w:rPr>
                <w:rFonts w:eastAsia="Times New Roman" w:cs="Arial"/>
                <w:b/>
                <w:bCs/>
                <w:color w:val="auto"/>
                <w:sz w:val="20"/>
                <w:szCs w:val="20"/>
                <w:lang w:eastAsia="ru-RU"/>
              </w:rPr>
              <w:t>2 014</w:t>
            </w:r>
          </w:p>
        </w:tc>
        <w:tc>
          <w:tcPr>
            <w:tcW w:w="393" w:type="pct"/>
            <w:shd w:val="clear" w:color="000000" w:fill="DCE6F1"/>
            <w:noWrap/>
            <w:vAlign w:val="center"/>
            <w:hideMark/>
          </w:tcPr>
          <w:p w:rsidR="002E715C" w:rsidRPr="006661F0" w:rsidRDefault="002E715C" w:rsidP="00F15431">
            <w:pPr>
              <w:spacing w:after="0" w:line="240" w:lineRule="auto"/>
              <w:jc w:val="center"/>
              <w:rPr>
                <w:rFonts w:eastAsia="Times New Roman" w:cs="Arial"/>
                <w:b/>
                <w:bCs/>
                <w:color w:val="auto"/>
                <w:sz w:val="20"/>
                <w:szCs w:val="20"/>
                <w:lang w:eastAsia="ru-RU"/>
              </w:rPr>
            </w:pPr>
            <w:r w:rsidRPr="006661F0">
              <w:rPr>
                <w:rFonts w:eastAsia="Times New Roman" w:cs="Arial"/>
                <w:b/>
                <w:bCs/>
                <w:color w:val="auto"/>
                <w:sz w:val="20"/>
                <w:szCs w:val="20"/>
                <w:lang w:eastAsia="ru-RU"/>
              </w:rPr>
              <w:t>2 015</w:t>
            </w:r>
          </w:p>
        </w:tc>
        <w:tc>
          <w:tcPr>
            <w:tcW w:w="392" w:type="pct"/>
            <w:shd w:val="clear" w:color="000000" w:fill="DCE6F1"/>
            <w:noWrap/>
            <w:vAlign w:val="center"/>
            <w:hideMark/>
          </w:tcPr>
          <w:p w:rsidR="002E715C" w:rsidRPr="006661F0" w:rsidRDefault="002E715C" w:rsidP="00F15431">
            <w:pPr>
              <w:spacing w:after="0" w:line="240" w:lineRule="auto"/>
              <w:jc w:val="center"/>
              <w:rPr>
                <w:rFonts w:eastAsia="Times New Roman" w:cs="Arial"/>
                <w:b/>
                <w:bCs/>
                <w:color w:val="auto"/>
                <w:sz w:val="20"/>
                <w:szCs w:val="20"/>
                <w:lang w:eastAsia="ru-RU"/>
              </w:rPr>
            </w:pPr>
            <w:r w:rsidRPr="006661F0">
              <w:rPr>
                <w:rFonts w:eastAsia="Times New Roman" w:cs="Arial"/>
                <w:b/>
                <w:bCs/>
                <w:color w:val="auto"/>
                <w:sz w:val="20"/>
                <w:szCs w:val="20"/>
                <w:lang w:eastAsia="ru-RU"/>
              </w:rPr>
              <w:t>2 016</w:t>
            </w:r>
          </w:p>
        </w:tc>
        <w:tc>
          <w:tcPr>
            <w:tcW w:w="393" w:type="pct"/>
            <w:shd w:val="clear" w:color="000000" w:fill="DCE6F1"/>
            <w:noWrap/>
            <w:vAlign w:val="center"/>
            <w:hideMark/>
          </w:tcPr>
          <w:p w:rsidR="002E715C" w:rsidRPr="006661F0" w:rsidRDefault="002E715C" w:rsidP="00F15431">
            <w:pPr>
              <w:spacing w:after="0" w:line="240" w:lineRule="auto"/>
              <w:jc w:val="center"/>
              <w:rPr>
                <w:rFonts w:eastAsia="Times New Roman" w:cs="Arial"/>
                <w:b/>
                <w:bCs/>
                <w:color w:val="auto"/>
                <w:sz w:val="20"/>
                <w:szCs w:val="20"/>
                <w:lang w:eastAsia="ru-RU"/>
              </w:rPr>
            </w:pPr>
            <w:r w:rsidRPr="006661F0">
              <w:rPr>
                <w:rFonts w:eastAsia="Times New Roman" w:cs="Arial"/>
                <w:b/>
                <w:bCs/>
                <w:color w:val="auto"/>
                <w:sz w:val="20"/>
                <w:szCs w:val="20"/>
                <w:lang w:eastAsia="ru-RU"/>
              </w:rPr>
              <w:t>2 017</w:t>
            </w:r>
          </w:p>
        </w:tc>
        <w:tc>
          <w:tcPr>
            <w:tcW w:w="393" w:type="pct"/>
            <w:shd w:val="clear" w:color="000000" w:fill="DCE6F1"/>
            <w:noWrap/>
            <w:vAlign w:val="center"/>
            <w:hideMark/>
          </w:tcPr>
          <w:p w:rsidR="002E715C" w:rsidRPr="006661F0" w:rsidRDefault="002E715C" w:rsidP="00F15431">
            <w:pPr>
              <w:spacing w:after="0" w:line="240" w:lineRule="auto"/>
              <w:jc w:val="center"/>
              <w:rPr>
                <w:rFonts w:eastAsia="Times New Roman" w:cs="Arial"/>
                <w:b/>
                <w:bCs/>
                <w:color w:val="auto"/>
                <w:sz w:val="20"/>
                <w:szCs w:val="20"/>
                <w:lang w:eastAsia="ru-RU"/>
              </w:rPr>
            </w:pPr>
            <w:r w:rsidRPr="006661F0">
              <w:rPr>
                <w:rFonts w:eastAsia="Times New Roman" w:cs="Arial"/>
                <w:b/>
                <w:bCs/>
                <w:color w:val="auto"/>
                <w:sz w:val="20"/>
                <w:szCs w:val="20"/>
                <w:lang w:eastAsia="ru-RU"/>
              </w:rPr>
              <w:t>2 018</w:t>
            </w:r>
          </w:p>
        </w:tc>
        <w:tc>
          <w:tcPr>
            <w:tcW w:w="392" w:type="pct"/>
            <w:shd w:val="clear" w:color="000000" w:fill="DCE6F1"/>
            <w:noWrap/>
            <w:vAlign w:val="center"/>
            <w:hideMark/>
          </w:tcPr>
          <w:p w:rsidR="002E715C" w:rsidRPr="006661F0" w:rsidRDefault="002E715C" w:rsidP="00F15431">
            <w:pPr>
              <w:spacing w:after="0" w:line="240" w:lineRule="auto"/>
              <w:jc w:val="center"/>
              <w:rPr>
                <w:rFonts w:eastAsia="Times New Roman" w:cs="Arial"/>
                <w:b/>
                <w:bCs/>
                <w:color w:val="auto"/>
                <w:sz w:val="20"/>
                <w:szCs w:val="20"/>
                <w:lang w:eastAsia="ru-RU"/>
              </w:rPr>
            </w:pPr>
            <w:r w:rsidRPr="006661F0">
              <w:rPr>
                <w:rFonts w:eastAsia="Times New Roman" w:cs="Arial"/>
                <w:b/>
                <w:bCs/>
                <w:color w:val="auto"/>
                <w:sz w:val="20"/>
                <w:szCs w:val="20"/>
                <w:lang w:eastAsia="ru-RU"/>
              </w:rPr>
              <w:t>2 019</w:t>
            </w:r>
          </w:p>
        </w:tc>
        <w:tc>
          <w:tcPr>
            <w:tcW w:w="393" w:type="pct"/>
            <w:shd w:val="clear" w:color="000000" w:fill="DCE6F1"/>
            <w:noWrap/>
            <w:vAlign w:val="center"/>
            <w:hideMark/>
          </w:tcPr>
          <w:p w:rsidR="002E715C" w:rsidRPr="006661F0" w:rsidRDefault="002E715C" w:rsidP="00F15431">
            <w:pPr>
              <w:spacing w:after="0" w:line="240" w:lineRule="auto"/>
              <w:jc w:val="center"/>
              <w:rPr>
                <w:rFonts w:eastAsia="Times New Roman" w:cs="Arial"/>
                <w:b/>
                <w:bCs/>
                <w:color w:val="auto"/>
                <w:sz w:val="20"/>
                <w:szCs w:val="20"/>
                <w:lang w:eastAsia="ru-RU"/>
              </w:rPr>
            </w:pPr>
            <w:r w:rsidRPr="006661F0">
              <w:rPr>
                <w:rFonts w:eastAsia="Times New Roman" w:cs="Arial"/>
                <w:b/>
                <w:bCs/>
                <w:color w:val="auto"/>
                <w:sz w:val="20"/>
                <w:szCs w:val="20"/>
                <w:lang w:eastAsia="ru-RU"/>
              </w:rPr>
              <w:t>2 020</w:t>
            </w:r>
          </w:p>
        </w:tc>
        <w:tc>
          <w:tcPr>
            <w:tcW w:w="392" w:type="pct"/>
            <w:shd w:val="clear" w:color="000000" w:fill="DCE6F1"/>
            <w:noWrap/>
            <w:vAlign w:val="center"/>
            <w:hideMark/>
          </w:tcPr>
          <w:p w:rsidR="002E715C" w:rsidRPr="006661F0" w:rsidRDefault="002E715C" w:rsidP="00F15431">
            <w:pPr>
              <w:spacing w:after="0" w:line="240" w:lineRule="auto"/>
              <w:jc w:val="center"/>
              <w:rPr>
                <w:rFonts w:eastAsia="Times New Roman" w:cs="Arial"/>
                <w:b/>
                <w:bCs/>
                <w:color w:val="auto"/>
                <w:sz w:val="20"/>
                <w:szCs w:val="20"/>
                <w:lang w:eastAsia="ru-RU"/>
              </w:rPr>
            </w:pPr>
            <w:r w:rsidRPr="006661F0">
              <w:rPr>
                <w:rFonts w:eastAsia="Times New Roman" w:cs="Arial"/>
                <w:b/>
                <w:bCs/>
                <w:color w:val="auto"/>
                <w:sz w:val="20"/>
                <w:szCs w:val="20"/>
                <w:lang w:eastAsia="ru-RU"/>
              </w:rPr>
              <w:t>2 021</w:t>
            </w:r>
          </w:p>
        </w:tc>
      </w:tr>
      <w:tr w:rsidR="002E715C" w:rsidRPr="006661F0" w:rsidTr="002E715C">
        <w:trPr>
          <w:trHeight w:val="258"/>
        </w:trPr>
        <w:tc>
          <w:tcPr>
            <w:tcW w:w="1020" w:type="pct"/>
            <w:shd w:val="clear" w:color="auto" w:fill="auto"/>
            <w:noWrap/>
            <w:vAlign w:val="center"/>
            <w:hideMark/>
          </w:tcPr>
          <w:p w:rsidR="002E715C" w:rsidRPr="006661F0" w:rsidRDefault="002E715C" w:rsidP="00F15431">
            <w:pPr>
              <w:spacing w:after="0" w:line="240" w:lineRule="auto"/>
              <w:rPr>
                <w:rFonts w:eastAsia="Times New Roman" w:cs="Arial"/>
                <w:color w:val="auto"/>
                <w:sz w:val="20"/>
                <w:szCs w:val="20"/>
                <w:lang w:eastAsia="ru-RU"/>
              </w:rPr>
            </w:pPr>
            <w:r w:rsidRPr="006661F0">
              <w:rPr>
                <w:rFonts w:eastAsia="Times New Roman" w:cs="Arial"/>
                <w:color w:val="auto"/>
                <w:sz w:val="20"/>
                <w:szCs w:val="20"/>
                <w:lang w:eastAsia="ru-RU"/>
              </w:rPr>
              <w:t>Рентабельность продаж</w:t>
            </w:r>
          </w:p>
        </w:tc>
        <w:tc>
          <w:tcPr>
            <w:tcW w:w="448" w:type="pct"/>
            <w:shd w:val="clear" w:color="auto" w:fill="auto"/>
            <w:noWrap/>
            <w:vAlign w:val="center"/>
            <w:hideMark/>
          </w:tcPr>
          <w:p w:rsidR="002E715C" w:rsidRPr="006661F0" w:rsidRDefault="002E715C" w:rsidP="00F15431">
            <w:pPr>
              <w:spacing w:after="0" w:line="240" w:lineRule="auto"/>
              <w:jc w:val="center"/>
              <w:rPr>
                <w:rFonts w:eastAsia="Times New Roman" w:cs="Arial"/>
                <w:color w:val="auto"/>
                <w:sz w:val="20"/>
                <w:szCs w:val="20"/>
                <w:lang w:eastAsia="ru-RU"/>
              </w:rPr>
            </w:pPr>
            <w:r w:rsidRPr="006661F0">
              <w:rPr>
                <w:rFonts w:eastAsia="Times New Roman" w:cs="Arial"/>
                <w:color w:val="auto"/>
                <w:sz w:val="20"/>
                <w:szCs w:val="20"/>
                <w:lang w:eastAsia="ru-RU"/>
              </w:rPr>
              <w:t>%</w:t>
            </w:r>
          </w:p>
        </w:tc>
        <w:tc>
          <w:tcPr>
            <w:tcW w:w="392" w:type="pct"/>
            <w:shd w:val="clear" w:color="auto" w:fill="auto"/>
            <w:noWrap/>
            <w:vAlign w:val="center"/>
            <w:hideMark/>
          </w:tcPr>
          <w:p w:rsidR="002E715C" w:rsidRPr="006661F0" w:rsidRDefault="002E715C" w:rsidP="00F15431">
            <w:pPr>
              <w:spacing w:after="0" w:line="240" w:lineRule="auto"/>
              <w:jc w:val="center"/>
              <w:rPr>
                <w:rFonts w:eastAsia="Times New Roman" w:cs="Arial"/>
                <w:color w:val="auto"/>
                <w:sz w:val="20"/>
                <w:szCs w:val="20"/>
                <w:lang w:eastAsia="ru-RU"/>
              </w:rPr>
            </w:pPr>
            <w:r w:rsidRPr="006661F0">
              <w:rPr>
                <w:rFonts w:eastAsia="Times New Roman" w:cs="Arial"/>
                <w:color w:val="auto"/>
                <w:sz w:val="20"/>
                <w:szCs w:val="20"/>
                <w:lang w:eastAsia="ru-RU"/>
              </w:rPr>
              <w:t>49%</w:t>
            </w:r>
          </w:p>
        </w:tc>
        <w:tc>
          <w:tcPr>
            <w:tcW w:w="393" w:type="pct"/>
            <w:shd w:val="clear" w:color="auto" w:fill="auto"/>
            <w:noWrap/>
            <w:vAlign w:val="center"/>
            <w:hideMark/>
          </w:tcPr>
          <w:p w:rsidR="002E715C" w:rsidRPr="006661F0" w:rsidRDefault="002E715C" w:rsidP="00F15431">
            <w:pPr>
              <w:spacing w:after="0" w:line="240" w:lineRule="auto"/>
              <w:jc w:val="center"/>
              <w:rPr>
                <w:rFonts w:eastAsia="Times New Roman" w:cs="Arial"/>
                <w:color w:val="auto"/>
                <w:sz w:val="20"/>
                <w:szCs w:val="20"/>
                <w:lang w:eastAsia="ru-RU"/>
              </w:rPr>
            </w:pPr>
            <w:r w:rsidRPr="006661F0">
              <w:rPr>
                <w:rFonts w:eastAsia="Times New Roman" w:cs="Arial"/>
                <w:color w:val="auto"/>
                <w:sz w:val="20"/>
                <w:szCs w:val="20"/>
                <w:lang w:eastAsia="ru-RU"/>
              </w:rPr>
              <w:t>57%</w:t>
            </w:r>
          </w:p>
        </w:tc>
        <w:tc>
          <w:tcPr>
            <w:tcW w:w="393" w:type="pct"/>
            <w:shd w:val="clear" w:color="auto" w:fill="auto"/>
            <w:noWrap/>
            <w:vAlign w:val="center"/>
            <w:hideMark/>
          </w:tcPr>
          <w:p w:rsidR="002E715C" w:rsidRPr="006661F0" w:rsidRDefault="002E715C" w:rsidP="00F15431">
            <w:pPr>
              <w:spacing w:after="0" w:line="240" w:lineRule="auto"/>
              <w:jc w:val="center"/>
              <w:rPr>
                <w:rFonts w:eastAsia="Times New Roman" w:cs="Arial"/>
                <w:color w:val="auto"/>
                <w:sz w:val="20"/>
                <w:szCs w:val="20"/>
                <w:lang w:eastAsia="ru-RU"/>
              </w:rPr>
            </w:pPr>
            <w:r w:rsidRPr="006661F0">
              <w:rPr>
                <w:rFonts w:eastAsia="Times New Roman" w:cs="Arial"/>
                <w:color w:val="auto"/>
                <w:sz w:val="20"/>
                <w:szCs w:val="20"/>
                <w:lang w:eastAsia="ru-RU"/>
              </w:rPr>
              <w:t>58%</w:t>
            </w:r>
          </w:p>
        </w:tc>
        <w:tc>
          <w:tcPr>
            <w:tcW w:w="392" w:type="pct"/>
            <w:shd w:val="clear" w:color="auto" w:fill="auto"/>
            <w:noWrap/>
            <w:vAlign w:val="center"/>
            <w:hideMark/>
          </w:tcPr>
          <w:p w:rsidR="002E715C" w:rsidRPr="006661F0" w:rsidRDefault="002E715C" w:rsidP="00F15431">
            <w:pPr>
              <w:spacing w:after="0" w:line="240" w:lineRule="auto"/>
              <w:jc w:val="center"/>
              <w:rPr>
                <w:rFonts w:eastAsia="Times New Roman" w:cs="Arial"/>
                <w:color w:val="auto"/>
                <w:sz w:val="20"/>
                <w:szCs w:val="20"/>
                <w:lang w:eastAsia="ru-RU"/>
              </w:rPr>
            </w:pPr>
            <w:r w:rsidRPr="006661F0">
              <w:rPr>
                <w:rFonts w:eastAsia="Times New Roman" w:cs="Arial"/>
                <w:color w:val="auto"/>
                <w:sz w:val="20"/>
                <w:szCs w:val="20"/>
                <w:lang w:eastAsia="ru-RU"/>
              </w:rPr>
              <w:t>62%</w:t>
            </w:r>
          </w:p>
        </w:tc>
        <w:tc>
          <w:tcPr>
            <w:tcW w:w="393" w:type="pct"/>
            <w:shd w:val="clear" w:color="auto" w:fill="auto"/>
            <w:noWrap/>
            <w:vAlign w:val="center"/>
            <w:hideMark/>
          </w:tcPr>
          <w:p w:rsidR="002E715C" w:rsidRPr="006661F0" w:rsidRDefault="002E715C" w:rsidP="00F15431">
            <w:pPr>
              <w:spacing w:after="0" w:line="240" w:lineRule="auto"/>
              <w:jc w:val="center"/>
              <w:rPr>
                <w:rFonts w:eastAsia="Times New Roman" w:cs="Arial"/>
                <w:color w:val="auto"/>
                <w:sz w:val="20"/>
                <w:szCs w:val="20"/>
                <w:lang w:eastAsia="ru-RU"/>
              </w:rPr>
            </w:pPr>
            <w:r w:rsidRPr="006661F0">
              <w:rPr>
                <w:rFonts w:eastAsia="Times New Roman" w:cs="Arial"/>
                <w:color w:val="auto"/>
                <w:sz w:val="20"/>
                <w:szCs w:val="20"/>
                <w:lang w:eastAsia="ru-RU"/>
              </w:rPr>
              <w:t>63%</w:t>
            </w:r>
          </w:p>
        </w:tc>
        <w:tc>
          <w:tcPr>
            <w:tcW w:w="393" w:type="pct"/>
            <w:shd w:val="clear" w:color="auto" w:fill="auto"/>
            <w:noWrap/>
            <w:vAlign w:val="center"/>
            <w:hideMark/>
          </w:tcPr>
          <w:p w:rsidR="002E715C" w:rsidRPr="006661F0" w:rsidRDefault="002E715C" w:rsidP="00F15431">
            <w:pPr>
              <w:spacing w:after="0" w:line="240" w:lineRule="auto"/>
              <w:jc w:val="center"/>
              <w:rPr>
                <w:rFonts w:eastAsia="Times New Roman" w:cs="Arial"/>
                <w:color w:val="auto"/>
                <w:sz w:val="20"/>
                <w:szCs w:val="20"/>
                <w:lang w:eastAsia="ru-RU"/>
              </w:rPr>
            </w:pPr>
            <w:r w:rsidRPr="006661F0">
              <w:rPr>
                <w:rFonts w:eastAsia="Times New Roman" w:cs="Arial"/>
                <w:color w:val="auto"/>
                <w:sz w:val="20"/>
                <w:szCs w:val="20"/>
                <w:lang w:eastAsia="ru-RU"/>
              </w:rPr>
              <w:t>64%</w:t>
            </w:r>
          </w:p>
        </w:tc>
        <w:tc>
          <w:tcPr>
            <w:tcW w:w="392" w:type="pct"/>
            <w:shd w:val="clear" w:color="auto" w:fill="auto"/>
            <w:noWrap/>
            <w:vAlign w:val="center"/>
            <w:hideMark/>
          </w:tcPr>
          <w:p w:rsidR="002E715C" w:rsidRPr="006661F0" w:rsidRDefault="002E715C" w:rsidP="00F15431">
            <w:pPr>
              <w:spacing w:after="0" w:line="240" w:lineRule="auto"/>
              <w:jc w:val="center"/>
              <w:rPr>
                <w:rFonts w:eastAsia="Times New Roman" w:cs="Arial"/>
                <w:color w:val="auto"/>
                <w:sz w:val="20"/>
                <w:szCs w:val="20"/>
                <w:lang w:eastAsia="ru-RU"/>
              </w:rPr>
            </w:pPr>
            <w:r w:rsidRPr="006661F0">
              <w:rPr>
                <w:rFonts w:eastAsia="Times New Roman" w:cs="Arial"/>
                <w:color w:val="auto"/>
                <w:sz w:val="20"/>
                <w:szCs w:val="20"/>
                <w:lang w:eastAsia="ru-RU"/>
              </w:rPr>
              <w:t>65%</w:t>
            </w:r>
          </w:p>
        </w:tc>
        <w:tc>
          <w:tcPr>
            <w:tcW w:w="393" w:type="pct"/>
            <w:shd w:val="clear" w:color="auto" w:fill="auto"/>
            <w:noWrap/>
            <w:vAlign w:val="center"/>
            <w:hideMark/>
          </w:tcPr>
          <w:p w:rsidR="002E715C" w:rsidRPr="006661F0" w:rsidRDefault="002E715C" w:rsidP="00F15431">
            <w:pPr>
              <w:spacing w:after="0" w:line="240" w:lineRule="auto"/>
              <w:jc w:val="center"/>
              <w:rPr>
                <w:rFonts w:eastAsia="Times New Roman" w:cs="Arial"/>
                <w:color w:val="auto"/>
                <w:sz w:val="20"/>
                <w:szCs w:val="20"/>
                <w:lang w:eastAsia="ru-RU"/>
              </w:rPr>
            </w:pPr>
            <w:r w:rsidRPr="006661F0">
              <w:rPr>
                <w:rFonts w:eastAsia="Times New Roman" w:cs="Arial"/>
                <w:color w:val="auto"/>
                <w:sz w:val="20"/>
                <w:szCs w:val="20"/>
                <w:lang w:eastAsia="ru-RU"/>
              </w:rPr>
              <w:t>66%</w:t>
            </w:r>
          </w:p>
        </w:tc>
        <w:tc>
          <w:tcPr>
            <w:tcW w:w="392" w:type="pct"/>
            <w:shd w:val="clear" w:color="auto" w:fill="auto"/>
            <w:noWrap/>
            <w:vAlign w:val="center"/>
            <w:hideMark/>
          </w:tcPr>
          <w:p w:rsidR="002E715C" w:rsidRPr="006661F0" w:rsidRDefault="002E715C" w:rsidP="00F15431">
            <w:pPr>
              <w:spacing w:after="0" w:line="240" w:lineRule="auto"/>
              <w:jc w:val="center"/>
              <w:rPr>
                <w:rFonts w:eastAsia="Times New Roman" w:cs="Arial"/>
                <w:color w:val="auto"/>
                <w:sz w:val="20"/>
                <w:szCs w:val="20"/>
                <w:lang w:eastAsia="ru-RU"/>
              </w:rPr>
            </w:pPr>
            <w:r w:rsidRPr="006661F0">
              <w:rPr>
                <w:rFonts w:eastAsia="Times New Roman" w:cs="Arial"/>
                <w:color w:val="auto"/>
                <w:sz w:val="20"/>
                <w:szCs w:val="20"/>
                <w:lang w:eastAsia="ru-RU"/>
              </w:rPr>
              <w:t>60%</w:t>
            </w:r>
          </w:p>
        </w:tc>
      </w:tr>
      <w:tr w:rsidR="002E715C" w:rsidRPr="006661F0" w:rsidTr="002E715C">
        <w:trPr>
          <w:trHeight w:val="258"/>
        </w:trPr>
        <w:tc>
          <w:tcPr>
            <w:tcW w:w="1020" w:type="pct"/>
            <w:shd w:val="clear" w:color="auto" w:fill="auto"/>
            <w:noWrap/>
            <w:vAlign w:val="center"/>
            <w:hideMark/>
          </w:tcPr>
          <w:p w:rsidR="002E715C" w:rsidRPr="006661F0" w:rsidRDefault="002E715C" w:rsidP="00F15431">
            <w:pPr>
              <w:spacing w:after="0" w:line="240" w:lineRule="auto"/>
              <w:rPr>
                <w:rFonts w:eastAsia="Times New Roman" w:cs="Arial"/>
                <w:color w:val="auto"/>
                <w:sz w:val="20"/>
                <w:szCs w:val="20"/>
                <w:lang w:eastAsia="ru-RU"/>
              </w:rPr>
            </w:pPr>
            <w:r w:rsidRPr="006661F0">
              <w:rPr>
                <w:rFonts w:eastAsia="Times New Roman" w:cs="Arial"/>
                <w:color w:val="auto"/>
                <w:sz w:val="20"/>
                <w:szCs w:val="20"/>
                <w:lang w:eastAsia="ru-RU"/>
              </w:rPr>
              <w:t>Чистая рентабельность</w:t>
            </w:r>
          </w:p>
        </w:tc>
        <w:tc>
          <w:tcPr>
            <w:tcW w:w="448" w:type="pct"/>
            <w:shd w:val="clear" w:color="auto" w:fill="auto"/>
            <w:noWrap/>
            <w:vAlign w:val="center"/>
            <w:hideMark/>
          </w:tcPr>
          <w:p w:rsidR="002E715C" w:rsidRPr="006661F0" w:rsidRDefault="002E715C" w:rsidP="00F15431">
            <w:pPr>
              <w:spacing w:after="0" w:line="240" w:lineRule="auto"/>
              <w:jc w:val="center"/>
              <w:rPr>
                <w:rFonts w:eastAsia="Times New Roman" w:cs="Arial"/>
                <w:color w:val="auto"/>
                <w:sz w:val="20"/>
                <w:szCs w:val="20"/>
                <w:lang w:eastAsia="ru-RU"/>
              </w:rPr>
            </w:pPr>
            <w:r w:rsidRPr="006661F0">
              <w:rPr>
                <w:rFonts w:eastAsia="Times New Roman" w:cs="Arial"/>
                <w:color w:val="auto"/>
                <w:sz w:val="20"/>
                <w:szCs w:val="20"/>
                <w:lang w:eastAsia="ru-RU"/>
              </w:rPr>
              <w:t>%</w:t>
            </w:r>
          </w:p>
        </w:tc>
        <w:tc>
          <w:tcPr>
            <w:tcW w:w="392" w:type="pct"/>
            <w:shd w:val="clear" w:color="auto" w:fill="auto"/>
            <w:noWrap/>
            <w:vAlign w:val="center"/>
            <w:hideMark/>
          </w:tcPr>
          <w:p w:rsidR="002E715C" w:rsidRPr="006661F0" w:rsidRDefault="002E715C" w:rsidP="00F15431">
            <w:pPr>
              <w:spacing w:after="0" w:line="240" w:lineRule="auto"/>
              <w:jc w:val="center"/>
              <w:rPr>
                <w:rFonts w:eastAsia="Times New Roman" w:cs="Arial"/>
                <w:color w:val="auto"/>
                <w:sz w:val="20"/>
                <w:szCs w:val="20"/>
                <w:lang w:eastAsia="ru-RU"/>
              </w:rPr>
            </w:pPr>
            <w:r w:rsidRPr="006661F0">
              <w:rPr>
                <w:rFonts w:eastAsia="Times New Roman" w:cs="Arial"/>
                <w:color w:val="auto"/>
                <w:sz w:val="20"/>
                <w:szCs w:val="20"/>
                <w:lang w:eastAsia="ru-RU"/>
              </w:rPr>
              <w:t>5%</w:t>
            </w:r>
          </w:p>
        </w:tc>
        <w:tc>
          <w:tcPr>
            <w:tcW w:w="393" w:type="pct"/>
            <w:shd w:val="clear" w:color="auto" w:fill="auto"/>
            <w:noWrap/>
            <w:vAlign w:val="center"/>
            <w:hideMark/>
          </w:tcPr>
          <w:p w:rsidR="002E715C" w:rsidRPr="006661F0" w:rsidRDefault="002E715C" w:rsidP="00F15431">
            <w:pPr>
              <w:spacing w:after="0" w:line="240" w:lineRule="auto"/>
              <w:jc w:val="center"/>
              <w:rPr>
                <w:rFonts w:eastAsia="Times New Roman" w:cs="Arial"/>
                <w:color w:val="auto"/>
                <w:sz w:val="20"/>
                <w:szCs w:val="20"/>
                <w:lang w:eastAsia="ru-RU"/>
              </w:rPr>
            </w:pPr>
            <w:r w:rsidRPr="006661F0">
              <w:rPr>
                <w:rFonts w:eastAsia="Times New Roman" w:cs="Arial"/>
                <w:color w:val="auto"/>
                <w:sz w:val="20"/>
                <w:szCs w:val="20"/>
                <w:lang w:eastAsia="ru-RU"/>
              </w:rPr>
              <w:t>14%</w:t>
            </w:r>
          </w:p>
        </w:tc>
        <w:tc>
          <w:tcPr>
            <w:tcW w:w="393" w:type="pct"/>
            <w:shd w:val="clear" w:color="auto" w:fill="auto"/>
            <w:noWrap/>
            <w:vAlign w:val="center"/>
            <w:hideMark/>
          </w:tcPr>
          <w:p w:rsidR="002E715C" w:rsidRPr="006661F0" w:rsidRDefault="002E715C" w:rsidP="00F15431">
            <w:pPr>
              <w:spacing w:after="0" w:line="240" w:lineRule="auto"/>
              <w:jc w:val="center"/>
              <w:rPr>
                <w:rFonts w:eastAsia="Times New Roman" w:cs="Arial"/>
                <w:color w:val="auto"/>
                <w:sz w:val="20"/>
                <w:szCs w:val="20"/>
                <w:lang w:eastAsia="ru-RU"/>
              </w:rPr>
            </w:pPr>
            <w:r w:rsidRPr="006661F0">
              <w:rPr>
                <w:rFonts w:eastAsia="Times New Roman" w:cs="Arial"/>
                <w:color w:val="auto"/>
                <w:sz w:val="20"/>
                <w:szCs w:val="20"/>
                <w:lang w:eastAsia="ru-RU"/>
              </w:rPr>
              <w:t>26%</w:t>
            </w:r>
          </w:p>
        </w:tc>
        <w:tc>
          <w:tcPr>
            <w:tcW w:w="392" w:type="pct"/>
            <w:shd w:val="clear" w:color="auto" w:fill="auto"/>
            <w:noWrap/>
            <w:vAlign w:val="center"/>
            <w:hideMark/>
          </w:tcPr>
          <w:p w:rsidR="002E715C" w:rsidRPr="006661F0" w:rsidRDefault="002E715C" w:rsidP="00F15431">
            <w:pPr>
              <w:spacing w:after="0" w:line="240" w:lineRule="auto"/>
              <w:jc w:val="center"/>
              <w:rPr>
                <w:rFonts w:eastAsia="Times New Roman" w:cs="Arial"/>
                <w:color w:val="auto"/>
                <w:sz w:val="20"/>
                <w:szCs w:val="20"/>
                <w:lang w:eastAsia="ru-RU"/>
              </w:rPr>
            </w:pPr>
            <w:r w:rsidRPr="006661F0">
              <w:rPr>
                <w:rFonts w:eastAsia="Times New Roman" w:cs="Arial"/>
                <w:color w:val="auto"/>
                <w:sz w:val="20"/>
                <w:szCs w:val="20"/>
                <w:lang w:eastAsia="ru-RU"/>
              </w:rPr>
              <w:t>31%</w:t>
            </w:r>
          </w:p>
        </w:tc>
        <w:tc>
          <w:tcPr>
            <w:tcW w:w="393" w:type="pct"/>
            <w:shd w:val="clear" w:color="auto" w:fill="auto"/>
            <w:noWrap/>
            <w:vAlign w:val="center"/>
            <w:hideMark/>
          </w:tcPr>
          <w:p w:rsidR="002E715C" w:rsidRPr="006661F0" w:rsidRDefault="002E715C" w:rsidP="00F15431">
            <w:pPr>
              <w:spacing w:after="0" w:line="240" w:lineRule="auto"/>
              <w:jc w:val="center"/>
              <w:rPr>
                <w:rFonts w:eastAsia="Times New Roman" w:cs="Arial"/>
                <w:color w:val="auto"/>
                <w:sz w:val="20"/>
                <w:szCs w:val="20"/>
                <w:lang w:eastAsia="ru-RU"/>
              </w:rPr>
            </w:pPr>
            <w:r w:rsidRPr="006661F0">
              <w:rPr>
                <w:rFonts w:eastAsia="Times New Roman" w:cs="Arial"/>
                <w:color w:val="auto"/>
                <w:sz w:val="20"/>
                <w:szCs w:val="20"/>
                <w:lang w:eastAsia="ru-RU"/>
              </w:rPr>
              <w:t>33%</w:t>
            </w:r>
          </w:p>
        </w:tc>
        <w:tc>
          <w:tcPr>
            <w:tcW w:w="393" w:type="pct"/>
            <w:shd w:val="clear" w:color="auto" w:fill="auto"/>
            <w:noWrap/>
            <w:vAlign w:val="center"/>
            <w:hideMark/>
          </w:tcPr>
          <w:p w:rsidR="002E715C" w:rsidRPr="006661F0" w:rsidRDefault="002E715C" w:rsidP="00F15431">
            <w:pPr>
              <w:spacing w:after="0" w:line="240" w:lineRule="auto"/>
              <w:jc w:val="center"/>
              <w:rPr>
                <w:rFonts w:eastAsia="Times New Roman" w:cs="Arial"/>
                <w:color w:val="auto"/>
                <w:sz w:val="20"/>
                <w:szCs w:val="20"/>
                <w:lang w:eastAsia="ru-RU"/>
              </w:rPr>
            </w:pPr>
            <w:r w:rsidRPr="006661F0">
              <w:rPr>
                <w:rFonts w:eastAsia="Times New Roman" w:cs="Arial"/>
                <w:color w:val="auto"/>
                <w:sz w:val="20"/>
                <w:szCs w:val="20"/>
                <w:lang w:eastAsia="ru-RU"/>
              </w:rPr>
              <w:t>34%</w:t>
            </w:r>
          </w:p>
        </w:tc>
        <w:tc>
          <w:tcPr>
            <w:tcW w:w="392" w:type="pct"/>
            <w:shd w:val="clear" w:color="auto" w:fill="auto"/>
            <w:noWrap/>
            <w:vAlign w:val="center"/>
            <w:hideMark/>
          </w:tcPr>
          <w:p w:rsidR="002E715C" w:rsidRPr="006661F0" w:rsidRDefault="002E715C" w:rsidP="00F15431">
            <w:pPr>
              <w:spacing w:after="0" w:line="240" w:lineRule="auto"/>
              <w:jc w:val="center"/>
              <w:rPr>
                <w:rFonts w:eastAsia="Times New Roman" w:cs="Arial"/>
                <w:color w:val="auto"/>
                <w:sz w:val="20"/>
                <w:szCs w:val="20"/>
                <w:lang w:eastAsia="ru-RU"/>
              </w:rPr>
            </w:pPr>
            <w:r w:rsidRPr="006661F0">
              <w:rPr>
                <w:rFonts w:eastAsia="Times New Roman" w:cs="Arial"/>
                <w:color w:val="auto"/>
                <w:sz w:val="20"/>
                <w:szCs w:val="20"/>
                <w:lang w:eastAsia="ru-RU"/>
              </w:rPr>
              <w:t>35%</w:t>
            </w:r>
          </w:p>
        </w:tc>
        <w:tc>
          <w:tcPr>
            <w:tcW w:w="393" w:type="pct"/>
            <w:shd w:val="clear" w:color="auto" w:fill="auto"/>
            <w:noWrap/>
            <w:vAlign w:val="center"/>
            <w:hideMark/>
          </w:tcPr>
          <w:p w:rsidR="002E715C" w:rsidRPr="006661F0" w:rsidRDefault="002E715C" w:rsidP="00F15431">
            <w:pPr>
              <w:spacing w:after="0" w:line="240" w:lineRule="auto"/>
              <w:jc w:val="center"/>
              <w:rPr>
                <w:rFonts w:eastAsia="Times New Roman" w:cs="Arial"/>
                <w:color w:val="auto"/>
                <w:sz w:val="20"/>
                <w:szCs w:val="20"/>
                <w:lang w:eastAsia="ru-RU"/>
              </w:rPr>
            </w:pPr>
            <w:r w:rsidRPr="006661F0">
              <w:rPr>
                <w:rFonts w:eastAsia="Times New Roman" w:cs="Arial"/>
                <w:color w:val="auto"/>
                <w:sz w:val="20"/>
                <w:szCs w:val="20"/>
                <w:lang w:eastAsia="ru-RU"/>
              </w:rPr>
              <w:t>36%</w:t>
            </w:r>
          </w:p>
        </w:tc>
        <w:tc>
          <w:tcPr>
            <w:tcW w:w="392" w:type="pct"/>
            <w:shd w:val="clear" w:color="auto" w:fill="auto"/>
            <w:noWrap/>
            <w:vAlign w:val="center"/>
            <w:hideMark/>
          </w:tcPr>
          <w:p w:rsidR="002E715C" w:rsidRPr="006661F0" w:rsidRDefault="002E715C" w:rsidP="00F15431">
            <w:pPr>
              <w:spacing w:after="0" w:line="240" w:lineRule="auto"/>
              <w:jc w:val="center"/>
              <w:rPr>
                <w:rFonts w:eastAsia="Times New Roman" w:cs="Arial"/>
                <w:color w:val="auto"/>
                <w:sz w:val="20"/>
                <w:szCs w:val="20"/>
                <w:lang w:eastAsia="ru-RU"/>
              </w:rPr>
            </w:pPr>
            <w:r w:rsidRPr="006661F0">
              <w:rPr>
                <w:rFonts w:eastAsia="Times New Roman" w:cs="Arial"/>
                <w:color w:val="auto"/>
                <w:sz w:val="20"/>
                <w:szCs w:val="20"/>
                <w:lang w:eastAsia="ru-RU"/>
              </w:rPr>
              <w:t>30%</w:t>
            </w:r>
          </w:p>
        </w:tc>
      </w:tr>
    </w:tbl>
    <w:p w:rsidR="00E43BF5" w:rsidRDefault="00E43BF5" w:rsidP="00AB37DD">
      <w:pPr>
        <w:spacing w:after="0" w:line="360" w:lineRule="auto"/>
        <w:jc w:val="both"/>
        <w:rPr>
          <w:rFonts w:cs="Arial"/>
          <w:color w:val="FF0000"/>
        </w:rPr>
      </w:pPr>
    </w:p>
    <w:p w:rsidR="00E43BF5" w:rsidRDefault="00E43BF5" w:rsidP="000F38CD">
      <w:pPr>
        <w:spacing w:after="0" w:line="360" w:lineRule="auto"/>
        <w:ind w:firstLine="284"/>
        <w:jc w:val="both"/>
        <w:rPr>
          <w:rFonts w:cs="Arial"/>
        </w:rPr>
      </w:pPr>
      <w:r w:rsidRPr="000F38CD">
        <w:rPr>
          <w:rFonts w:cs="Arial"/>
        </w:rPr>
        <w:t xml:space="preserve">Как показывает таблица, </w:t>
      </w:r>
      <w:r w:rsidR="00084332">
        <w:rPr>
          <w:rFonts w:cs="Arial"/>
        </w:rPr>
        <w:t>ч</w:t>
      </w:r>
      <w:r w:rsidRPr="000F38CD">
        <w:rPr>
          <w:rFonts w:cs="Arial"/>
        </w:rPr>
        <w:t>истая рентабельность в конце про</w:t>
      </w:r>
      <w:r w:rsidR="004C378F">
        <w:rPr>
          <w:rFonts w:cs="Arial"/>
        </w:rPr>
        <w:t>гнозируемого срока проекта (202</w:t>
      </w:r>
      <w:r w:rsidR="00845693">
        <w:rPr>
          <w:rFonts w:cs="Arial"/>
        </w:rPr>
        <w:t>1</w:t>
      </w:r>
      <w:r w:rsidRPr="000F38CD">
        <w:rPr>
          <w:rFonts w:cs="Arial"/>
        </w:rPr>
        <w:t xml:space="preserve"> г.)</w:t>
      </w:r>
      <w:r w:rsidR="002E715C">
        <w:rPr>
          <w:rFonts w:cs="Arial"/>
        </w:rPr>
        <w:t xml:space="preserve"> предполагается на уровне 30</w:t>
      </w:r>
      <w:r w:rsidR="000F38CD" w:rsidRPr="000F38CD">
        <w:rPr>
          <w:rFonts w:cs="Arial"/>
        </w:rPr>
        <w:t>%.</w:t>
      </w:r>
    </w:p>
    <w:p w:rsidR="00B42E6D" w:rsidRDefault="00B42E6D" w:rsidP="000F38CD">
      <w:pPr>
        <w:spacing w:after="0" w:line="360" w:lineRule="auto"/>
        <w:ind w:firstLine="284"/>
        <w:jc w:val="both"/>
        <w:rPr>
          <w:rFonts w:cs="Arial"/>
        </w:rPr>
      </w:pPr>
    </w:p>
    <w:p w:rsidR="00B42E6D" w:rsidRPr="0021574E" w:rsidRDefault="00B42E6D" w:rsidP="00B42E6D">
      <w:pPr>
        <w:pStyle w:val="2"/>
        <w:spacing w:before="0" w:line="360" w:lineRule="auto"/>
        <w:ind w:firstLine="284"/>
        <w:jc w:val="both"/>
        <w:rPr>
          <w:rFonts w:ascii="Arial" w:hAnsi="Arial" w:cs="Arial"/>
          <w:color w:val="000000" w:themeColor="text1"/>
        </w:rPr>
      </w:pPr>
      <w:bookmarkStart w:id="56" w:name="_Toc372818654"/>
      <w:r>
        <w:rPr>
          <w:rFonts w:ascii="Arial" w:hAnsi="Arial" w:cs="Arial"/>
          <w:color w:val="000000" w:themeColor="text1"/>
          <w:sz w:val="24"/>
        </w:rPr>
        <w:t>11.3</w:t>
      </w:r>
      <w:r w:rsidRPr="0021574E">
        <w:rPr>
          <w:rFonts w:ascii="Arial" w:hAnsi="Arial" w:cs="Arial"/>
          <w:color w:val="000000" w:themeColor="text1"/>
          <w:sz w:val="24"/>
        </w:rPr>
        <w:t xml:space="preserve"> </w:t>
      </w:r>
      <w:r>
        <w:rPr>
          <w:rFonts w:ascii="Arial" w:hAnsi="Arial" w:cs="Arial"/>
          <w:color w:val="000000" w:themeColor="text1"/>
          <w:sz w:val="24"/>
        </w:rPr>
        <w:t>Проекция баланса</w:t>
      </w:r>
      <w:bookmarkEnd w:id="56"/>
    </w:p>
    <w:p w:rsidR="004C378F" w:rsidRPr="004C378F" w:rsidRDefault="004C378F" w:rsidP="004C378F">
      <w:pPr>
        <w:spacing w:after="0" w:line="360" w:lineRule="auto"/>
        <w:ind w:firstLine="284"/>
        <w:rPr>
          <w:rFonts w:cs="Arial"/>
          <w:b/>
          <w:color w:val="auto"/>
          <w:sz w:val="20"/>
        </w:rPr>
      </w:pPr>
      <w:r w:rsidRPr="004C378F">
        <w:rPr>
          <w:rFonts w:cs="Arial"/>
          <w:color w:val="auto"/>
        </w:rPr>
        <w:t>Прогнозный баланс представлен в приложении 3.</w:t>
      </w:r>
    </w:p>
    <w:p w:rsidR="000F38CD" w:rsidRPr="000F38CD" w:rsidRDefault="000F38CD" w:rsidP="000F38CD">
      <w:pPr>
        <w:spacing w:after="0" w:line="360" w:lineRule="auto"/>
        <w:ind w:firstLine="284"/>
        <w:jc w:val="both"/>
        <w:rPr>
          <w:rFonts w:cs="Arial"/>
        </w:rPr>
      </w:pPr>
    </w:p>
    <w:p w:rsidR="00122FE2" w:rsidRPr="0021574E" w:rsidRDefault="00B42E6D" w:rsidP="00B4242B">
      <w:pPr>
        <w:pStyle w:val="2"/>
        <w:spacing w:before="0" w:line="360" w:lineRule="auto"/>
        <w:ind w:firstLine="284"/>
        <w:jc w:val="both"/>
        <w:rPr>
          <w:rFonts w:ascii="Arial" w:hAnsi="Arial" w:cs="Arial"/>
          <w:color w:val="000000" w:themeColor="text1"/>
        </w:rPr>
      </w:pPr>
      <w:bookmarkStart w:id="57" w:name="_Toc372818655"/>
      <w:r>
        <w:rPr>
          <w:rFonts w:ascii="Arial" w:hAnsi="Arial" w:cs="Arial"/>
          <w:color w:val="000000" w:themeColor="text1"/>
          <w:sz w:val="24"/>
        </w:rPr>
        <w:t>11.4</w:t>
      </w:r>
      <w:r w:rsidR="00122FE2" w:rsidRPr="0021574E">
        <w:rPr>
          <w:rFonts w:ascii="Arial" w:hAnsi="Arial" w:cs="Arial"/>
          <w:color w:val="000000" w:themeColor="text1"/>
          <w:sz w:val="24"/>
        </w:rPr>
        <w:t xml:space="preserve"> Финансовые индикаторы</w:t>
      </w:r>
      <w:bookmarkEnd w:id="57"/>
      <w:r w:rsidR="00122FE2" w:rsidRPr="0021574E">
        <w:rPr>
          <w:rFonts w:ascii="Arial" w:hAnsi="Arial" w:cs="Arial"/>
          <w:color w:val="000000" w:themeColor="text1"/>
        </w:rPr>
        <w:t xml:space="preserve"> </w:t>
      </w:r>
    </w:p>
    <w:p w:rsidR="000F38CD" w:rsidRDefault="00884E01" w:rsidP="00632EDD">
      <w:pPr>
        <w:spacing w:after="0" w:line="360" w:lineRule="auto"/>
        <w:ind w:firstLine="284"/>
        <w:jc w:val="both"/>
        <w:rPr>
          <w:rFonts w:cs="Arial"/>
          <w:color w:val="auto"/>
        </w:rPr>
      </w:pPr>
      <w:r w:rsidRPr="0021574E">
        <w:rPr>
          <w:rFonts w:cs="Arial"/>
        </w:rPr>
        <w:t>Чистый дисконтированный доход инвестированного капитала при ставк</w:t>
      </w:r>
      <w:r w:rsidR="0060125F" w:rsidRPr="0021574E">
        <w:rPr>
          <w:rFonts w:cs="Arial"/>
        </w:rPr>
        <w:t>е</w:t>
      </w:r>
      <w:r w:rsidR="00E324D2">
        <w:rPr>
          <w:rFonts w:cs="Arial"/>
        </w:rPr>
        <w:t xml:space="preserve"> дисконтирования</w:t>
      </w:r>
      <w:r w:rsidRPr="0021574E">
        <w:rPr>
          <w:rFonts w:cs="Arial"/>
        </w:rPr>
        <w:t xml:space="preserve"> </w:t>
      </w:r>
      <w:r w:rsidR="00845693">
        <w:rPr>
          <w:rFonts w:cs="Arial"/>
        </w:rPr>
        <w:t>8</w:t>
      </w:r>
      <w:r w:rsidR="003440E0">
        <w:rPr>
          <w:rFonts w:cs="Arial"/>
        </w:rPr>
        <w:t>% составил</w:t>
      </w:r>
      <w:r w:rsidRPr="0021574E">
        <w:rPr>
          <w:rFonts w:cs="Arial"/>
        </w:rPr>
        <w:t xml:space="preserve"> </w:t>
      </w:r>
      <w:r w:rsidR="002E715C">
        <w:rPr>
          <w:rFonts w:cs="Arial"/>
        </w:rPr>
        <w:t>833</w:t>
      </w:r>
      <w:r w:rsidR="00405C67">
        <w:rPr>
          <w:rFonts w:cs="Arial"/>
        </w:rPr>
        <w:t xml:space="preserve"> </w:t>
      </w:r>
      <w:r w:rsidRPr="0021574E">
        <w:rPr>
          <w:rFonts w:cs="Arial"/>
        </w:rPr>
        <w:t>тыс.</w:t>
      </w:r>
      <w:r w:rsidR="00E75EE6">
        <w:rPr>
          <w:rFonts w:cs="Arial"/>
        </w:rPr>
        <w:t xml:space="preserve"> </w:t>
      </w:r>
      <w:r w:rsidRPr="0021574E">
        <w:rPr>
          <w:rFonts w:cs="Arial"/>
        </w:rPr>
        <w:t>тг.</w:t>
      </w:r>
      <w:r w:rsidR="00533478">
        <w:rPr>
          <w:rFonts w:cs="Arial"/>
        </w:rPr>
        <w:t xml:space="preserve"> </w:t>
      </w:r>
      <w:r w:rsidR="00CF6916">
        <w:rPr>
          <w:rFonts w:cs="Arial"/>
          <w:color w:val="auto"/>
        </w:rPr>
        <w:t>н</w:t>
      </w:r>
      <w:r w:rsidR="002E715C">
        <w:rPr>
          <w:rFonts w:cs="Arial"/>
          <w:color w:val="auto"/>
        </w:rPr>
        <w:t>а 2</w:t>
      </w:r>
      <w:r w:rsidR="00533478" w:rsidRPr="00CF6916">
        <w:rPr>
          <w:rFonts w:cs="Arial"/>
          <w:color w:val="auto"/>
        </w:rPr>
        <w:t xml:space="preserve"> год реализации проекта</w:t>
      </w:r>
      <w:r w:rsidR="00CF6916">
        <w:rPr>
          <w:rFonts w:cs="Arial"/>
          <w:color w:val="auto"/>
        </w:rPr>
        <w:t>.</w:t>
      </w:r>
    </w:p>
    <w:p w:rsidR="00845693" w:rsidRDefault="00845693" w:rsidP="00632EDD">
      <w:pPr>
        <w:spacing w:after="0" w:line="360" w:lineRule="auto"/>
        <w:ind w:firstLine="284"/>
        <w:jc w:val="both"/>
        <w:rPr>
          <w:rFonts w:cs="Arial"/>
          <w:color w:val="auto"/>
        </w:rPr>
      </w:pPr>
    </w:p>
    <w:p w:rsidR="00845693" w:rsidRPr="00632EDD" w:rsidRDefault="00845693" w:rsidP="00632EDD">
      <w:pPr>
        <w:spacing w:after="0" w:line="360" w:lineRule="auto"/>
        <w:ind w:firstLine="284"/>
        <w:jc w:val="both"/>
        <w:rPr>
          <w:rFonts w:cs="Arial"/>
          <w:color w:val="auto"/>
        </w:rPr>
      </w:pPr>
    </w:p>
    <w:p w:rsidR="00884E01" w:rsidRDefault="00B127EE" w:rsidP="001C54D7">
      <w:pPr>
        <w:pStyle w:val="af0"/>
        <w:spacing w:before="120"/>
        <w:ind w:firstLine="284"/>
        <w:jc w:val="both"/>
        <w:rPr>
          <w:color w:val="auto"/>
          <w:sz w:val="20"/>
        </w:rPr>
      </w:pPr>
      <w:bookmarkStart w:id="58" w:name="_Toc372818623"/>
      <w:r w:rsidRPr="001C54D7">
        <w:rPr>
          <w:color w:val="auto"/>
          <w:sz w:val="20"/>
        </w:rPr>
        <w:lastRenderedPageBreak/>
        <w:t xml:space="preserve">Таблица </w:t>
      </w:r>
      <w:r w:rsidR="002B31C3" w:rsidRPr="001C54D7">
        <w:rPr>
          <w:color w:val="auto"/>
          <w:sz w:val="20"/>
        </w:rPr>
        <w:fldChar w:fldCharType="begin"/>
      </w:r>
      <w:r w:rsidRPr="001C54D7">
        <w:rPr>
          <w:color w:val="auto"/>
          <w:sz w:val="20"/>
        </w:rPr>
        <w:instrText xml:space="preserve"> SEQ Таблица \* ARABIC </w:instrText>
      </w:r>
      <w:r w:rsidR="002B31C3" w:rsidRPr="001C54D7">
        <w:rPr>
          <w:color w:val="auto"/>
          <w:sz w:val="20"/>
        </w:rPr>
        <w:fldChar w:fldCharType="separate"/>
      </w:r>
      <w:r w:rsidR="007316AE">
        <w:rPr>
          <w:noProof/>
          <w:color w:val="auto"/>
          <w:sz w:val="20"/>
        </w:rPr>
        <w:t>15</w:t>
      </w:r>
      <w:r w:rsidR="002B31C3" w:rsidRPr="001C54D7">
        <w:rPr>
          <w:color w:val="auto"/>
          <w:sz w:val="20"/>
        </w:rPr>
        <w:fldChar w:fldCharType="end"/>
      </w:r>
      <w:r w:rsidR="00884E01" w:rsidRPr="001C54D7">
        <w:rPr>
          <w:color w:val="auto"/>
          <w:sz w:val="20"/>
        </w:rPr>
        <w:t xml:space="preserve"> – Финансовые показатели проекта</w:t>
      </w:r>
      <w:bookmarkEnd w:id="58"/>
    </w:p>
    <w:tbl>
      <w:tblPr>
        <w:tblW w:w="5000" w:type="pct"/>
        <w:tblLook w:val="04A0" w:firstRow="1" w:lastRow="0" w:firstColumn="1" w:lastColumn="0" w:noHBand="0" w:noVBand="1"/>
      </w:tblPr>
      <w:tblGrid>
        <w:gridCol w:w="7285"/>
        <w:gridCol w:w="2286"/>
      </w:tblGrid>
      <w:tr w:rsidR="002E715C" w:rsidRPr="002E715C" w:rsidTr="002E715C">
        <w:trPr>
          <w:trHeight w:val="279"/>
        </w:trPr>
        <w:tc>
          <w:tcPr>
            <w:tcW w:w="3806" w:type="pct"/>
            <w:tcBorders>
              <w:top w:val="single" w:sz="4" w:space="0" w:color="auto"/>
              <w:left w:val="single" w:sz="4" w:space="0" w:color="auto"/>
              <w:bottom w:val="single" w:sz="4" w:space="0" w:color="auto"/>
              <w:right w:val="nil"/>
            </w:tcBorders>
            <w:shd w:val="clear" w:color="000000" w:fill="DCE6F1"/>
            <w:noWrap/>
            <w:vAlign w:val="center"/>
            <w:hideMark/>
          </w:tcPr>
          <w:p w:rsidR="002E715C" w:rsidRPr="002E715C" w:rsidRDefault="002E715C" w:rsidP="002E715C">
            <w:pPr>
              <w:spacing w:after="0" w:line="240" w:lineRule="auto"/>
              <w:rPr>
                <w:rFonts w:eastAsia="Times New Roman" w:cs="Arial"/>
                <w:b/>
                <w:bCs/>
                <w:color w:val="auto"/>
                <w:sz w:val="20"/>
                <w:szCs w:val="20"/>
                <w:lang w:eastAsia="ru-RU"/>
              </w:rPr>
            </w:pPr>
            <w:r w:rsidRPr="002E715C">
              <w:rPr>
                <w:rFonts w:eastAsia="Times New Roman" w:cs="Arial"/>
                <w:b/>
                <w:bCs/>
                <w:color w:val="auto"/>
                <w:sz w:val="20"/>
                <w:szCs w:val="20"/>
                <w:lang w:eastAsia="ru-RU"/>
              </w:rPr>
              <w:t>Показатели эффективности проекта (2 год)</w:t>
            </w:r>
          </w:p>
        </w:tc>
        <w:tc>
          <w:tcPr>
            <w:tcW w:w="1194"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2E715C" w:rsidRPr="002E715C" w:rsidRDefault="002E715C" w:rsidP="002E715C">
            <w:pPr>
              <w:spacing w:after="0" w:line="240" w:lineRule="auto"/>
              <w:jc w:val="center"/>
              <w:rPr>
                <w:rFonts w:eastAsia="Times New Roman" w:cs="Arial"/>
                <w:b/>
                <w:bCs/>
                <w:color w:val="auto"/>
                <w:sz w:val="20"/>
                <w:szCs w:val="20"/>
                <w:lang w:eastAsia="ru-RU"/>
              </w:rPr>
            </w:pPr>
            <w:r w:rsidRPr="002E715C">
              <w:rPr>
                <w:rFonts w:eastAsia="Times New Roman" w:cs="Arial"/>
                <w:b/>
                <w:bCs/>
                <w:color w:val="auto"/>
                <w:sz w:val="20"/>
                <w:szCs w:val="20"/>
                <w:lang w:eastAsia="ru-RU"/>
              </w:rPr>
              <w:t>2015 год</w:t>
            </w:r>
          </w:p>
        </w:tc>
      </w:tr>
      <w:tr w:rsidR="002E715C" w:rsidRPr="002E715C" w:rsidTr="002E715C">
        <w:trPr>
          <w:trHeight w:val="258"/>
        </w:trPr>
        <w:tc>
          <w:tcPr>
            <w:tcW w:w="3806" w:type="pct"/>
            <w:tcBorders>
              <w:top w:val="nil"/>
              <w:left w:val="single" w:sz="4" w:space="0" w:color="auto"/>
              <w:bottom w:val="single" w:sz="4" w:space="0" w:color="auto"/>
              <w:right w:val="single" w:sz="4" w:space="0" w:color="auto"/>
            </w:tcBorders>
            <w:shd w:val="clear" w:color="auto" w:fill="auto"/>
            <w:noWrap/>
            <w:vAlign w:val="center"/>
            <w:hideMark/>
          </w:tcPr>
          <w:p w:rsidR="002E715C" w:rsidRPr="002E715C" w:rsidRDefault="002E715C" w:rsidP="002E715C">
            <w:pPr>
              <w:spacing w:after="0" w:line="240" w:lineRule="auto"/>
              <w:rPr>
                <w:rFonts w:eastAsia="Times New Roman" w:cs="Arial"/>
                <w:color w:val="auto"/>
                <w:sz w:val="20"/>
                <w:szCs w:val="20"/>
                <w:lang w:eastAsia="ru-RU"/>
              </w:rPr>
            </w:pPr>
            <w:r w:rsidRPr="002E715C">
              <w:rPr>
                <w:rFonts w:eastAsia="Times New Roman" w:cs="Arial"/>
                <w:color w:val="auto"/>
                <w:sz w:val="20"/>
                <w:szCs w:val="20"/>
                <w:lang w:eastAsia="ru-RU"/>
              </w:rPr>
              <w:t>Внутренняя норма доходности (IRR)</w:t>
            </w:r>
          </w:p>
        </w:tc>
        <w:tc>
          <w:tcPr>
            <w:tcW w:w="1194" w:type="pct"/>
            <w:tcBorders>
              <w:top w:val="nil"/>
              <w:left w:val="nil"/>
              <w:bottom w:val="single" w:sz="4" w:space="0" w:color="auto"/>
              <w:right w:val="single" w:sz="4" w:space="0" w:color="auto"/>
            </w:tcBorders>
            <w:shd w:val="clear" w:color="auto" w:fill="auto"/>
            <w:noWrap/>
            <w:vAlign w:val="center"/>
            <w:hideMark/>
          </w:tcPr>
          <w:p w:rsidR="002E715C" w:rsidRPr="002E715C" w:rsidRDefault="002E715C" w:rsidP="002E715C">
            <w:pPr>
              <w:spacing w:after="0" w:line="240" w:lineRule="auto"/>
              <w:jc w:val="center"/>
              <w:rPr>
                <w:rFonts w:eastAsia="Times New Roman" w:cs="Arial"/>
                <w:color w:val="auto"/>
                <w:sz w:val="20"/>
                <w:szCs w:val="20"/>
                <w:lang w:eastAsia="ru-RU"/>
              </w:rPr>
            </w:pPr>
            <w:r w:rsidRPr="002E715C">
              <w:rPr>
                <w:rFonts w:eastAsia="Times New Roman" w:cs="Arial"/>
                <w:color w:val="auto"/>
                <w:sz w:val="20"/>
                <w:szCs w:val="20"/>
                <w:lang w:eastAsia="ru-RU"/>
              </w:rPr>
              <w:t>85,2%</w:t>
            </w:r>
          </w:p>
        </w:tc>
      </w:tr>
      <w:tr w:rsidR="002E715C" w:rsidRPr="002E715C" w:rsidTr="002E715C">
        <w:trPr>
          <w:trHeight w:val="258"/>
        </w:trPr>
        <w:tc>
          <w:tcPr>
            <w:tcW w:w="3806" w:type="pct"/>
            <w:tcBorders>
              <w:top w:val="nil"/>
              <w:left w:val="single" w:sz="4" w:space="0" w:color="auto"/>
              <w:bottom w:val="single" w:sz="4" w:space="0" w:color="auto"/>
              <w:right w:val="single" w:sz="4" w:space="0" w:color="auto"/>
            </w:tcBorders>
            <w:shd w:val="clear" w:color="auto" w:fill="auto"/>
            <w:noWrap/>
            <w:vAlign w:val="center"/>
            <w:hideMark/>
          </w:tcPr>
          <w:p w:rsidR="002E715C" w:rsidRPr="002E715C" w:rsidRDefault="002E715C" w:rsidP="002E715C">
            <w:pPr>
              <w:spacing w:after="0" w:line="240" w:lineRule="auto"/>
              <w:rPr>
                <w:rFonts w:eastAsia="Times New Roman" w:cs="Arial"/>
                <w:color w:val="auto"/>
                <w:sz w:val="20"/>
                <w:szCs w:val="20"/>
                <w:lang w:eastAsia="ru-RU"/>
              </w:rPr>
            </w:pPr>
            <w:r w:rsidRPr="002E715C">
              <w:rPr>
                <w:rFonts w:eastAsia="Times New Roman" w:cs="Arial"/>
                <w:color w:val="auto"/>
                <w:sz w:val="20"/>
                <w:szCs w:val="20"/>
                <w:lang w:eastAsia="ru-RU"/>
              </w:rPr>
              <w:t>Чистая текущая стоимость (NPV), тыс.тг.</w:t>
            </w:r>
          </w:p>
        </w:tc>
        <w:tc>
          <w:tcPr>
            <w:tcW w:w="1194" w:type="pct"/>
            <w:tcBorders>
              <w:top w:val="nil"/>
              <w:left w:val="nil"/>
              <w:bottom w:val="single" w:sz="4" w:space="0" w:color="auto"/>
              <w:right w:val="single" w:sz="4" w:space="0" w:color="auto"/>
            </w:tcBorders>
            <w:shd w:val="clear" w:color="auto" w:fill="auto"/>
            <w:noWrap/>
            <w:vAlign w:val="center"/>
            <w:hideMark/>
          </w:tcPr>
          <w:p w:rsidR="002E715C" w:rsidRPr="002E715C" w:rsidRDefault="002E715C" w:rsidP="002E715C">
            <w:pPr>
              <w:spacing w:after="0" w:line="240" w:lineRule="auto"/>
              <w:jc w:val="center"/>
              <w:rPr>
                <w:rFonts w:eastAsia="Times New Roman" w:cs="Arial"/>
                <w:color w:val="auto"/>
                <w:sz w:val="20"/>
                <w:szCs w:val="20"/>
                <w:lang w:eastAsia="ru-RU"/>
              </w:rPr>
            </w:pPr>
            <w:r w:rsidRPr="002E715C">
              <w:rPr>
                <w:rFonts w:eastAsia="Times New Roman" w:cs="Arial"/>
                <w:color w:val="auto"/>
                <w:sz w:val="20"/>
                <w:szCs w:val="20"/>
                <w:lang w:eastAsia="ru-RU"/>
              </w:rPr>
              <w:t>833</w:t>
            </w:r>
          </w:p>
        </w:tc>
      </w:tr>
      <w:tr w:rsidR="002E715C" w:rsidRPr="002E715C" w:rsidTr="002E715C">
        <w:trPr>
          <w:trHeight w:val="258"/>
        </w:trPr>
        <w:tc>
          <w:tcPr>
            <w:tcW w:w="3806" w:type="pct"/>
            <w:tcBorders>
              <w:top w:val="nil"/>
              <w:left w:val="single" w:sz="4" w:space="0" w:color="auto"/>
              <w:bottom w:val="single" w:sz="4" w:space="0" w:color="auto"/>
              <w:right w:val="single" w:sz="4" w:space="0" w:color="auto"/>
            </w:tcBorders>
            <w:shd w:val="clear" w:color="auto" w:fill="auto"/>
            <w:noWrap/>
            <w:vAlign w:val="center"/>
            <w:hideMark/>
          </w:tcPr>
          <w:p w:rsidR="002E715C" w:rsidRPr="002E715C" w:rsidRDefault="002E715C" w:rsidP="002E715C">
            <w:pPr>
              <w:spacing w:after="0" w:line="240" w:lineRule="auto"/>
              <w:rPr>
                <w:rFonts w:eastAsia="Times New Roman" w:cs="Arial"/>
                <w:color w:val="auto"/>
                <w:sz w:val="20"/>
                <w:szCs w:val="20"/>
                <w:lang w:eastAsia="ru-RU"/>
              </w:rPr>
            </w:pPr>
            <w:r w:rsidRPr="002E715C">
              <w:rPr>
                <w:rFonts w:eastAsia="Times New Roman" w:cs="Arial"/>
                <w:color w:val="auto"/>
                <w:sz w:val="20"/>
                <w:szCs w:val="20"/>
                <w:lang w:eastAsia="ru-RU"/>
              </w:rPr>
              <w:t>Индекс окупаемости (PI)</w:t>
            </w:r>
          </w:p>
        </w:tc>
        <w:tc>
          <w:tcPr>
            <w:tcW w:w="1194" w:type="pct"/>
            <w:tcBorders>
              <w:top w:val="nil"/>
              <w:left w:val="nil"/>
              <w:bottom w:val="single" w:sz="4" w:space="0" w:color="auto"/>
              <w:right w:val="single" w:sz="4" w:space="0" w:color="auto"/>
            </w:tcBorders>
            <w:shd w:val="clear" w:color="auto" w:fill="auto"/>
            <w:noWrap/>
            <w:vAlign w:val="center"/>
            <w:hideMark/>
          </w:tcPr>
          <w:p w:rsidR="002E715C" w:rsidRPr="002E715C" w:rsidRDefault="002E715C" w:rsidP="002E715C">
            <w:pPr>
              <w:spacing w:after="0" w:line="240" w:lineRule="auto"/>
              <w:jc w:val="center"/>
              <w:rPr>
                <w:rFonts w:eastAsia="Times New Roman" w:cs="Arial"/>
                <w:color w:val="auto"/>
                <w:sz w:val="20"/>
                <w:szCs w:val="20"/>
                <w:lang w:eastAsia="ru-RU"/>
              </w:rPr>
            </w:pPr>
            <w:r w:rsidRPr="002E715C">
              <w:rPr>
                <w:rFonts w:eastAsia="Times New Roman" w:cs="Arial"/>
                <w:color w:val="auto"/>
                <w:sz w:val="20"/>
                <w:szCs w:val="20"/>
                <w:lang w:eastAsia="ru-RU"/>
              </w:rPr>
              <w:t>2,3</w:t>
            </w:r>
          </w:p>
        </w:tc>
      </w:tr>
      <w:tr w:rsidR="002E715C" w:rsidRPr="002E715C" w:rsidTr="002E715C">
        <w:trPr>
          <w:trHeight w:val="258"/>
        </w:trPr>
        <w:tc>
          <w:tcPr>
            <w:tcW w:w="3806" w:type="pct"/>
            <w:tcBorders>
              <w:top w:val="nil"/>
              <w:left w:val="single" w:sz="4" w:space="0" w:color="auto"/>
              <w:bottom w:val="single" w:sz="4" w:space="0" w:color="auto"/>
              <w:right w:val="single" w:sz="4" w:space="0" w:color="auto"/>
            </w:tcBorders>
            <w:shd w:val="clear" w:color="auto" w:fill="auto"/>
            <w:noWrap/>
            <w:vAlign w:val="center"/>
            <w:hideMark/>
          </w:tcPr>
          <w:p w:rsidR="002E715C" w:rsidRPr="002E715C" w:rsidRDefault="002E715C" w:rsidP="002E715C">
            <w:pPr>
              <w:spacing w:after="0" w:line="240" w:lineRule="auto"/>
              <w:rPr>
                <w:rFonts w:eastAsia="Times New Roman" w:cs="Arial"/>
                <w:color w:val="auto"/>
                <w:sz w:val="20"/>
                <w:szCs w:val="20"/>
                <w:lang w:eastAsia="ru-RU"/>
              </w:rPr>
            </w:pPr>
            <w:r w:rsidRPr="002E715C">
              <w:rPr>
                <w:rFonts w:eastAsia="Times New Roman" w:cs="Arial"/>
                <w:color w:val="auto"/>
                <w:sz w:val="20"/>
                <w:szCs w:val="20"/>
                <w:lang w:eastAsia="ru-RU"/>
              </w:rPr>
              <w:t>Окупаемость проекта (простая), лет</w:t>
            </w:r>
          </w:p>
        </w:tc>
        <w:tc>
          <w:tcPr>
            <w:tcW w:w="1194" w:type="pct"/>
            <w:tcBorders>
              <w:top w:val="nil"/>
              <w:left w:val="nil"/>
              <w:bottom w:val="single" w:sz="4" w:space="0" w:color="auto"/>
              <w:right w:val="single" w:sz="4" w:space="0" w:color="auto"/>
            </w:tcBorders>
            <w:shd w:val="clear" w:color="auto" w:fill="auto"/>
            <w:noWrap/>
            <w:vAlign w:val="center"/>
            <w:hideMark/>
          </w:tcPr>
          <w:p w:rsidR="002E715C" w:rsidRPr="002E715C" w:rsidRDefault="002E715C" w:rsidP="002E715C">
            <w:pPr>
              <w:spacing w:after="0" w:line="240" w:lineRule="auto"/>
              <w:jc w:val="center"/>
              <w:rPr>
                <w:rFonts w:eastAsia="Times New Roman" w:cs="Arial"/>
                <w:color w:val="auto"/>
                <w:sz w:val="20"/>
                <w:szCs w:val="20"/>
                <w:lang w:eastAsia="ru-RU"/>
              </w:rPr>
            </w:pPr>
            <w:r w:rsidRPr="002E715C">
              <w:rPr>
                <w:rFonts w:eastAsia="Times New Roman" w:cs="Arial"/>
                <w:color w:val="auto"/>
                <w:sz w:val="20"/>
                <w:szCs w:val="20"/>
                <w:lang w:eastAsia="ru-RU"/>
              </w:rPr>
              <w:t>1,24</w:t>
            </w:r>
          </w:p>
        </w:tc>
      </w:tr>
      <w:tr w:rsidR="002E715C" w:rsidRPr="002E715C" w:rsidTr="002E715C">
        <w:trPr>
          <w:trHeight w:val="258"/>
        </w:trPr>
        <w:tc>
          <w:tcPr>
            <w:tcW w:w="3806" w:type="pct"/>
            <w:tcBorders>
              <w:top w:val="nil"/>
              <w:left w:val="single" w:sz="4" w:space="0" w:color="auto"/>
              <w:bottom w:val="single" w:sz="4" w:space="0" w:color="auto"/>
              <w:right w:val="single" w:sz="4" w:space="0" w:color="auto"/>
            </w:tcBorders>
            <w:shd w:val="clear" w:color="auto" w:fill="auto"/>
            <w:noWrap/>
            <w:vAlign w:val="center"/>
            <w:hideMark/>
          </w:tcPr>
          <w:p w:rsidR="002E715C" w:rsidRPr="002E715C" w:rsidRDefault="002E715C" w:rsidP="002E715C">
            <w:pPr>
              <w:spacing w:after="0" w:line="240" w:lineRule="auto"/>
              <w:rPr>
                <w:rFonts w:eastAsia="Times New Roman" w:cs="Arial"/>
                <w:color w:val="auto"/>
                <w:sz w:val="20"/>
                <w:szCs w:val="20"/>
                <w:lang w:eastAsia="ru-RU"/>
              </w:rPr>
            </w:pPr>
            <w:r w:rsidRPr="002E715C">
              <w:rPr>
                <w:rFonts w:eastAsia="Times New Roman" w:cs="Arial"/>
                <w:color w:val="auto"/>
                <w:sz w:val="20"/>
                <w:szCs w:val="20"/>
                <w:lang w:eastAsia="ru-RU"/>
              </w:rPr>
              <w:t>Окупаемость проекта (дисконтированная), лет</w:t>
            </w:r>
          </w:p>
        </w:tc>
        <w:tc>
          <w:tcPr>
            <w:tcW w:w="1194" w:type="pct"/>
            <w:tcBorders>
              <w:top w:val="nil"/>
              <w:left w:val="nil"/>
              <w:bottom w:val="single" w:sz="4" w:space="0" w:color="auto"/>
              <w:right w:val="single" w:sz="4" w:space="0" w:color="auto"/>
            </w:tcBorders>
            <w:shd w:val="clear" w:color="auto" w:fill="auto"/>
            <w:noWrap/>
            <w:vAlign w:val="center"/>
            <w:hideMark/>
          </w:tcPr>
          <w:p w:rsidR="002E715C" w:rsidRPr="002E715C" w:rsidRDefault="002E715C" w:rsidP="002E715C">
            <w:pPr>
              <w:spacing w:after="0" w:line="240" w:lineRule="auto"/>
              <w:jc w:val="center"/>
              <w:rPr>
                <w:rFonts w:eastAsia="Times New Roman" w:cs="Arial"/>
                <w:color w:val="auto"/>
                <w:sz w:val="20"/>
                <w:szCs w:val="20"/>
                <w:lang w:eastAsia="ru-RU"/>
              </w:rPr>
            </w:pPr>
            <w:r w:rsidRPr="002E715C">
              <w:rPr>
                <w:rFonts w:eastAsia="Times New Roman" w:cs="Arial"/>
                <w:color w:val="auto"/>
                <w:sz w:val="20"/>
                <w:szCs w:val="20"/>
                <w:lang w:eastAsia="ru-RU"/>
              </w:rPr>
              <w:t>1,29</w:t>
            </w:r>
          </w:p>
        </w:tc>
      </w:tr>
    </w:tbl>
    <w:p w:rsidR="0019321F" w:rsidRDefault="0019321F" w:rsidP="00E75EE6">
      <w:pPr>
        <w:spacing w:after="0" w:line="360" w:lineRule="auto"/>
        <w:jc w:val="both"/>
        <w:rPr>
          <w:rFonts w:cs="Arial"/>
        </w:rPr>
      </w:pPr>
    </w:p>
    <w:p w:rsidR="00AC504B" w:rsidRPr="0021574E" w:rsidRDefault="00165E0B" w:rsidP="00E324D2">
      <w:pPr>
        <w:spacing w:after="0" w:line="360" w:lineRule="auto"/>
        <w:ind w:firstLine="284"/>
        <w:jc w:val="both"/>
        <w:rPr>
          <w:rFonts w:cs="Arial"/>
        </w:rPr>
      </w:pPr>
      <w:r>
        <w:rPr>
          <w:rFonts w:cs="Arial"/>
        </w:rPr>
        <w:t>В следующей таблице представлен анализ безубыточности проекта.</w:t>
      </w:r>
    </w:p>
    <w:p w:rsidR="0060125F" w:rsidRDefault="00B127EE" w:rsidP="001C54D7">
      <w:pPr>
        <w:pStyle w:val="af0"/>
        <w:spacing w:before="120"/>
        <w:ind w:firstLine="284"/>
        <w:jc w:val="both"/>
        <w:rPr>
          <w:color w:val="auto"/>
          <w:sz w:val="20"/>
        </w:rPr>
      </w:pPr>
      <w:bookmarkStart w:id="59" w:name="_Toc372818624"/>
      <w:r w:rsidRPr="001C54D7">
        <w:rPr>
          <w:color w:val="auto"/>
          <w:sz w:val="20"/>
        </w:rPr>
        <w:t xml:space="preserve">Таблица </w:t>
      </w:r>
      <w:r w:rsidR="002B31C3" w:rsidRPr="001C54D7">
        <w:rPr>
          <w:color w:val="auto"/>
          <w:sz w:val="20"/>
        </w:rPr>
        <w:fldChar w:fldCharType="begin"/>
      </w:r>
      <w:r w:rsidRPr="001C54D7">
        <w:rPr>
          <w:color w:val="auto"/>
          <w:sz w:val="20"/>
        </w:rPr>
        <w:instrText xml:space="preserve"> SEQ Таблица \* ARABIC </w:instrText>
      </w:r>
      <w:r w:rsidR="002B31C3" w:rsidRPr="001C54D7">
        <w:rPr>
          <w:color w:val="auto"/>
          <w:sz w:val="20"/>
        </w:rPr>
        <w:fldChar w:fldCharType="separate"/>
      </w:r>
      <w:r w:rsidR="007316AE">
        <w:rPr>
          <w:noProof/>
          <w:color w:val="auto"/>
          <w:sz w:val="20"/>
        </w:rPr>
        <w:t>16</w:t>
      </w:r>
      <w:r w:rsidR="002B31C3" w:rsidRPr="001C54D7">
        <w:rPr>
          <w:color w:val="auto"/>
          <w:sz w:val="20"/>
        </w:rPr>
        <w:fldChar w:fldCharType="end"/>
      </w:r>
      <w:r w:rsidR="0060125F" w:rsidRPr="001C54D7">
        <w:rPr>
          <w:color w:val="auto"/>
          <w:sz w:val="20"/>
        </w:rPr>
        <w:t xml:space="preserve"> – Анализ безубыточности проекта</w:t>
      </w:r>
      <w:r w:rsidR="00405C67" w:rsidRPr="001C54D7">
        <w:rPr>
          <w:color w:val="auto"/>
          <w:sz w:val="20"/>
        </w:rPr>
        <w:t>, тыс.</w:t>
      </w:r>
      <w:r w:rsidR="00D87D20" w:rsidRPr="001C54D7">
        <w:rPr>
          <w:color w:val="auto"/>
          <w:sz w:val="20"/>
        </w:rPr>
        <w:t xml:space="preserve"> </w:t>
      </w:r>
      <w:r w:rsidR="00405C67" w:rsidRPr="001C54D7">
        <w:rPr>
          <w:color w:val="auto"/>
          <w:sz w:val="20"/>
        </w:rPr>
        <w:t>тг.</w:t>
      </w:r>
      <w:bookmarkEnd w:id="59"/>
    </w:p>
    <w:tbl>
      <w:tblPr>
        <w:tblW w:w="5000" w:type="pct"/>
        <w:tblLook w:val="04A0" w:firstRow="1" w:lastRow="0" w:firstColumn="1" w:lastColumn="0" w:noHBand="0" w:noVBand="1"/>
      </w:tblPr>
      <w:tblGrid>
        <w:gridCol w:w="3118"/>
        <w:gridCol w:w="717"/>
        <w:gridCol w:w="717"/>
        <w:gridCol w:w="717"/>
        <w:gridCol w:w="717"/>
        <w:gridCol w:w="717"/>
        <w:gridCol w:w="717"/>
        <w:gridCol w:w="717"/>
        <w:gridCol w:w="717"/>
        <w:gridCol w:w="717"/>
      </w:tblGrid>
      <w:tr w:rsidR="002E715C" w:rsidRPr="002E715C" w:rsidTr="002E715C">
        <w:trPr>
          <w:trHeight w:val="272"/>
        </w:trPr>
        <w:tc>
          <w:tcPr>
            <w:tcW w:w="1808" w:type="pct"/>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2E715C" w:rsidRPr="002E715C" w:rsidRDefault="002E715C" w:rsidP="002E715C">
            <w:pPr>
              <w:spacing w:after="0" w:line="240" w:lineRule="auto"/>
              <w:rPr>
                <w:rFonts w:eastAsia="Times New Roman" w:cs="Arial"/>
                <w:b/>
                <w:bCs/>
                <w:color w:val="auto"/>
                <w:sz w:val="20"/>
                <w:szCs w:val="20"/>
                <w:lang w:eastAsia="ru-RU"/>
              </w:rPr>
            </w:pPr>
            <w:r w:rsidRPr="002E715C">
              <w:rPr>
                <w:rFonts w:eastAsia="Times New Roman" w:cs="Arial"/>
                <w:b/>
                <w:bCs/>
                <w:color w:val="auto"/>
                <w:sz w:val="20"/>
                <w:szCs w:val="20"/>
                <w:lang w:eastAsia="ru-RU"/>
              </w:rPr>
              <w:t>Период</w:t>
            </w:r>
          </w:p>
        </w:tc>
        <w:tc>
          <w:tcPr>
            <w:tcW w:w="391" w:type="pct"/>
            <w:tcBorders>
              <w:top w:val="single" w:sz="4" w:space="0" w:color="auto"/>
              <w:left w:val="nil"/>
              <w:bottom w:val="single" w:sz="4" w:space="0" w:color="auto"/>
              <w:right w:val="single" w:sz="4" w:space="0" w:color="auto"/>
            </w:tcBorders>
            <w:shd w:val="clear" w:color="000000" w:fill="DCE6F1"/>
            <w:noWrap/>
            <w:vAlign w:val="bottom"/>
            <w:hideMark/>
          </w:tcPr>
          <w:p w:rsidR="002E715C" w:rsidRPr="002E715C" w:rsidRDefault="002E715C" w:rsidP="002E715C">
            <w:pPr>
              <w:spacing w:after="0" w:line="240" w:lineRule="auto"/>
              <w:jc w:val="center"/>
              <w:rPr>
                <w:rFonts w:eastAsia="Times New Roman" w:cs="Arial"/>
                <w:b/>
                <w:bCs/>
                <w:color w:val="auto"/>
                <w:sz w:val="20"/>
                <w:szCs w:val="20"/>
                <w:lang w:eastAsia="ru-RU"/>
              </w:rPr>
            </w:pPr>
            <w:r w:rsidRPr="002E715C">
              <w:rPr>
                <w:rFonts w:eastAsia="Times New Roman" w:cs="Arial"/>
                <w:b/>
                <w:bCs/>
                <w:color w:val="auto"/>
                <w:sz w:val="20"/>
                <w:szCs w:val="20"/>
                <w:lang w:eastAsia="ru-RU"/>
              </w:rPr>
              <w:t>2013</w:t>
            </w:r>
          </w:p>
        </w:tc>
        <w:tc>
          <w:tcPr>
            <w:tcW w:w="350" w:type="pct"/>
            <w:tcBorders>
              <w:top w:val="single" w:sz="4" w:space="0" w:color="auto"/>
              <w:left w:val="nil"/>
              <w:bottom w:val="single" w:sz="4" w:space="0" w:color="auto"/>
              <w:right w:val="single" w:sz="4" w:space="0" w:color="auto"/>
            </w:tcBorders>
            <w:shd w:val="clear" w:color="000000" w:fill="DCE6F1"/>
            <w:noWrap/>
            <w:vAlign w:val="bottom"/>
            <w:hideMark/>
          </w:tcPr>
          <w:p w:rsidR="002E715C" w:rsidRPr="002E715C" w:rsidRDefault="002E715C" w:rsidP="002E715C">
            <w:pPr>
              <w:spacing w:after="0" w:line="240" w:lineRule="auto"/>
              <w:jc w:val="center"/>
              <w:rPr>
                <w:rFonts w:eastAsia="Times New Roman" w:cs="Arial"/>
                <w:b/>
                <w:bCs/>
                <w:color w:val="auto"/>
                <w:sz w:val="20"/>
                <w:szCs w:val="20"/>
                <w:lang w:eastAsia="ru-RU"/>
              </w:rPr>
            </w:pPr>
            <w:r w:rsidRPr="002E715C">
              <w:rPr>
                <w:rFonts w:eastAsia="Times New Roman" w:cs="Arial"/>
                <w:b/>
                <w:bCs/>
                <w:color w:val="auto"/>
                <w:sz w:val="20"/>
                <w:szCs w:val="20"/>
                <w:lang w:eastAsia="ru-RU"/>
              </w:rPr>
              <w:t>2014</w:t>
            </w:r>
          </w:p>
        </w:tc>
        <w:tc>
          <w:tcPr>
            <w:tcW w:w="350" w:type="pct"/>
            <w:tcBorders>
              <w:top w:val="single" w:sz="4" w:space="0" w:color="auto"/>
              <w:left w:val="nil"/>
              <w:bottom w:val="single" w:sz="4" w:space="0" w:color="auto"/>
              <w:right w:val="single" w:sz="4" w:space="0" w:color="auto"/>
            </w:tcBorders>
            <w:shd w:val="clear" w:color="000000" w:fill="DCE6F1"/>
            <w:noWrap/>
            <w:vAlign w:val="bottom"/>
            <w:hideMark/>
          </w:tcPr>
          <w:p w:rsidR="002E715C" w:rsidRPr="002E715C" w:rsidRDefault="002E715C" w:rsidP="002E715C">
            <w:pPr>
              <w:spacing w:after="0" w:line="240" w:lineRule="auto"/>
              <w:jc w:val="center"/>
              <w:rPr>
                <w:rFonts w:eastAsia="Times New Roman" w:cs="Arial"/>
                <w:b/>
                <w:bCs/>
                <w:color w:val="auto"/>
                <w:sz w:val="20"/>
                <w:szCs w:val="20"/>
                <w:lang w:eastAsia="ru-RU"/>
              </w:rPr>
            </w:pPr>
            <w:r w:rsidRPr="002E715C">
              <w:rPr>
                <w:rFonts w:eastAsia="Times New Roman" w:cs="Arial"/>
                <w:b/>
                <w:bCs/>
                <w:color w:val="auto"/>
                <w:sz w:val="20"/>
                <w:szCs w:val="20"/>
                <w:lang w:eastAsia="ru-RU"/>
              </w:rPr>
              <w:t>2015</w:t>
            </w:r>
          </w:p>
        </w:tc>
        <w:tc>
          <w:tcPr>
            <w:tcW w:w="350" w:type="pct"/>
            <w:tcBorders>
              <w:top w:val="single" w:sz="4" w:space="0" w:color="auto"/>
              <w:left w:val="nil"/>
              <w:bottom w:val="single" w:sz="4" w:space="0" w:color="auto"/>
              <w:right w:val="single" w:sz="4" w:space="0" w:color="auto"/>
            </w:tcBorders>
            <w:shd w:val="clear" w:color="000000" w:fill="DCE6F1"/>
            <w:noWrap/>
            <w:vAlign w:val="bottom"/>
            <w:hideMark/>
          </w:tcPr>
          <w:p w:rsidR="002E715C" w:rsidRPr="002E715C" w:rsidRDefault="002E715C" w:rsidP="002E715C">
            <w:pPr>
              <w:spacing w:after="0" w:line="240" w:lineRule="auto"/>
              <w:jc w:val="center"/>
              <w:rPr>
                <w:rFonts w:eastAsia="Times New Roman" w:cs="Arial"/>
                <w:b/>
                <w:bCs/>
                <w:color w:val="auto"/>
                <w:sz w:val="20"/>
                <w:szCs w:val="20"/>
                <w:lang w:eastAsia="ru-RU"/>
              </w:rPr>
            </w:pPr>
            <w:r w:rsidRPr="002E715C">
              <w:rPr>
                <w:rFonts w:eastAsia="Times New Roman" w:cs="Arial"/>
                <w:b/>
                <w:bCs/>
                <w:color w:val="auto"/>
                <w:sz w:val="20"/>
                <w:szCs w:val="20"/>
                <w:lang w:eastAsia="ru-RU"/>
              </w:rPr>
              <w:t>2016</w:t>
            </w:r>
          </w:p>
        </w:tc>
        <w:tc>
          <w:tcPr>
            <w:tcW w:w="350" w:type="pct"/>
            <w:tcBorders>
              <w:top w:val="single" w:sz="4" w:space="0" w:color="auto"/>
              <w:left w:val="nil"/>
              <w:bottom w:val="single" w:sz="4" w:space="0" w:color="auto"/>
              <w:right w:val="single" w:sz="4" w:space="0" w:color="auto"/>
            </w:tcBorders>
            <w:shd w:val="clear" w:color="000000" w:fill="DCE6F1"/>
            <w:noWrap/>
            <w:vAlign w:val="bottom"/>
            <w:hideMark/>
          </w:tcPr>
          <w:p w:rsidR="002E715C" w:rsidRPr="002E715C" w:rsidRDefault="002E715C" w:rsidP="002E715C">
            <w:pPr>
              <w:spacing w:after="0" w:line="240" w:lineRule="auto"/>
              <w:jc w:val="center"/>
              <w:rPr>
                <w:rFonts w:eastAsia="Times New Roman" w:cs="Arial"/>
                <w:b/>
                <w:bCs/>
                <w:color w:val="auto"/>
                <w:sz w:val="20"/>
                <w:szCs w:val="20"/>
                <w:lang w:eastAsia="ru-RU"/>
              </w:rPr>
            </w:pPr>
            <w:r w:rsidRPr="002E715C">
              <w:rPr>
                <w:rFonts w:eastAsia="Times New Roman" w:cs="Arial"/>
                <w:b/>
                <w:bCs/>
                <w:color w:val="auto"/>
                <w:sz w:val="20"/>
                <w:szCs w:val="20"/>
                <w:lang w:eastAsia="ru-RU"/>
              </w:rPr>
              <w:t>2017</w:t>
            </w:r>
          </w:p>
        </w:tc>
        <w:tc>
          <w:tcPr>
            <w:tcW w:w="350" w:type="pct"/>
            <w:tcBorders>
              <w:top w:val="single" w:sz="4" w:space="0" w:color="auto"/>
              <w:left w:val="nil"/>
              <w:bottom w:val="single" w:sz="4" w:space="0" w:color="auto"/>
              <w:right w:val="single" w:sz="4" w:space="0" w:color="auto"/>
            </w:tcBorders>
            <w:shd w:val="clear" w:color="000000" w:fill="DCE6F1"/>
            <w:noWrap/>
            <w:vAlign w:val="bottom"/>
            <w:hideMark/>
          </w:tcPr>
          <w:p w:rsidR="002E715C" w:rsidRPr="002E715C" w:rsidRDefault="002E715C" w:rsidP="002E715C">
            <w:pPr>
              <w:spacing w:after="0" w:line="240" w:lineRule="auto"/>
              <w:jc w:val="center"/>
              <w:rPr>
                <w:rFonts w:eastAsia="Times New Roman" w:cs="Arial"/>
                <w:b/>
                <w:bCs/>
                <w:color w:val="auto"/>
                <w:sz w:val="20"/>
                <w:szCs w:val="20"/>
                <w:lang w:eastAsia="ru-RU"/>
              </w:rPr>
            </w:pPr>
            <w:r w:rsidRPr="002E715C">
              <w:rPr>
                <w:rFonts w:eastAsia="Times New Roman" w:cs="Arial"/>
                <w:b/>
                <w:bCs/>
                <w:color w:val="auto"/>
                <w:sz w:val="20"/>
                <w:szCs w:val="20"/>
                <w:lang w:eastAsia="ru-RU"/>
              </w:rPr>
              <w:t>2018</w:t>
            </w:r>
          </w:p>
        </w:tc>
        <w:tc>
          <w:tcPr>
            <w:tcW w:w="350" w:type="pct"/>
            <w:tcBorders>
              <w:top w:val="single" w:sz="4" w:space="0" w:color="auto"/>
              <w:left w:val="nil"/>
              <w:bottom w:val="single" w:sz="4" w:space="0" w:color="auto"/>
              <w:right w:val="single" w:sz="4" w:space="0" w:color="auto"/>
            </w:tcBorders>
            <w:shd w:val="clear" w:color="000000" w:fill="DCE6F1"/>
            <w:noWrap/>
            <w:vAlign w:val="bottom"/>
            <w:hideMark/>
          </w:tcPr>
          <w:p w:rsidR="002E715C" w:rsidRPr="002E715C" w:rsidRDefault="002E715C" w:rsidP="002E715C">
            <w:pPr>
              <w:spacing w:after="0" w:line="240" w:lineRule="auto"/>
              <w:jc w:val="center"/>
              <w:rPr>
                <w:rFonts w:eastAsia="Times New Roman" w:cs="Arial"/>
                <w:b/>
                <w:bCs/>
                <w:color w:val="auto"/>
                <w:sz w:val="20"/>
                <w:szCs w:val="20"/>
                <w:lang w:eastAsia="ru-RU"/>
              </w:rPr>
            </w:pPr>
            <w:r w:rsidRPr="002E715C">
              <w:rPr>
                <w:rFonts w:eastAsia="Times New Roman" w:cs="Arial"/>
                <w:b/>
                <w:bCs/>
                <w:color w:val="auto"/>
                <w:sz w:val="20"/>
                <w:szCs w:val="20"/>
                <w:lang w:eastAsia="ru-RU"/>
              </w:rPr>
              <w:t>2019</w:t>
            </w:r>
          </w:p>
        </w:tc>
        <w:tc>
          <w:tcPr>
            <w:tcW w:w="350" w:type="pct"/>
            <w:tcBorders>
              <w:top w:val="single" w:sz="4" w:space="0" w:color="auto"/>
              <w:left w:val="nil"/>
              <w:bottom w:val="single" w:sz="4" w:space="0" w:color="auto"/>
              <w:right w:val="single" w:sz="4" w:space="0" w:color="auto"/>
            </w:tcBorders>
            <w:shd w:val="clear" w:color="000000" w:fill="DCE6F1"/>
            <w:noWrap/>
            <w:vAlign w:val="bottom"/>
            <w:hideMark/>
          </w:tcPr>
          <w:p w:rsidR="002E715C" w:rsidRPr="002E715C" w:rsidRDefault="002E715C" w:rsidP="002E715C">
            <w:pPr>
              <w:spacing w:after="0" w:line="240" w:lineRule="auto"/>
              <w:jc w:val="center"/>
              <w:rPr>
                <w:rFonts w:eastAsia="Times New Roman" w:cs="Arial"/>
                <w:b/>
                <w:bCs/>
                <w:color w:val="auto"/>
                <w:sz w:val="20"/>
                <w:szCs w:val="20"/>
                <w:lang w:eastAsia="ru-RU"/>
              </w:rPr>
            </w:pPr>
            <w:r w:rsidRPr="002E715C">
              <w:rPr>
                <w:rFonts w:eastAsia="Times New Roman" w:cs="Arial"/>
                <w:b/>
                <w:bCs/>
                <w:color w:val="auto"/>
                <w:sz w:val="20"/>
                <w:szCs w:val="20"/>
                <w:lang w:eastAsia="ru-RU"/>
              </w:rPr>
              <w:t>2020</w:t>
            </w:r>
          </w:p>
        </w:tc>
        <w:tc>
          <w:tcPr>
            <w:tcW w:w="350" w:type="pct"/>
            <w:tcBorders>
              <w:top w:val="single" w:sz="4" w:space="0" w:color="auto"/>
              <w:left w:val="nil"/>
              <w:bottom w:val="single" w:sz="4" w:space="0" w:color="auto"/>
              <w:right w:val="single" w:sz="4" w:space="0" w:color="auto"/>
            </w:tcBorders>
            <w:shd w:val="clear" w:color="000000" w:fill="DCE6F1"/>
            <w:noWrap/>
            <w:vAlign w:val="bottom"/>
            <w:hideMark/>
          </w:tcPr>
          <w:p w:rsidR="002E715C" w:rsidRPr="002E715C" w:rsidRDefault="002E715C" w:rsidP="002E715C">
            <w:pPr>
              <w:spacing w:after="0" w:line="240" w:lineRule="auto"/>
              <w:jc w:val="center"/>
              <w:rPr>
                <w:rFonts w:eastAsia="Times New Roman" w:cs="Arial"/>
                <w:b/>
                <w:bCs/>
                <w:color w:val="auto"/>
                <w:sz w:val="20"/>
                <w:szCs w:val="20"/>
                <w:lang w:eastAsia="ru-RU"/>
              </w:rPr>
            </w:pPr>
            <w:r w:rsidRPr="002E715C">
              <w:rPr>
                <w:rFonts w:eastAsia="Times New Roman" w:cs="Arial"/>
                <w:b/>
                <w:bCs/>
                <w:color w:val="auto"/>
                <w:sz w:val="20"/>
                <w:szCs w:val="20"/>
                <w:lang w:eastAsia="ru-RU"/>
              </w:rPr>
              <w:t>2021</w:t>
            </w:r>
          </w:p>
        </w:tc>
      </w:tr>
      <w:tr w:rsidR="002E715C" w:rsidRPr="002E715C" w:rsidTr="002E715C">
        <w:trPr>
          <w:trHeight w:val="258"/>
        </w:trPr>
        <w:tc>
          <w:tcPr>
            <w:tcW w:w="1808" w:type="pct"/>
            <w:tcBorders>
              <w:top w:val="nil"/>
              <w:left w:val="single" w:sz="4" w:space="0" w:color="auto"/>
              <w:bottom w:val="single" w:sz="4" w:space="0" w:color="auto"/>
              <w:right w:val="single" w:sz="4" w:space="0" w:color="auto"/>
            </w:tcBorders>
            <w:shd w:val="clear" w:color="auto" w:fill="auto"/>
            <w:hideMark/>
          </w:tcPr>
          <w:p w:rsidR="002E715C" w:rsidRPr="002E715C" w:rsidRDefault="0040754D" w:rsidP="002E715C">
            <w:pPr>
              <w:spacing w:after="0" w:line="240" w:lineRule="auto"/>
              <w:jc w:val="both"/>
              <w:rPr>
                <w:rFonts w:eastAsia="Times New Roman" w:cs="Arial"/>
                <w:color w:val="000000"/>
                <w:sz w:val="20"/>
                <w:szCs w:val="20"/>
                <w:lang w:eastAsia="ru-RU"/>
              </w:rPr>
            </w:pPr>
            <w:r>
              <w:rPr>
                <w:rFonts w:eastAsia="Times New Roman" w:cs="Arial"/>
                <w:color w:val="000000"/>
                <w:sz w:val="20"/>
                <w:szCs w:val="20"/>
                <w:lang w:eastAsia="ru-RU"/>
              </w:rPr>
              <w:t>Доход от реализации</w:t>
            </w:r>
          </w:p>
        </w:tc>
        <w:tc>
          <w:tcPr>
            <w:tcW w:w="391" w:type="pct"/>
            <w:tcBorders>
              <w:top w:val="nil"/>
              <w:left w:val="nil"/>
              <w:bottom w:val="single" w:sz="4" w:space="0" w:color="auto"/>
              <w:right w:val="single" w:sz="4" w:space="0" w:color="auto"/>
            </w:tcBorders>
            <w:shd w:val="clear" w:color="auto" w:fill="auto"/>
            <w:noWrap/>
            <w:vAlign w:val="bottom"/>
            <w:hideMark/>
          </w:tcPr>
          <w:p w:rsidR="002E715C" w:rsidRPr="002E715C" w:rsidRDefault="002E715C" w:rsidP="002E715C">
            <w:pPr>
              <w:spacing w:after="0" w:line="240" w:lineRule="auto"/>
              <w:jc w:val="center"/>
              <w:rPr>
                <w:rFonts w:eastAsia="Times New Roman" w:cs="Arial"/>
                <w:color w:val="auto"/>
                <w:sz w:val="20"/>
                <w:szCs w:val="20"/>
                <w:lang w:eastAsia="ru-RU"/>
              </w:rPr>
            </w:pPr>
            <w:r w:rsidRPr="002E715C">
              <w:rPr>
                <w:rFonts w:eastAsia="Times New Roman" w:cs="Arial"/>
                <w:color w:val="auto"/>
                <w:sz w:val="20"/>
                <w:szCs w:val="20"/>
                <w:lang w:eastAsia="ru-RU"/>
              </w:rPr>
              <w:t>483</w:t>
            </w:r>
          </w:p>
        </w:tc>
        <w:tc>
          <w:tcPr>
            <w:tcW w:w="350" w:type="pct"/>
            <w:tcBorders>
              <w:top w:val="nil"/>
              <w:left w:val="nil"/>
              <w:bottom w:val="single" w:sz="4" w:space="0" w:color="auto"/>
              <w:right w:val="single" w:sz="4" w:space="0" w:color="auto"/>
            </w:tcBorders>
            <w:shd w:val="clear" w:color="auto" w:fill="auto"/>
            <w:noWrap/>
            <w:vAlign w:val="bottom"/>
            <w:hideMark/>
          </w:tcPr>
          <w:p w:rsidR="002E715C" w:rsidRPr="002E715C" w:rsidRDefault="002E715C" w:rsidP="002E715C">
            <w:pPr>
              <w:spacing w:after="0" w:line="240" w:lineRule="auto"/>
              <w:jc w:val="center"/>
              <w:rPr>
                <w:rFonts w:eastAsia="Times New Roman" w:cs="Arial"/>
                <w:color w:val="auto"/>
                <w:sz w:val="20"/>
                <w:szCs w:val="20"/>
                <w:lang w:eastAsia="ru-RU"/>
              </w:rPr>
            </w:pPr>
            <w:r w:rsidRPr="002E715C">
              <w:rPr>
                <w:rFonts w:eastAsia="Times New Roman" w:cs="Arial"/>
                <w:color w:val="auto"/>
                <w:sz w:val="20"/>
                <w:szCs w:val="20"/>
                <w:lang w:eastAsia="ru-RU"/>
              </w:rPr>
              <w:t>3 150</w:t>
            </w:r>
          </w:p>
        </w:tc>
        <w:tc>
          <w:tcPr>
            <w:tcW w:w="350" w:type="pct"/>
            <w:tcBorders>
              <w:top w:val="nil"/>
              <w:left w:val="nil"/>
              <w:bottom w:val="single" w:sz="4" w:space="0" w:color="auto"/>
              <w:right w:val="single" w:sz="4" w:space="0" w:color="auto"/>
            </w:tcBorders>
            <w:shd w:val="clear" w:color="auto" w:fill="auto"/>
            <w:noWrap/>
            <w:vAlign w:val="bottom"/>
            <w:hideMark/>
          </w:tcPr>
          <w:p w:rsidR="002E715C" w:rsidRPr="002E715C" w:rsidRDefault="002E715C" w:rsidP="002E715C">
            <w:pPr>
              <w:spacing w:after="0" w:line="240" w:lineRule="auto"/>
              <w:jc w:val="center"/>
              <w:rPr>
                <w:rFonts w:eastAsia="Times New Roman" w:cs="Arial"/>
                <w:color w:val="auto"/>
                <w:sz w:val="20"/>
                <w:szCs w:val="20"/>
                <w:lang w:eastAsia="ru-RU"/>
              </w:rPr>
            </w:pPr>
            <w:r w:rsidRPr="002E715C">
              <w:rPr>
                <w:rFonts w:eastAsia="Times New Roman" w:cs="Arial"/>
                <w:color w:val="auto"/>
                <w:sz w:val="20"/>
                <w:szCs w:val="20"/>
                <w:lang w:eastAsia="ru-RU"/>
              </w:rPr>
              <w:t>4 284</w:t>
            </w:r>
          </w:p>
        </w:tc>
        <w:tc>
          <w:tcPr>
            <w:tcW w:w="350" w:type="pct"/>
            <w:tcBorders>
              <w:top w:val="nil"/>
              <w:left w:val="nil"/>
              <w:bottom w:val="single" w:sz="4" w:space="0" w:color="auto"/>
              <w:right w:val="single" w:sz="4" w:space="0" w:color="auto"/>
            </w:tcBorders>
            <w:shd w:val="clear" w:color="auto" w:fill="auto"/>
            <w:noWrap/>
            <w:vAlign w:val="bottom"/>
            <w:hideMark/>
          </w:tcPr>
          <w:p w:rsidR="002E715C" w:rsidRPr="002E715C" w:rsidRDefault="002E715C" w:rsidP="002E715C">
            <w:pPr>
              <w:spacing w:after="0" w:line="240" w:lineRule="auto"/>
              <w:jc w:val="center"/>
              <w:rPr>
                <w:rFonts w:eastAsia="Times New Roman" w:cs="Arial"/>
                <w:color w:val="auto"/>
                <w:sz w:val="20"/>
                <w:szCs w:val="20"/>
                <w:lang w:eastAsia="ru-RU"/>
              </w:rPr>
            </w:pPr>
            <w:r w:rsidRPr="002E715C">
              <w:rPr>
                <w:rFonts w:eastAsia="Times New Roman" w:cs="Arial"/>
                <w:color w:val="auto"/>
                <w:sz w:val="20"/>
                <w:szCs w:val="20"/>
                <w:lang w:eastAsia="ru-RU"/>
              </w:rPr>
              <w:t>4 788</w:t>
            </w:r>
          </w:p>
        </w:tc>
        <w:tc>
          <w:tcPr>
            <w:tcW w:w="350" w:type="pct"/>
            <w:tcBorders>
              <w:top w:val="nil"/>
              <w:left w:val="nil"/>
              <w:bottom w:val="single" w:sz="4" w:space="0" w:color="auto"/>
              <w:right w:val="single" w:sz="4" w:space="0" w:color="auto"/>
            </w:tcBorders>
            <w:shd w:val="clear" w:color="auto" w:fill="auto"/>
            <w:noWrap/>
            <w:vAlign w:val="bottom"/>
            <w:hideMark/>
          </w:tcPr>
          <w:p w:rsidR="002E715C" w:rsidRPr="002E715C" w:rsidRDefault="002E715C" w:rsidP="002E715C">
            <w:pPr>
              <w:spacing w:after="0" w:line="240" w:lineRule="auto"/>
              <w:jc w:val="center"/>
              <w:rPr>
                <w:rFonts w:eastAsia="Times New Roman" w:cs="Arial"/>
                <w:color w:val="auto"/>
                <w:sz w:val="20"/>
                <w:szCs w:val="20"/>
                <w:lang w:eastAsia="ru-RU"/>
              </w:rPr>
            </w:pPr>
            <w:r w:rsidRPr="002E715C">
              <w:rPr>
                <w:rFonts w:eastAsia="Times New Roman" w:cs="Arial"/>
                <w:color w:val="auto"/>
                <w:sz w:val="20"/>
                <w:szCs w:val="20"/>
                <w:lang w:eastAsia="ru-RU"/>
              </w:rPr>
              <w:t>5 040</w:t>
            </w:r>
          </w:p>
        </w:tc>
        <w:tc>
          <w:tcPr>
            <w:tcW w:w="350" w:type="pct"/>
            <w:tcBorders>
              <w:top w:val="nil"/>
              <w:left w:val="nil"/>
              <w:bottom w:val="single" w:sz="4" w:space="0" w:color="auto"/>
              <w:right w:val="single" w:sz="4" w:space="0" w:color="auto"/>
            </w:tcBorders>
            <w:shd w:val="clear" w:color="auto" w:fill="auto"/>
            <w:noWrap/>
            <w:vAlign w:val="bottom"/>
            <w:hideMark/>
          </w:tcPr>
          <w:p w:rsidR="002E715C" w:rsidRPr="002E715C" w:rsidRDefault="002E715C" w:rsidP="002E715C">
            <w:pPr>
              <w:spacing w:after="0" w:line="240" w:lineRule="auto"/>
              <w:jc w:val="center"/>
              <w:rPr>
                <w:rFonts w:eastAsia="Times New Roman" w:cs="Arial"/>
                <w:color w:val="auto"/>
                <w:sz w:val="20"/>
                <w:szCs w:val="20"/>
                <w:lang w:eastAsia="ru-RU"/>
              </w:rPr>
            </w:pPr>
            <w:r w:rsidRPr="002E715C">
              <w:rPr>
                <w:rFonts w:eastAsia="Times New Roman" w:cs="Arial"/>
                <w:color w:val="auto"/>
                <w:sz w:val="20"/>
                <w:szCs w:val="20"/>
                <w:lang w:eastAsia="ru-RU"/>
              </w:rPr>
              <w:t>5 292</w:t>
            </w:r>
          </w:p>
        </w:tc>
        <w:tc>
          <w:tcPr>
            <w:tcW w:w="350" w:type="pct"/>
            <w:tcBorders>
              <w:top w:val="nil"/>
              <w:left w:val="nil"/>
              <w:bottom w:val="single" w:sz="4" w:space="0" w:color="auto"/>
              <w:right w:val="single" w:sz="4" w:space="0" w:color="auto"/>
            </w:tcBorders>
            <w:shd w:val="clear" w:color="auto" w:fill="auto"/>
            <w:noWrap/>
            <w:vAlign w:val="bottom"/>
            <w:hideMark/>
          </w:tcPr>
          <w:p w:rsidR="002E715C" w:rsidRPr="002E715C" w:rsidRDefault="002E715C" w:rsidP="002E715C">
            <w:pPr>
              <w:spacing w:after="0" w:line="240" w:lineRule="auto"/>
              <w:jc w:val="center"/>
              <w:rPr>
                <w:rFonts w:eastAsia="Times New Roman" w:cs="Arial"/>
                <w:color w:val="auto"/>
                <w:sz w:val="20"/>
                <w:szCs w:val="20"/>
                <w:lang w:eastAsia="ru-RU"/>
              </w:rPr>
            </w:pPr>
            <w:r w:rsidRPr="002E715C">
              <w:rPr>
                <w:rFonts w:eastAsia="Times New Roman" w:cs="Arial"/>
                <w:color w:val="auto"/>
                <w:sz w:val="20"/>
                <w:szCs w:val="20"/>
                <w:lang w:eastAsia="ru-RU"/>
              </w:rPr>
              <w:t>5 544</w:t>
            </w:r>
          </w:p>
        </w:tc>
        <w:tc>
          <w:tcPr>
            <w:tcW w:w="350" w:type="pct"/>
            <w:tcBorders>
              <w:top w:val="nil"/>
              <w:left w:val="nil"/>
              <w:bottom w:val="single" w:sz="4" w:space="0" w:color="auto"/>
              <w:right w:val="single" w:sz="4" w:space="0" w:color="auto"/>
            </w:tcBorders>
            <w:shd w:val="clear" w:color="auto" w:fill="auto"/>
            <w:noWrap/>
            <w:vAlign w:val="bottom"/>
            <w:hideMark/>
          </w:tcPr>
          <w:p w:rsidR="002E715C" w:rsidRPr="002E715C" w:rsidRDefault="002E715C" w:rsidP="002E715C">
            <w:pPr>
              <w:spacing w:after="0" w:line="240" w:lineRule="auto"/>
              <w:jc w:val="center"/>
              <w:rPr>
                <w:rFonts w:eastAsia="Times New Roman" w:cs="Arial"/>
                <w:color w:val="auto"/>
                <w:sz w:val="20"/>
                <w:szCs w:val="20"/>
                <w:lang w:eastAsia="ru-RU"/>
              </w:rPr>
            </w:pPr>
            <w:r w:rsidRPr="002E715C">
              <w:rPr>
                <w:rFonts w:eastAsia="Times New Roman" w:cs="Arial"/>
                <w:color w:val="auto"/>
                <w:sz w:val="20"/>
                <w:szCs w:val="20"/>
                <w:lang w:eastAsia="ru-RU"/>
              </w:rPr>
              <w:t>5 796</w:t>
            </w:r>
          </w:p>
        </w:tc>
        <w:tc>
          <w:tcPr>
            <w:tcW w:w="350" w:type="pct"/>
            <w:tcBorders>
              <w:top w:val="nil"/>
              <w:left w:val="nil"/>
              <w:bottom w:val="single" w:sz="4" w:space="0" w:color="auto"/>
              <w:right w:val="single" w:sz="4" w:space="0" w:color="auto"/>
            </w:tcBorders>
            <w:shd w:val="clear" w:color="auto" w:fill="auto"/>
            <w:noWrap/>
            <w:vAlign w:val="bottom"/>
            <w:hideMark/>
          </w:tcPr>
          <w:p w:rsidR="002E715C" w:rsidRPr="002E715C" w:rsidRDefault="002E715C" w:rsidP="002E715C">
            <w:pPr>
              <w:spacing w:after="0" w:line="240" w:lineRule="auto"/>
              <w:jc w:val="center"/>
              <w:rPr>
                <w:rFonts w:eastAsia="Times New Roman" w:cs="Arial"/>
                <w:color w:val="auto"/>
                <w:sz w:val="20"/>
                <w:szCs w:val="20"/>
                <w:lang w:eastAsia="ru-RU"/>
              </w:rPr>
            </w:pPr>
            <w:r w:rsidRPr="002E715C">
              <w:rPr>
                <w:rFonts w:eastAsia="Times New Roman" w:cs="Arial"/>
                <w:color w:val="auto"/>
                <w:sz w:val="20"/>
                <w:szCs w:val="20"/>
                <w:lang w:eastAsia="ru-RU"/>
              </w:rPr>
              <w:t>6 048</w:t>
            </w:r>
          </w:p>
        </w:tc>
      </w:tr>
      <w:tr w:rsidR="002E715C" w:rsidRPr="002E715C" w:rsidTr="002E715C">
        <w:trPr>
          <w:trHeight w:val="258"/>
        </w:trPr>
        <w:tc>
          <w:tcPr>
            <w:tcW w:w="1808" w:type="pct"/>
            <w:tcBorders>
              <w:top w:val="nil"/>
              <w:left w:val="single" w:sz="4" w:space="0" w:color="auto"/>
              <w:bottom w:val="single" w:sz="4" w:space="0" w:color="auto"/>
              <w:right w:val="single" w:sz="4" w:space="0" w:color="auto"/>
            </w:tcBorders>
            <w:shd w:val="clear" w:color="auto" w:fill="auto"/>
            <w:hideMark/>
          </w:tcPr>
          <w:p w:rsidR="002E715C" w:rsidRPr="002E715C" w:rsidRDefault="002E715C" w:rsidP="002E715C">
            <w:pPr>
              <w:spacing w:after="0" w:line="240" w:lineRule="auto"/>
              <w:jc w:val="both"/>
              <w:rPr>
                <w:rFonts w:eastAsia="Times New Roman" w:cs="Arial"/>
                <w:color w:val="000000"/>
                <w:sz w:val="20"/>
                <w:szCs w:val="20"/>
                <w:lang w:eastAsia="ru-RU"/>
              </w:rPr>
            </w:pPr>
            <w:r w:rsidRPr="002E715C">
              <w:rPr>
                <w:rFonts w:eastAsia="Times New Roman" w:cs="Arial"/>
                <w:color w:val="000000"/>
                <w:sz w:val="20"/>
                <w:szCs w:val="20"/>
                <w:lang w:eastAsia="ru-RU"/>
              </w:rPr>
              <w:t>Балансовая прибыль</w:t>
            </w:r>
          </w:p>
        </w:tc>
        <w:tc>
          <w:tcPr>
            <w:tcW w:w="391" w:type="pct"/>
            <w:tcBorders>
              <w:top w:val="nil"/>
              <w:left w:val="nil"/>
              <w:bottom w:val="single" w:sz="4" w:space="0" w:color="auto"/>
              <w:right w:val="single" w:sz="4" w:space="0" w:color="auto"/>
            </w:tcBorders>
            <w:shd w:val="clear" w:color="auto" w:fill="auto"/>
            <w:hideMark/>
          </w:tcPr>
          <w:p w:rsidR="002E715C" w:rsidRPr="002E715C" w:rsidRDefault="002E715C" w:rsidP="002E715C">
            <w:pPr>
              <w:spacing w:after="0" w:line="240" w:lineRule="auto"/>
              <w:jc w:val="center"/>
              <w:rPr>
                <w:rFonts w:eastAsia="Times New Roman" w:cs="Arial"/>
                <w:color w:val="000000"/>
                <w:sz w:val="20"/>
                <w:szCs w:val="20"/>
                <w:lang w:eastAsia="ru-RU"/>
              </w:rPr>
            </w:pPr>
            <w:r w:rsidRPr="002E715C">
              <w:rPr>
                <w:rFonts w:eastAsia="Times New Roman" w:cs="Arial"/>
                <w:color w:val="000000"/>
                <w:sz w:val="20"/>
                <w:szCs w:val="20"/>
                <w:lang w:eastAsia="ru-RU"/>
              </w:rPr>
              <w:t>39</w:t>
            </w:r>
          </w:p>
        </w:tc>
        <w:tc>
          <w:tcPr>
            <w:tcW w:w="350" w:type="pct"/>
            <w:tcBorders>
              <w:top w:val="nil"/>
              <w:left w:val="nil"/>
              <w:bottom w:val="single" w:sz="4" w:space="0" w:color="auto"/>
              <w:right w:val="single" w:sz="4" w:space="0" w:color="auto"/>
            </w:tcBorders>
            <w:shd w:val="clear" w:color="auto" w:fill="auto"/>
            <w:hideMark/>
          </w:tcPr>
          <w:p w:rsidR="002E715C" w:rsidRPr="002E715C" w:rsidRDefault="002E715C" w:rsidP="002E715C">
            <w:pPr>
              <w:spacing w:after="0" w:line="240" w:lineRule="auto"/>
              <w:jc w:val="center"/>
              <w:rPr>
                <w:rFonts w:eastAsia="Times New Roman" w:cs="Arial"/>
                <w:color w:val="000000"/>
                <w:sz w:val="20"/>
                <w:szCs w:val="20"/>
                <w:lang w:eastAsia="ru-RU"/>
              </w:rPr>
            </w:pPr>
            <w:r w:rsidRPr="002E715C">
              <w:rPr>
                <w:rFonts w:eastAsia="Times New Roman" w:cs="Arial"/>
                <w:color w:val="000000"/>
                <w:sz w:val="20"/>
                <w:szCs w:val="20"/>
                <w:lang w:eastAsia="ru-RU"/>
              </w:rPr>
              <w:t>550</w:t>
            </w:r>
          </w:p>
        </w:tc>
        <w:tc>
          <w:tcPr>
            <w:tcW w:w="350" w:type="pct"/>
            <w:tcBorders>
              <w:top w:val="nil"/>
              <w:left w:val="nil"/>
              <w:bottom w:val="single" w:sz="4" w:space="0" w:color="auto"/>
              <w:right w:val="single" w:sz="4" w:space="0" w:color="auto"/>
            </w:tcBorders>
            <w:shd w:val="clear" w:color="auto" w:fill="auto"/>
            <w:hideMark/>
          </w:tcPr>
          <w:p w:rsidR="002E715C" w:rsidRPr="002E715C" w:rsidRDefault="002E715C" w:rsidP="002E715C">
            <w:pPr>
              <w:spacing w:after="0" w:line="240" w:lineRule="auto"/>
              <w:jc w:val="center"/>
              <w:rPr>
                <w:rFonts w:eastAsia="Times New Roman" w:cs="Arial"/>
                <w:color w:val="000000"/>
                <w:sz w:val="20"/>
                <w:szCs w:val="20"/>
                <w:lang w:eastAsia="ru-RU"/>
              </w:rPr>
            </w:pPr>
            <w:r w:rsidRPr="002E715C">
              <w:rPr>
                <w:rFonts w:eastAsia="Times New Roman" w:cs="Arial"/>
                <w:color w:val="000000"/>
                <w:sz w:val="20"/>
                <w:szCs w:val="20"/>
                <w:lang w:eastAsia="ru-RU"/>
              </w:rPr>
              <w:t>1 223</w:t>
            </w:r>
          </w:p>
        </w:tc>
        <w:tc>
          <w:tcPr>
            <w:tcW w:w="350" w:type="pct"/>
            <w:tcBorders>
              <w:top w:val="nil"/>
              <w:left w:val="nil"/>
              <w:bottom w:val="single" w:sz="4" w:space="0" w:color="auto"/>
              <w:right w:val="single" w:sz="4" w:space="0" w:color="auto"/>
            </w:tcBorders>
            <w:shd w:val="clear" w:color="auto" w:fill="auto"/>
            <w:hideMark/>
          </w:tcPr>
          <w:p w:rsidR="002E715C" w:rsidRPr="002E715C" w:rsidRDefault="002E715C" w:rsidP="002E715C">
            <w:pPr>
              <w:spacing w:after="0" w:line="240" w:lineRule="auto"/>
              <w:jc w:val="center"/>
              <w:rPr>
                <w:rFonts w:eastAsia="Times New Roman" w:cs="Arial"/>
                <w:color w:val="000000"/>
                <w:sz w:val="20"/>
                <w:szCs w:val="20"/>
                <w:lang w:eastAsia="ru-RU"/>
              </w:rPr>
            </w:pPr>
            <w:r w:rsidRPr="002E715C">
              <w:rPr>
                <w:rFonts w:eastAsia="Times New Roman" w:cs="Arial"/>
                <w:color w:val="000000"/>
                <w:sz w:val="20"/>
                <w:szCs w:val="20"/>
                <w:lang w:eastAsia="ru-RU"/>
              </w:rPr>
              <w:t>1 626</w:t>
            </w:r>
          </w:p>
        </w:tc>
        <w:tc>
          <w:tcPr>
            <w:tcW w:w="350" w:type="pct"/>
            <w:tcBorders>
              <w:top w:val="nil"/>
              <w:left w:val="nil"/>
              <w:bottom w:val="single" w:sz="4" w:space="0" w:color="auto"/>
              <w:right w:val="single" w:sz="4" w:space="0" w:color="auto"/>
            </w:tcBorders>
            <w:shd w:val="clear" w:color="auto" w:fill="auto"/>
            <w:hideMark/>
          </w:tcPr>
          <w:p w:rsidR="002E715C" w:rsidRPr="002E715C" w:rsidRDefault="002E715C" w:rsidP="002E715C">
            <w:pPr>
              <w:spacing w:after="0" w:line="240" w:lineRule="auto"/>
              <w:jc w:val="center"/>
              <w:rPr>
                <w:rFonts w:eastAsia="Times New Roman" w:cs="Arial"/>
                <w:color w:val="000000"/>
                <w:sz w:val="20"/>
                <w:szCs w:val="20"/>
                <w:lang w:eastAsia="ru-RU"/>
              </w:rPr>
            </w:pPr>
            <w:r w:rsidRPr="002E715C">
              <w:rPr>
                <w:rFonts w:eastAsia="Times New Roman" w:cs="Arial"/>
                <w:color w:val="000000"/>
                <w:sz w:val="20"/>
                <w:szCs w:val="20"/>
                <w:lang w:eastAsia="ru-RU"/>
              </w:rPr>
              <w:t>1 794</w:t>
            </w:r>
          </w:p>
        </w:tc>
        <w:tc>
          <w:tcPr>
            <w:tcW w:w="350" w:type="pct"/>
            <w:tcBorders>
              <w:top w:val="nil"/>
              <w:left w:val="nil"/>
              <w:bottom w:val="single" w:sz="4" w:space="0" w:color="auto"/>
              <w:right w:val="single" w:sz="4" w:space="0" w:color="auto"/>
            </w:tcBorders>
            <w:shd w:val="clear" w:color="auto" w:fill="auto"/>
            <w:hideMark/>
          </w:tcPr>
          <w:p w:rsidR="002E715C" w:rsidRPr="002E715C" w:rsidRDefault="002E715C" w:rsidP="002E715C">
            <w:pPr>
              <w:spacing w:after="0" w:line="240" w:lineRule="auto"/>
              <w:jc w:val="center"/>
              <w:rPr>
                <w:rFonts w:eastAsia="Times New Roman" w:cs="Arial"/>
                <w:color w:val="000000"/>
                <w:sz w:val="20"/>
                <w:szCs w:val="20"/>
                <w:lang w:eastAsia="ru-RU"/>
              </w:rPr>
            </w:pPr>
            <w:r w:rsidRPr="002E715C">
              <w:rPr>
                <w:rFonts w:eastAsia="Times New Roman" w:cs="Arial"/>
                <w:color w:val="000000"/>
                <w:sz w:val="20"/>
                <w:szCs w:val="20"/>
                <w:lang w:eastAsia="ru-RU"/>
              </w:rPr>
              <w:t>1 953</w:t>
            </w:r>
          </w:p>
        </w:tc>
        <w:tc>
          <w:tcPr>
            <w:tcW w:w="350" w:type="pct"/>
            <w:tcBorders>
              <w:top w:val="nil"/>
              <w:left w:val="nil"/>
              <w:bottom w:val="single" w:sz="4" w:space="0" w:color="auto"/>
              <w:right w:val="single" w:sz="4" w:space="0" w:color="auto"/>
            </w:tcBorders>
            <w:shd w:val="clear" w:color="auto" w:fill="auto"/>
            <w:hideMark/>
          </w:tcPr>
          <w:p w:rsidR="002E715C" w:rsidRPr="002E715C" w:rsidRDefault="002E715C" w:rsidP="002E715C">
            <w:pPr>
              <w:spacing w:after="0" w:line="240" w:lineRule="auto"/>
              <w:jc w:val="center"/>
              <w:rPr>
                <w:rFonts w:eastAsia="Times New Roman" w:cs="Arial"/>
                <w:color w:val="000000"/>
                <w:sz w:val="20"/>
                <w:szCs w:val="20"/>
                <w:lang w:eastAsia="ru-RU"/>
              </w:rPr>
            </w:pPr>
            <w:r w:rsidRPr="002E715C">
              <w:rPr>
                <w:rFonts w:eastAsia="Times New Roman" w:cs="Arial"/>
                <w:color w:val="000000"/>
                <w:sz w:val="20"/>
                <w:szCs w:val="20"/>
                <w:lang w:eastAsia="ru-RU"/>
              </w:rPr>
              <w:t>2 108</w:t>
            </w:r>
          </w:p>
        </w:tc>
        <w:tc>
          <w:tcPr>
            <w:tcW w:w="350" w:type="pct"/>
            <w:tcBorders>
              <w:top w:val="nil"/>
              <w:left w:val="nil"/>
              <w:bottom w:val="single" w:sz="4" w:space="0" w:color="auto"/>
              <w:right w:val="single" w:sz="4" w:space="0" w:color="auto"/>
            </w:tcBorders>
            <w:shd w:val="clear" w:color="auto" w:fill="auto"/>
            <w:hideMark/>
          </w:tcPr>
          <w:p w:rsidR="002E715C" w:rsidRPr="002E715C" w:rsidRDefault="002E715C" w:rsidP="002E715C">
            <w:pPr>
              <w:spacing w:after="0" w:line="240" w:lineRule="auto"/>
              <w:jc w:val="center"/>
              <w:rPr>
                <w:rFonts w:eastAsia="Times New Roman" w:cs="Arial"/>
                <w:color w:val="000000"/>
                <w:sz w:val="20"/>
                <w:szCs w:val="20"/>
                <w:lang w:eastAsia="ru-RU"/>
              </w:rPr>
            </w:pPr>
            <w:r w:rsidRPr="002E715C">
              <w:rPr>
                <w:rFonts w:eastAsia="Times New Roman" w:cs="Arial"/>
                <w:color w:val="000000"/>
                <w:sz w:val="20"/>
                <w:szCs w:val="20"/>
                <w:lang w:eastAsia="ru-RU"/>
              </w:rPr>
              <w:t>2 261</w:t>
            </w:r>
          </w:p>
        </w:tc>
        <w:tc>
          <w:tcPr>
            <w:tcW w:w="350" w:type="pct"/>
            <w:tcBorders>
              <w:top w:val="nil"/>
              <w:left w:val="nil"/>
              <w:bottom w:val="single" w:sz="4" w:space="0" w:color="auto"/>
              <w:right w:val="single" w:sz="4" w:space="0" w:color="auto"/>
            </w:tcBorders>
            <w:shd w:val="clear" w:color="auto" w:fill="auto"/>
            <w:hideMark/>
          </w:tcPr>
          <w:p w:rsidR="002E715C" w:rsidRPr="002E715C" w:rsidRDefault="002E715C" w:rsidP="002E715C">
            <w:pPr>
              <w:spacing w:after="0" w:line="240" w:lineRule="auto"/>
              <w:jc w:val="center"/>
              <w:rPr>
                <w:rFonts w:eastAsia="Times New Roman" w:cs="Arial"/>
                <w:color w:val="000000"/>
                <w:sz w:val="20"/>
                <w:szCs w:val="20"/>
                <w:lang w:eastAsia="ru-RU"/>
              </w:rPr>
            </w:pPr>
            <w:r w:rsidRPr="002E715C">
              <w:rPr>
                <w:rFonts w:eastAsia="Times New Roman" w:cs="Arial"/>
                <w:color w:val="000000"/>
                <w:sz w:val="20"/>
                <w:szCs w:val="20"/>
                <w:lang w:eastAsia="ru-RU"/>
              </w:rPr>
              <w:t>1 977</w:t>
            </w:r>
          </w:p>
        </w:tc>
      </w:tr>
      <w:tr w:rsidR="002E715C" w:rsidRPr="002E715C" w:rsidTr="002E715C">
        <w:trPr>
          <w:trHeight w:val="258"/>
        </w:trPr>
        <w:tc>
          <w:tcPr>
            <w:tcW w:w="1808" w:type="pct"/>
            <w:tcBorders>
              <w:top w:val="nil"/>
              <w:left w:val="single" w:sz="4" w:space="0" w:color="auto"/>
              <w:bottom w:val="single" w:sz="4" w:space="0" w:color="auto"/>
              <w:right w:val="single" w:sz="4" w:space="0" w:color="auto"/>
            </w:tcBorders>
            <w:shd w:val="clear" w:color="auto" w:fill="auto"/>
            <w:hideMark/>
          </w:tcPr>
          <w:p w:rsidR="002E715C" w:rsidRPr="002E715C" w:rsidRDefault="0040754D" w:rsidP="002E715C">
            <w:pPr>
              <w:spacing w:after="0" w:line="240" w:lineRule="auto"/>
              <w:jc w:val="both"/>
              <w:rPr>
                <w:rFonts w:eastAsia="Times New Roman" w:cs="Arial"/>
                <w:color w:val="000000"/>
                <w:sz w:val="20"/>
                <w:szCs w:val="20"/>
                <w:lang w:eastAsia="ru-RU"/>
              </w:rPr>
            </w:pPr>
            <w:r>
              <w:rPr>
                <w:rFonts w:eastAsia="Times New Roman" w:cs="Arial"/>
                <w:color w:val="000000"/>
                <w:sz w:val="20"/>
                <w:szCs w:val="20"/>
                <w:lang w:eastAsia="ru-RU"/>
              </w:rPr>
              <w:t>Полная себестоимость</w:t>
            </w:r>
          </w:p>
        </w:tc>
        <w:tc>
          <w:tcPr>
            <w:tcW w:w="391" w:type="pct"/>
            <w:tcBorders>
              <w:top w:val="nil"/>
              <w:left w:val="nil"/>
              <w:bottom w:val="single" w:sz="4" w:space="0" w:color="auto"/>
              <w:right w:val="single" w:sz="4" w:space="0" w:color="auto"/>
            </w:tcBorders>
            <w:shd w:val="clear" w:color="auto" w:fill="auto"/>
            <w:hideMark/>
          </w:tcPr>
          <w:p w:rsidR="002E715C" w:rsidRPr="002E715C" w:rsidRDefault="002E715C" w:rsidP="002E715C">
            <w:pPr>
              <w:spacing w:after="0" w:line="240" w:lineRule="auto"/>
              <w:jc w:val="center"/>
              <w:rPr>
                <w:rFonts w:eastAsia="Times New Roman" w:cs="Arial"/>
                <w:color w:val="000000"/>
                <w:sz w:val="20"/>
                <w:szCs w:val="20"/>
                <w:lang w:eastAsia="ru-RU"/>
              </w:rPr>
            </w:pPr>
            <w:r w:rsidRPr="002E715C">
              <w:rPr>
                <w:rFonts w:eastAsia="Times New Roman" w:cs="Arial"/>
                <w:color w:val="000000"/>
                <w:sz w:val="20"/>
                <w:szCs w:val="20"/>
                <w:lang w:eastAsia="ru-RU"/>
              </w:rPr>
              <w:t>444</w:t>
            </w:r>
          </w:p>
        </w:tc>
        <w:tc>
          <w:tcPr>
            <w:tcW w:w="350" w:type="pct"/>
            <w:tcBorders>
              <w:top w:val="nil"/>
              <w:left w:val="nil"/>
              <w:bottom w:val="single" w:sz="4" w:space="0" w:color="auto"/>
              <w:right w:val="single" w:sz="4" w:space="0" w:color="auto"/>
            </w:tcBorders>
            <w:shd w:val="clear" w:color="auto" w:fill="auto"/>
            <w:hideMark/>
          </w:tcPr>
          <w:p w:rsidR="002E715C" w:rsidRPr="002E715C" w:rsidRDefault="002E715C" w:rsidP="002E715C">
            <w:pPr>
              <w:spacing w:after="0" w:line="240" w:lineRule="auto"/>
              <w:jc w:val="center"/>
              <w:rPr>
                <w:rFonts w:eastAsia="Times New Roman" w:cs="Arial"/>
                <w:color w:val="000000"/>
                <w:sz w:val="20"/>
                <w:szCs w:val="20"/>
                <w:lang w:eastAsia="ru-RU"/>
              </w:rPr>
            </w:pPr>
            <w:r w:rsidRPr="002E715C">
              <w:rPr>
                <w:rFonts w:eastAsia="Times New Roman" w:cs="Arial"/>
                <w:color w:val="000000"/>
                <w:sz w:val="20"/>
                <w:szCs w:val="20"/>
                <w:lang w:eastAsia="ru-RU"/>
              </w:rPr>
              <w:t>2 600</w:t>
            </w:r>
          </w:p>
        </w:tc>
        <w:tc>
          <w:tcPr>
            <w:tcW w:w="350" w:type="pct"/>
            <w:tcBorders>
              <w:top w:val="nil"/>
              <w:left w:val="nil"/>
              <w:bottom w:val="single" w:sz="4" w:space="0" w:color="auto"/>
              <w:right w:val="single" w:sz="4" w:space="0" w:color="auto"/>
            </w:tcBorders>
            <w:shd w:val="clear" w:color="auto" w:fill="auto"/>
            <w:hideMark/>
          </w:tcPr>
          <w:p w:rsidR="002E715C" w:rsidRPr="002E715C" w:rsidRDefault="002E715C" w:rsidP="002E715C">
            <w:pPr>
              <w:spacing w:after="0" w:line="240" w:lineRule="auto"/>
              <w:jc w:val="center"/>
              <w:rPr>
                <w:rFonts w:eastAsia="Times New Roman" w:cs="Arial"/>
                <w:color w:val="000000"/>
                <w:sz w:val="20"/>
                <w:szCs w:val="20"/>
                <w:lang w:eastAsia="ru-RU"/>
              </w:rPr>
            </w:pPr>
            <w:r w:rsidRPr="002E715C">
              <w:rPr>
                <w:rFonts w:eastAsia="Times New Roman" w:cs="Arial"/>
                <w:color w:val="000000"/>
                <w:sz w:val="20"/>
                <w:szCs w:val="20"/>
                <w:lang w:eastAsia="ru-RU"/>
              </w:rPr>
              <w:t>3 061</w:t>
            </w:r>
          </w:p>
        </w:tc>
        <w:tc>
          <w:tcPr>
            <w:tcW w:w="350" w:type="pct"/>
            <w:tcBorders>
              <w:top w:val="nil"/>
              <w:left w:val="nil"/>
              <w:bottom w:val="single" w:sz="4" w:space="0" w:color="auto"/>
              <w:right w:val="single" w:sz="4" w:space="0" w:color="auto"/>
            </w:tcBorders>
            <w:shd w:val="clear" w:color="auto" w:fill="auto"/>
            <w:hideMark/>
          </w:tcPr>
          <w:p w:rsidR="002E715C" w:rsidRPr="002E715C" w:rsidRDefault="002E715C" w:rsidP="002E715C">
            <w:pPr>
              <w:spacing w:after="0" w:line="240" w:lineRule="auto"/>
              <w:jc w:val="center"/>
              <w:rPr>
                <w:rFonts w:eastAsia="Times New Roman" w:cs="Arial"/>
                <w:color w:val="000000"/>
                <w:sz w:val="20"/>
                <w:szCs w:val="20"/>
                <w:lang w:eastAsia="ru-RU"/>
              </w:rPr>
            </w:pPr>
            <w:r w:rsidRPr="002E715C">
              <w:rPr>
                <w:rFonts w:eastAsia="Times New Roman" w:cs="Arial"/>
                <w:color w:val="000000"/>
                <w:sz w:val="20"/>
                <w:szCs w:val="20"/>
                <w:lang w:eastAsia="ru-RU"/>
              </w:rPr>
              <w:t>3 162</w:t>
            </w:r>
          </w:p>
        </w:tc>
        <w:tc>
          <w:tcPr>
            <w:tcW w:w="350" w:type="pct"/>
            <w:tcBorders>
              <w:top w:val="nil"/>
              <w:left w:val="nil"/>
              <w:bottom w:val="single" w:sz="4" w:space="0" w:color="auto"/>
              <w:right w:val="single" w:sz="4" w:space="0" w:color="auto"/>
            </w:tcBorders>
            <w:shd w:val="clear" w:color="auto" w:fill="auto"/>
            <w:hideMark/>
          </w:tcPr>
          <w:p w:rsidR="002E715C" w:rsidRPr="002E715C" w:rsidRDefault="002E715C" w:rsidP="002E715C">
            <w:pPr>
              <w:spacing w:after="0" w:line="240" w:lineRule="auto"/>
              <w:jc w:val="center"/>
              <w:rPr>
                <w:rFonts w:eastAsia="Times New Roman" w:cs="Arial"/>
                <w:color w:val="000000"/>
                <w:sz w:val="20"/>
                <w:szCs w:val="20"/>
                <w:lang w:eastAsia="ru-RU"/>
              </w:rPr>
            </w:pPr>
            <w:r w:rsidRPr="002E715C">
              <w:rPr>
                <w:rFonts w:eastAsia="Times New Roman" w:cs="Arial"/>
                <w:color w:val="000000"/>
                <w:sz w:val="20"/>
                <w:szCs w:val="20"/>
                <w:lang w:eastAsia="ru-RU"/>
              </w:rPr>
              <w:t>3 246</w:t>
            </w:r>
          </w:p>
        </w:tc>
        <w:tc>
          <w:tcPr>
            <w:tcW w:w="350" w:type="pct"/>
            <w:tcBorders>
              <w:top w:val="nil"/>
              <w:left w:val="nil"/>
              <w:bottom w:val="single" w:sz="4" w:space="0" w:color="auto"/>
              <w:right w:val="single" w:sz="4" w:space="0" w:color="auto"/>
            </w:tcBorders>
            <w:shd w:val="clear" w:color="auto" w:fill="auto"/>
            <w:hideMark/>
          </w:tcPr>
          <w:p w:rsidR="002E715C" w:rsidRPr="002E715C" w:rsidRDefault="002E715C" w:rsidP="002E715C">
            <w:pPr>
              <w:spacing w:after="0" w:line="240" w:lineRule="auto"/>
              <w:jc w:val="center"/>
              <w:rPr>
                <w:rFonts w:eastAsia="Times New Roman" w:cs="Arial"/>
                <w:color w:val="000000"/>
                <w:sz w:val="20"/>
                <w:szCs w:val="20"/>
                <w:lang w:eastAsia="ru-RU"/>
              </w:rPr>
            </w:pPr>
            <w:r w:rsidRPr="002E715C">
              <w:rPr>
                <w:rFonts w:eastAsia="Times New Roman" w:cs="Arial"/>
                <w:color w:val="000000"/>
                <w:sz w:val="20"/>
                <w:szCs w:val="20"/>
                <w:lang w:eastAsia="ru-RU"/>
              </w:rPr>
              <w:t>3 339</w:t>
            </w:r>
          </w:p>
        </w:tc>
        <w:tc>
          <w:tcPr>
            <w:tcW w:w="350" w:type="pct"/>
            <w:tcBorders>
              <w:top w:val="nil"/>
              <w:left w:val="nil"/>
              <w:bottom w:val="single" w:sz="4" w:space="0" w:color="auto"/>
              <w:right w:val="single" w:sz="4" w:space="0" w:color="auto"/>
            </w:tcBorders>
            <w:shd w:val="clear" w:color="auto" w:fill="auto"/>
            <w:hideMark/>
          </w:tcPr>
          <w:p w:rsidR="002E715C" w:rsidRPr="002E715C" w:rsidRDefault="002E715C" w:rsidP="002E715C">
            <w:pPr>
              <w:spacing w:after="0" w:line="240" w:lineRule="auto"/>
              <w:jc w:val="center"/>
              <w:rPr>
                <w:rFonts w:eastAsia="Times New Roman" w:cs="Arial"/>
                <w:color w:val="000000"/>
                <w:sz w:val="20"/>
                <w:szCs w:val="20"/>
                <w:lang w:eastAsia="ru-RU"/>
              </w:rPr>
            </w:pPr>
            <w:r w:rsidRPr="002E715C">
              <w:rPr>
                <w:rFonts w:eastAsia="Times New Roman" w:cs="Arial"/>
                <w:color w:val="000000"/>
                <w:sz w:val="20"/>
                <w:szCs w:val="20"/>
                <w:lang w:eastAsia="ru-RU"/>
              </w:rPr>
              <w:t>3 436</w:t>
            </w:r>
          </w:p>
        </w:tc>
        <w:tc>
          <w:tcPr>
            <w:tcW w:w="350" w:type="pct"/>
            <w:tcBorders>
              <w:top w:val="nil"/>
              <w:left w:val="nil"/>
              <w:bottom w:val="single" w:sz="4" w:space="0" w:color="auto"/>
              <w:right w:val="single" w:sz="4" w:space="0" w:color="auto"/>
            </w:tcBorders>
            <w:shd w:val="clear" w:color="auto" w:fill="auto"/>
            <w:hideMark/>
          </w:tcPr>
          <w:p w:rsidR="002E715C" w:rsidRPr="002E715C" w:rsidRDefault="002E715C" w:rsidP="002E715C">
            <w:pPr>
              <w:spacing w:after="0" w:line="240" w:lineRule="auto"/>
              <w:jc w:val="center"/>
              <w:rPr>
                <w:rFonts w:eastAsia="Times New Roman" w:cs="Arial"/>
                <w:color w:val="000000"/>
                <w:sz w:val="20"/>
                <w:szCs w:val="20"/>
                <w:lang w:eastAsia="ru-RU"/>
              </w:rPr>
            </w:pPr>
            <w:r w:rsidRPr="002E715C">
              <w:rPr>
                <w:rFonts w:eastAsia="Times New Roman" w:cs="Arial"/>
                <w:color w:val="000000"/>
                <w:sz w:val="20"/>
                <w:szCs w:val="20"/>
                <w:lang w:eastAsia="ru-RU"/>
              </w:rPr>
              <w:t>3 535</w:t>
            </w:r>
          </w:p>
        </w:tc>
        <w:tc>
          <w:tcPr>
            <w:tcW w:w="350" w:type="pct"/>
            <w:tcBorders>
              <w:top w:val="nil"/>
              <w:left w:val="nil"/>
              <w:bottom w:val="single" w:sz="4" w:space="0" w:color="auto"/>
              <w:right w:val="single" w:sz="4" w:space="0" w:color="auto"/>
            </w:tcBorders>
            <w:shd w:val="clear" w:color="auto" w:fill="auto"/>
            <w:hideMark/>
          </w:tcPr>
          <w:p w:rsidR="002E715C" w:rsidRPr="002E715C" w:rsidRDefault="002E715C" w:rsidP="002E715C">
            <w:pPr>
              <w:spacing w:after="0" w:line="240" w:lineRule="auto"/>
              <w:jc w:val="center"/>
              <w:rPr>
                <w:rFonts w:eastAsia="Times New Roman" w:cs="Arial"/>
                <w:color w:val="000000"/>
                <w:sz w:val="20"/>
                <w:szCs w:val="20"/>
                <w:lang w:eastAsia="ru-RU"/>
              </w:rPr>
            </w:pPr>
            <w:r w:rsidRPr="002E715C">
              <w:rPr>
                <w:rFonts w:eastAsia="Times New Roman" w:cs="Arial"/>
                <w:color w:val="000000"/>
                <w:sz w:val="20"/>
                <w:szCs w:val="20"/>
                <w:lang w:eastAsia="ru-RU"/>
              </w:rPr>
              <w:t>4 071</w:t>
            </w:r>
          </w:p>
        </w:tc>
      </w:tr>
      <w:tr w:rsidR="002E715C" w:rsidRPr="002E715C" w:rsidTr="002E715C">
        <w:trPr>
          <w:trHeight w:val="258"/>
        </w:trPr>
        <w:tc>
          <w:tcPr>
            <w:tcW w:w="1808" w:type="pct"/>
            <w:tcBorders>
              <w:top w:val="nil"/>
              <w:left w:val="single" w:sz="4" w:space="0" w:color="auto"/>
              <w:bottom w:val="single" w:sz="4" w:space="0" w:color="auto"/>
              <w:right w:val="single" w:sz="4" w:space="0" w:color="auto"/>
            </w:tcBorders>
            <w:shd w:val="clear" w:color="auto" w:fill="auto"/>
            <w:hideMark/>
          </w:tcPr>
          <w:p w:rsidR="002E715C" w:rsidRPr="002E715C" w:rsidRDefault="002E715C" w:rsidP="002E715C">
            <w:pPr>
              <w:spacing w:after="0" w:line="240" w:lineRule="auto"/>
              <w:jc w:val="both"/>
              <w:rPr>
                <w:rFonts w:eastAsia="Times New Roman" w:cs="Arial"/>
                <w:color w:val="000000"/>
                <w:sz w:val="20"/>
                <w:szCs w:val="20"/>
                <w:lang w:eastAsia="ru-RU"/>
              </w:rPr>
            </w:pPr>
            <w:r w:rsidRPr="002E715C">
              <w:rPr>
                <w:rFonts w:eastAsia="Times New Roman" w:cs="Arial"/>
                <w:color w:val="000000"/>
                <w:sz w:val="20"/>
                <w:szCs w:val="20"/>
                <w:lang w:eastAsia="ru-RU"/>
              </w:rPr>
              <w:t>Постоянные издержки</w:t>
            </w:r>
          </w:p>
        </w:tc>
        <w:tc>
          <w:tcPr>
            <w:tcW w:w="391" w:type="pct"/>
            <w:tcBorders>
              <w:top w:val="nil"/>
              <w:left w:val="nil"/>
              <w:bottom w:val="single" w:sz="4" w:space="0" w:color="auto"/>
              <w:right w:val="single" w:sz="4" w:space="0" w:color="auto"/>
            </w:tcBorders>
            <w:shd w:val="clear" w:color="auto" w:fill="auto"/>
            <w:noWrap/>
            <w:vAlign w:val="bottom"/>
            <w:hideMark/>
          </w:tcPr>
          <w:p w:rsidR="002E715C" w:rsidRPr="002E715C" w:rsidRDefault="002E715C" w:rsidP="002E715C">
            <w:pPr>
              <w:spacing w:after="0" w:line="240" w:lineRule="auto"/>
              <w:jc w:val="center"/>
              <w:rPr>
                <w:rFonts w:eastAsia="Times New Roman" w:cs="Arial"/>
                <w:color w:val="auto"/>
                <w:sz w:val="20"/>
                <w:szCs w:val="20"/>
                <w:lang w:eastAsia="ru-RU"/>
              </w:rPr>
            </w:pPr>
            <w:r w:rsidRPr="002E715C">
              <w:rPr>
                <w:rFonts w:eastAsia="Times New Roman" w:cs="Arial"/>
                <w:color w:val="auto"/>
                <w:sz w:val="20"/>
                <w:szCs w:val="20"/>
                <w:lang w:eastAsia="ru-RU"/>
              </w:rPr>
              <w:t>197</w:t>
            </w:r>
          </w:p>
        </w:tc>
        <w:tc>
          <w:tcPr>
            <w:tcW w:w="350" w:type="pct"/>
            <w:tcBorders>
              <w:top w:val="nil"/>
              <w:left w:val="nil"/>
              <w:bottom w:val="single" w:sz="4" w:space="0" w:color="auto"/>
              <w:right w:val="single" w:sz="4" w:space="0" w:color="auto"/>
            </w:tcBorders>
            <w:shd w:val="clear" w:color="auto" w:fill="auto"/>
            <w:noWrap/>
            <w:vAlign w:val="bottom"/>
            <w:hideMark/>
          </w:tcPr>
          <w:p w:rsidR="002E715C" w:rsidRPr="002E715C" w:rsidRDefault="002E715C" w:rsidP="002E715C">
            <w:pPr>
              <w:spacing w:after="0" w:line="240" w:lineRule="auto"/>
              <w:jc w:val="center"/>
              <w:rPr>
                <w:rFonts w:eastAsia="Times New Roman" w:cs="Arial"/>
                <w:color w:val="auto"/>
                <w:sz w:val="20"/>
                <w:szCs w:val="20"/>
                <w:lang w:eastAsia="ru-RU"/>
              </w:rPr>
            </w:pPr>
            <w:r w:rsidRPr="002E715C">
              <w:rPr>
                <w:rFonts w:eastAsia="Times New Roman" w:cs="Arial"/>
                <w:color w:val="auto"/>
                <w:sz w:val="20"/>
                <w:szCs w:val="20"/>
                <w:lang w:eastAsia="ru-RU"/>
              </w:rPr>
              <w:t>1 232</w:t>
            </w:r>
          </w:p>
        </w:tc>
        <w:tc>
          <w:tcPr>
            <w:tcW w:w="350" w:type="pct"/>
            <w:tcBorders>
              <w:top w:val="nil"/>
              <w:left w:val="nil"/>
              <w:bottom w:val="single" w:sz="4" w:space="0" w:color="auto"/>
              <w:right w:val="single" w:sz="4" w:space="0" w:color="auto"/>
            </w:tcBorders>
            <w:shd w:val="clear" w:color="auto" w:fill="auto"/>
            <w:noWrap/>
            <w:vAlign w:val="bottom"/>
            <w:hideMark/>
          </w:tcPr>
          <w:p w:rsidR="002E715C" w:rsidRPr="002E715C" w:rsidRDefault="002E715C" w:rsidP="002E715C">
            <w:pPr>
              <w:spacing w:after="0" w:line="240" w:lineRule="auto"/>
              <w:jc w:val="center"/>
              <w:rPr>
                <w:rFonts w:eastAsia="Times New Roman" w:cs="Arial"/>
                <w:color w:val="auto"/>
                <w:sz w:val="20"/>
                <w:szCs w:val="20"/>
                <w:lang w:eastAsia="ru-RU"/>
              </w:rPr>
            </w:pPr>
            <w:r w:rsidRPr="002E715C">
              <w:rPr>
                <w:rFonts w:eastAsia="Times New Roman" w:cs="Arial"/>
                <w:color w:val="auto"/>
                <w:sz w:val="20"/>
                <w:szCs w:val="20"/>
                <w:lang w:eastAsia="ru-RU"/>
              </w:rPr>
              <w:t>1 276</w:t>
            </w:r>
          </w:p>
        </w:tc>
        <w:tc>
          <w:tcPr>
            <w:tcW w:w="350" w:type="pct"/>
            <w:tcBorders>
              <w:top w:val="nil"/>
              <w:left w:val="nil"/>
              <w:bottom w:val="single" w:sz="4" w:space="0" w:color="auto"/>
              <w:right w:val="single" w:sz="4" w:space="0" w:color="auto"/>
            </w:tcBorders>
            <w:shd w:val="clear" w:color="auto" w:fill="auto"/>
            <w:noWrap/>
            <w:vAlign w:val="bottom"/>
            <w:hideMark/>
          </w:tcPr>
          <w:p w:rsidR="002E715C" w:rsidRPr="002E715C" w:rsidRDefault="002E715C" w:rsidP="002E715C">
            <w:pPr>
              <w:spacing w:after="0" w:line="240" w:lineRule="auto"/>
              <w:jc w:val="center"/>
              <w:rPr>
                <w:rFonts w:eastAsia="Times New Roman" w:cs="Arial"/>
                <w:color w:val="auto"/>
                <w:sz w:val="20"/>
                <w:szCs w:val="20"/>
                <w:lang w:eastAsia="ru-RU"/>
              </w:rPr>
            </w:pPr>
            <w:r w:rsidRPr="002E715C">
              <w:rPr>
                <w:rFonts w:eastAsia="Times New Roman" w:cs="Arial"/>
                <w:color w:val="auto"/>
                <w:sz w:val="20"/>
                <w:szCs w:val="20"/>
                <w:lang w:eastAsia="ru-RU"/>
              </w:rPr>
              <w:t>1 318</w:t>
            </w:r>
          </w:p>
        </w:tc>
        <w:tc>
          <w:tcPr>
            <w:tcW w:w="350" w:type="pct"/>
            <w:tcBorders>
              <w:top w:val="nil"/>
              <w:left w:val="nil"/>
              <w:bottom w:val="single" w:sz="4" w:space="0" w:color="auto"/>
              <w:right w:val="single" w:sz="4" w:space="0" w:color="auto"/>
            </w:tcBorders>
            <w:shd w:val="clear" w:color="auto" w:fill="auto"/>
            <w:noWrap/>
            <w:vAlign w:val="bottom"/>
            <w:hideMark/>
          </w:tcPr>
          <w:p w:rsidR="002E715C" w:rsidRPr="002E715C" w:rsidRDefault="002E715C" w:rsidP="002E715C">
            <w:pPr>
              <w:spacing w:after="0" w:line="240" w:lineRule="auto"/>
              <w:jc w:val="center"/>
              <w:rPr>
                <w:rFonts w:eastAsia="Times New Roman" w:cs="Arial"/>
                <w:color w:val="auto"/>
                <w:sz w:val="20"/>
                <w:szCs w:val="20"/>
                <w:lang w:eastAsia="ru-RU"/>
              </w:rPr>
            </w:pPr>
            <w:r w:rsidRPr="002E715C">
              <w:rPr>
                <w:rFonts w:eastAsia="Times New Roman" w:cs="Arial"/>
                <w:color w:val="auto"/>
                <w:sz w:val="20"/>
                <w:szCs w:val="20"/>
                <w:lang w:eastAsia="ru-RU"/>
              </w:rPr>
              <w:t>1 374</w:t>
            </w:r>
          </w:p>
        </w:tc>
        <w:tc>
          <w:tcPr>
            <w:tcW w:w="350" w:type="pct"/>
            <w:tcBorders>
              <w:top w:val="nil"/>
              <w:left w:val="nil"/>
              <w:bottom w:val="single" w:sz="4" w:space="0" w:color="auto"/>
              <w:right w:val="single" w:sz="4" w:space="0" w:color="auto"/>
            </w:tcBorders>
            <w:shd w:val="clear" w:color="auto" w:fill="auto"/>
            <w:noWrap/>
            <w:vAlign w:val="bottom"/>
            <w:hideMark/>
          </w:tcPr>
          <w:p w:rsidR="002E715C" w:rsidRPr="002E715C" w:rsidRDefault="002E715C" w:rsidP="002E715C">
            <w:pPr>
              <w:spacing w:after="0" w:line="240" w:lineRule="auto"/>
              <w:jc w:val="center"/>
              <w:rPr>
                <w:rFonts w:eastAsia="Times New Roman" w:cs="Arial"/>
                <w:color w:val="auto"/>
                <w:sz w:val="20"/>
                <w:szCs w:val="20"/>
                <w:lang w:eastAsia="ru-RU"/>
              </w:rPr>
            </w:pPr>
            <w:r w:rsidRPr="002E715C">
              <w:rPr>
                <w:rFonts w:eastAsia="Times New Roman" w:cs="Arial"/>
                <w:color w:val="auto"/>
                <w:sz w:val="20"/>
                <w:szCs w:val="20"/>
                <w:lang w:eastAsia="ru-RU"/>
              </w:rPr>
              <w:t>1 438</w:t>
            </w:r>
          </w:p>
        </w:tc>
        <w:tc>
          <w:tcPr>
            <w:tcW w:w="350" w:type="pct"/>
            <w:tcBorders>
              <w:top w:val="nil"/>
              <w:left w:val="nil"/>
              <w:bottom w:val="single" w:sz="4" w:space="0" w:color="auto"/>
              <w:right w:val="single" w:sz="4" w:space="0" w:color="auto"/>
            </w:tcBorders>
            <w:shd w:val="clear" w:color="auto" w:fill="auto"/>
            <w:noWrap/>
            <w:vAlign w:val="bottom"/>
            <w:hideMark/>
          </w:tcPr>
          <w:p w:rsidR="002E715C" w:rsidRPr="002E715C" w:rsidRDefault="002E715C" w:rsidP="002E715C">
            <w:pPr>
              <w:spacing w:after="0" w:line="240" w:lineRule="auto"/>
              <w:jc w:val="center"/>
              <w:rPr>
                <w:rFonts w:eastAsia="Times New Roman" w:cs="Arial"/>
                <w:color w:val="auto"/>
                <w:sz w:val="20"/>
                <w:szCs w:val="20"/>
                <w:lang w:eastAsia="ru-RU"/>
              </w:rPr>
            </w:pPr>
            <w:r w:rsidRPr="002E715C">
              <w:rPr>
                <w:rFonts w:eastAsia="Times New Roman" w:cs="Arial"/>
                <w:color w:val="auto"/>
                <w:sz w:val="20"/>
                <w:szCs w:val="20"/>
                <w:lang w:eastAsia="ru-RU"/>
              </w:rPr>
              <w:t>1 506</w:t>
            </w:r>
          </w:p>
        </w:tc>
        <w:tc>
          <w:tcPr>
            <w:tcW w:w="350" w:type="pct"/>
            <w:tcBorders>
              <w:top w:val="nil"/>
              <w:left w:val="nil"/>
              <w:bottom w:val="single" w:sz="4" w:space="0" w:color="auto"/>
              <w:right w:val="single" w:sz="4" w:space="0" w:color="auto"/>
            </w:tcBorders>
            <w:shd w:val="clear" w:color="auto" w:fill="auto"/>
            <w:noWrap/>
            <w:vAlign w:val="bottom"/>
            <w:hideMark/>
          </w:tcPr>
          <w:p w:rsidR="002E715C" w:rsidRPr="002E715C" w:rsidRDefault="002E715C" w:rsidP="002E715C">
            <w:pPr>
              <w:spacing w:after="0" w:line="240" w:lineRule="auto"/>
              <w:jc w:val="center"/>
              <w:rPr>
                <w:rFonts w:eastAsia="Times New Roman" w:cs="Arial"/>
                <w:color w:val="auto"/>
                <w:sz w:val="20"/>
                <w:szCs w:val="20"/>
                <w:lang w:eastAsia="ru-RU"/>
              </w:rPr>
            </w:pPr>
            <w:r w:rsidRPr="002E715C">
              <w:rPr>
                <w:rFonts w:eastAsia="Times New Roman" w:cs="Arial"/>
                <w:color w:val="auto"/>
                <w:sz w:val="20"/>
                <w:szCs w:val="20"/>
                <w:lang w:eastAsia="ru-RU"/>
              </w:rPr>
              <w:t>1 577</w:t>
            </w:r>
          </w:p>
        </w:tc>
        <w:tc>
          <w:tcPr>
            <w:tcW w:w="350" w:type="pct"/>
            <w:tcBorders>
              <w:top w:val="nil"/>
              <w:left w:val="nil"/>
              <w:bottom w:val="single" w:sz="4" w:space="0" w:color="auto"/>
              <w:right w:val="single" w:sz="4" w:space="0" w:color="auto"/>
            </w:tcBorders>
            <w:shd w:val="clear" w:color="auto" w:fill="auto"/>
            <w:noWrap/>
            <w:vAlign w:val="bottom"/>
            <w:hideMark/>
          </w:tcPr>
          <w:p w:rsidR="002E715C" w:rsidRPr="002E715C" w:rsidRDefault="002E715C" w:rsidP="002E715C">
            <w:pPr>
              <w:spacing w:after="0" w:line="240" w:lineRule="auto"/>
              <w:jc w:val="center"/>
              <w:rPr>
                <w:rFonts w:eastAsia="Times New Roman" w:cs="Arial"/>
                <w:color w:val="auto"/>
                <w:sz w:val="20"/>
                <w:szCs w:val="20"/>
                <w:lang w:eastAsia="ru-RU"/>
              </w:rPr>
            </w:pPr>
            <w:r w:rsidRPr="002E715C">
              <w:rPr>
                <w:rFonts w:eastAsia="Times New Roman" w:cs="Arial"/>
                <w:color w:val="auto"/>
                <w:sz w:val="20"/>
                <w:szCs w:val="20"/>
                <w:lang w:eastAsia="ru-RU"/>
              </w:rPr>
              <w:t>1 652</w:t>
            </w:r>
          </w:p>
        </w:tc>
      </w:tr>
      <w:tr w:rsidR="002E715C" w:rsidRPr="002E715C" w:rsidTr="002E715C">
        <w:trPr>
          <w:trHeight w:val="258"/>
        </w:trPr>
        <w:tc>
          <w:tcPr>
            <w:tcW w:w="1808" w:type="pct"/>
            <w:tcBorders>
              <w:top w:val="nil"/>
              <w:left w:val="single" w:sz="4" w:space="0" w:color="auto"/>
              <w:bottom w:val="single" w:sz="4" w:space="0" w:color="auto"/>
              <w:right w:val="single" w:sz="4" w:space="0" w:color="auto"/>
            </w:tcBorders>
            <w:shd w:val="clear" w:color="auto" w:fill="auto"/>
            <w:hideMark/>
          </w:tcPr>
          <w:p w:rsidR="002E715C" w:rsidRPr="002E715C" w:rsidRDefault="002E715C" w:rsidP="002E715C">
            <w:pPr>
              <w:spacing w:after="0" w:line="240" w:lineRule="auto"/>
              <w:jc w:val="both"/>
              <w:rPr>
                <w:rFonts w:eastAsia="Times New Roman" w:cs="Arial"/>
                <w:color w:val="000000"/>
                <w:sz w:val="20"/>
                <w:szCs w:val="20"/>
                <w:lang w:eastAsia="ru-RU"/>
              </w:rPr>
            </w:pPr>
            <w:r w:rsidRPr="002E715C">
              <w:rPr>
                <w:rFonts w:eastAsia="Times New Roman" w:cs="Arial"/>
                <w:color w:val="000000"/>
                <w:sz w:val="20"/>
                <w:szCs w:val="20"/>
                <w:lang w:eastAsia="ru-RU"/>
              </w:rPr>
              <w:t>Переменные издержки</w:t>
            </w:r>
          </w:p>
        </w:tc>
        <w:tc>
          <w:tcPr>
            <w:tcW w:w="391" w:type="pct"/>
            <w:tcBorders>
              <w:top w:val="nil"/>
              <w:left w:val="nil"/>
              <w:bottom w:val="single" w:sz="4" w:space="0" w:color="auto"/>
              <w:right w:val="single" w:sz="4" w:space="0" w:color="auto"/>
            </w:tcBorders>
            <w:shd w:val="clear" w:color="auto" w:fill="auto"/>
            <w:noWrap/>
            <w:vAlign w:val="bottom"/>
            <w:hideMark/>
          </w:tcPr>
          <w:p w:rsidR="002E715C" w:rsidRPr="002E715C" w:rsidRDefault="002E715C" w:rsidP="002E715C">
            <w:pPr>
              <w:spacing w:after="0" w:line="240" w:lineRule="auto"/>
              <w:jc w:val="center"/>
              <w:rPr>
                <w:rFonts w:eastAsia="Times New Roman" w:cs="Arial"/>
                <w:color w:val="auto"/>
                <w:sz w:val="20"/>
                <w:szCs w:val="20"/>
                <w:lang w:eastAsia="ru-RU"/>
              </w:rPr>
            </w:pPr>
            <w:r w:rsidRPr="002E715C">
              <w:rPr>
                <w:rFonts w:eastAsia="Times New Roman" w:cs="Arial"/>
                <w:color w:val="auto"/>
                <w:sz w:val="20"/>
                <w:szCs w:val="20"/>
                <w:lang w:eastAsia="ru-RU"/>
              </w:rPr>
              <w:t>247</w:t>
            </w:r>
          </w:p>
        </w:tc>
        <w:tc>
          <w:tcPr>
            <w:tcW w:w="350" w:type="pct"/>
            <w:tcBorders>
              <w:top w:val="nil"/>
              <w:left w:val="nil"/>
              <w:bottom w:val="single" w:sz="4" w:space="0" w:color="auto"/>
              <w:right w:val="single" w:sz="4" w:space="0" w:color="auto"/>
            </w:tcBorders>
            <w:shd w:val="clear" w:color="auto" w:fill="auto"/>
            <w:noWrap/>
            <w:vAlign w:val="bottom"/>
            <w:hideMark/>
          </w:tcPr>
          <w:p w:rsidR="002E715C" w:rsidRPr="002E715C" w:rsidRDefault="002E715C" w:rsidP="002E715C">
            <w:pPr>
              <w:spacing w:after="0" w:line="240" w:lineRule="auto"/>
              <w:jc w:val="center"/>
              <w:rPr>
                <w:rFonts w:eastAsia="Times New Roman" w:cs="Arial"/>
                <w:color w:val="auto"/>
                <w:sz w:val="20"/>
                <w:szCs w:val="20"/>
                <w:lang w:eastAsia="ru-RU"/>
              </w:rPr>
            </w:pPr>
            <w:r w:rsidRPr="002E715C">
              <w:rPr>
                <w:rFonts w:eastAsia="Times New Roman" w:cs="Arial"/>
                <w:color w:val="auto"/>
                <w:sz w:val="20"/>
                <w:szCs w:val="20"/>
                <w:lang w:eastAsia="ru-RU"/>
              </w:rPr>
              <w:t>1 368</w:t>
            </w:r>
          </w:p>
        </w:tc>
        <w:tc>
          <w:tcPr>
            <w:tcW w:w="350" w:type="pct"/>
            <w:tcBorders>
              <w:top w:val="nil"/>
              <w:left w:val="nil"/>
              <w:bottom w:val="single" w:sz="4" w:space="0" w:color="auto"/>
              <w:right w:val="single" w:sz="4" w:space="0" w:color="auto"/>
            </w:tcBorders>
            <w:shd w:val="clear" w:color="auto" w:fill="auto"/>
            <w:noWrap/>
            <w:vAlign w:val="bottom"/>
            <w:hideMark/>
          </w:tcPr>
          <w:p w:rsidR="002E715C" w:rsidRPr="002E715C" w:rsidRDefault="002E715C" w:rsidP="002E715C">
            <w:pPr>
              <w:spacing w:after="0" w:line="240" w:lineRule="auto"/>
              <w:jc w:val="center"/>
              <w:rPr>
                <w:rFonts w:eastAsia="Times New Roman" w:cs="Arial"/>
                <w:color w:val="auto"/>
                <w:sz w:val="20"/>
                <w:szCs w:val="20"/>
                <w:lang w:eastAsia="ru-RU"/>
              </w:rPr>
            </w:pPr>
            <w:r w:rsidRPr="002E715C">
              <w:rPr>
                <w:rFonts w:eastAsia="Times New Roman" w:cs="Arial"/>
                <w:color w:val="auto"/>
                <w:sz w:val="20"/>
                <w:szCs w:val="20"/>
                <w:lang w:eastAsia="ru-RU"/>
              </w:rPr>
              <w:t>1 786</w:t>
            </w:r>
          </w:p>
        </w:tc>
        <w:tc>
          <w:tcPr>
            <w:tcW w:w="350" w:type="pct"/>
            <w:tcBorders>
              <w:top w:val="nil"/>
              <w:left w:val="nil"/>
              <w:bottom w:val="single" w:sz="4" w:space="0" w:color="auto"/>
              <w:right w:val="single" w:sz="4" w:space="0" w:color="auto"/>
            </w:tcBorders>
            <w:shd w:val="clear" w:color="auto" w:fill="auto"/>
            <w:noWrap/>
            <w:vAlign w:val="bottom"/>
            <w:hideMark/>
          </w:tcPr>
          <w:p w:rsidR="002E715C" w:rsidRPr="002E715C" w:rsidRDefault="002E715C" w:rsidP="002E715C">
            <w:pPr>
              <w:spacing w:after="0" w:line="240" w:lineRule="auto"/>
              <w:jc w:val="center"/>
              <w:rPr>
                <w:rFonts w:eastAsia="Times New Roman" w:cs="Arial"/>
                <w:color w:val="auto"/>
                <w:sz w:val="20"/>
                <w:szCs w:val="20"/>
                <w:lang w:eastAsia="ru-RU"/>
              </w:rPr>
            </w:pPr>
            <w:r w:rsidRPr="002E715C">
              <w:rPr>
                <w:rFonts w:eastAsia="Times New Roman" w:cs="Arial"/>
                <w:color w:val="auto"/>
                <w:sz w:val="20"/>
                <w:szCs w:val="20"/>
                <w:lang w:eastAsia="ru-RU"/>
              </w:rPr>
              <w:t>1 843</w:t>
            </w:r>
          </w:p>
        </w:tc>
        <w:tc>
          <w:tcPr>
            <w:tcW w:w="350" w:type="pct"/>
            <w:tcBorders>
              <w:top w:val="nil"/>
              <w:left w:val="nil"/>
              <w:bottom w:val="single" w:sz="4" w:space="0" w:color="auto"/>
              <w:right w:val="single" w:sz="4" w:space="0" w:color="auto"/>
            </w:tcBorders>
            <w:shd w:val="clear" w:color="auto" w:fill="auto"/>
            <w:noWrap/>
            <w:vAlign w:val="bottom"/>
            <w:hideMark/>
          </w:tcPr>
          <w:p w:rsidR="002E715C" w:rsidRPr="002E715C" w:rsidRDefault="002E715C" w:rsidP="002E715C">
            <w:pPr>
              <w:spacing w:after="0" w:line="240" w:lineRule="auto"/>
              <w:jc w:val="center"/>
              <w:rPr>
                <w:rFonts w:eastAsia="Times New Roman" w:cs="Arial"/>
                <w:color w:val="auto"/>
                <w:sz w:val="20"/>
                <w:szCs w:val="20"/>
                <w:lang w:eastAsia="ru-RU"/>
              </w:rPr>
            </w:pPr>
            <w:r w:rsidRPr="002E715C">
              <w:rPr>
                <w:rFonts w:eastAsia="Times New Roman" w:cs="Arial"/>
                <w:color w:val="auto"/>
                <w:sz w:val="20"/>
                <w:szCs w:val="20"/>
                <w:lang w:eastAsia="ru-RU"/>
              </w:rPr>
              <w:t>1 872</w:t>
            </w:r>
          </w:p>
        </w:tc>
        <w:tc>
          <w:tcPr>
            <w:tcW w:w="350" w:type="pct"/>
            <w:tcBorders>
              <w:top w:val="nil"/>
              <w:left w:val="nil"/>
              <w:bottom w:val="single" w:sz="4" w:space="0" w:color="auto"/>
              <w:right w:val="single" w:sz="4" w:space="0" w:color="auto"/>
            </w:tcBorders>
            <w:shd w:val="clear" w:color="auto" w:fill="auto"/>
            <w:noWrap/>
            <w:vAlign w:val="bottom"/>
            <w:hideMark/>
          </w:tcPr>
          <w:p w:rsidR="002E715C" w:rsidRPr="002E715C" w:rsidRDefault="002E715C" w:rsidP="002E715C">
            <w:pPr>
              <w:spacing w:after="0" w:line="240" w:lineRule="auto"/>
              <w:jc w:val="center"/>
              <w:rPr>
                <w:rFonts w:eastAsia="Times New Roman" w:cs="Arial"/>
                <w:color w:val="auto"/>
                <w:sz w:val="20"/>
                <w:szCs w:val="20"/>
                <w:lang w:eastAsia="ru-RU"/>
              </w:rPr>
            </w:pPr>
            <w:r w:rsidRPr="002E715C">
              <w:rPr>
                <w:rFonts w:eastAsia="Times New Roman" w:cs="Arial"/>
                <w:color w:val="auto"/>
                <w:sz w:val="20"/>
                <w:szCs w:val="20"/>
                <w:lang w:eastAsia="ru-RU"/>
              </w:rPr>
              <w:t>1 901</w:t>
            </w:r>
          </w:p>
        </w:tc>
        <w:tc>
          <w:tcPr>
            <w:tcW w:w="350" w:type="pct"/>
            <w:tcBorders>
              <w:top w:val="nil"/>
              <w:left w:val="nil"/>
              <w:bottom w:val="single" w:sz="4" w:space="0" w:color="auto"/>
              <w:right w:val="single" w:sz="4" w:space="0" w:color="auto"/>
            </w:tcBorders>
            <w:shd w:val="clear" w:color="auto" w:fill="auto"/>
            <w:noWrap/>
            <w:vAlign w:val="bottom"/>
            <w:hideMark/>
          </w:tcPr>
          <w:p w:rsidR="002E715C" w:rsidRPr="002E715C" w:rsidRDefault="002E715C" w:rsidP="002E715C">
            <w:pPr>
              <w:spacing w:after="0" w:line="240" w:lineRule="auto"/>
              <w:jc w:val="center"/>
              <w:rPr>
                <w:rFonts w:eastAsia="Times New Roman" w:cs="Arial"/>
                <w:color w:val="auto"/>
                <w:sz w:val="20"/>
                <w:szCs w:val="20"/>
                <w:lang w:eastAsia="ru-RU"/>
              </w:rPr>
            </w:pPr>
            <w:r w:rsidRPr="002E715C">
              <w:rPr>
                <w:rFonts w:eastAsia="Times New Roman" w:cs="Arial"/>
                <w:color w:val="auto"/>
                <w:sz w:val="20"/>
                <w:szCs w:val="20"/>
                <w:lang w:eastAsia="ru-RU"/>
              </w:rPr>
              <w:t>1 930</w:t>
            </w:r>
          </w:p>
        </w:tc>
        <w:tc>
          <w:tcPr>
            <w:tcW w:w="350" w:type="pct"/>
            <w:tcBorders>
              <w:top w:val="nil"/>
              <w:left w:val="nil"/>
              <w:bottom w:val="single" w:sz="4" w:space="0" w:color="auto"/>
              <w:right w:val="single" w:sz="4" w:space="0" w:color="auto"/>
            </w:tcBorders>
            <w:shd w:val="clear" w:color="auto" w:fill="auto"/>
            <w:noWrap/>
            <w:vAlign w:val="bottom"/>
            <w:hideMark/>
          </w:tcPr>
          <w:p w:rsidR="002E715C" w:rsidRPr="002E715C" w:rsidRDefault="002E715C" w:rsidP="002E715C">
            <w:pPr>
              <w:spacing w:after="0" w:line="240" w:lineRule="auto"/>
              <w:jc w:val="center"/>
              <w:rPr>
                <w:rFonts w:eastAsia="Times New Roman" w:cs="Arial"/>
                <w:color w:val="auto"/>
                <w:sz w:val="20"/>
                <w:szCs w:val="20"/>
                <w:lang w:eastAsia="ru-RU"/>
              </w:rPr>
            </w:pPr>
            <w:r w:rsidRPr="002E715C">
              <w:rPr>
                <w:rFonts w:eastAsia="Times New Roman" w:cs="Arial"/>
                <w:color w:val="auto"/>
                <w:sz w:val="20"/>
                <w:szCs w:val="20"/>
                <w:lang w:eastAsia="ru-RU"/>
              </w:rPr>
              <w:t>1 958</w:t>
            </w:r>
          </w:p>
        </w:tc>
        <w:tc>
          <w:tcPr>
            <w:tcW w:w="350" w:type="pct"/>
            <w:tcBorders>
              <w:top w:val="nil"/>
              <w:left w:val="nil"/>
              <w:bottom w:val="single" w:sz="4" w:space="0" w:color="auto"/>
              <w:right w:val="single" w:sz="4" w:space="0" w:color="auto"/>
            </w:tcBorders>
            <w:shd w:val="clear" w:color="auto" w:fill="auto"/>
            <w:noWrap/>
            <w:vAlign w:val="bottom"/>
            <w:hideMark/>
          </w:tcPr>
          <w:p w:rsidR="002E715C" w:rsidRPr="002E715C" w:rsidRDefault="002E715C" w:rsidP="002E715C">
            <w:pPr>
              <w:spacing w:after="0" w:line="240" w:lineRule="auto"/>
              <w:jc w:val="center"/>
              <w:rPr>
                <w:rFonts w:eastAsia="Times New Roman" w:cs="Arial"/>
                <w:color w:val="auto"/>
                <w:sz w:val="20"/>
                <w:szCs w:val="20"/>
                <w:lang w:eastAsia="ru-RU"/>
              </w:rPr>
            </w:pPr>
            <w:r w:rsidRPr="002E715C">
              <w:rPr>
                <w:rFonts w:eastAsia="Times New Roman" w:cs="Arial"/>
                <w:color w:val="auto"/>
                <w:sz w:val="20"/>
                <w:szCs w:val="20"/>
                <w:lang w:eastAsia="ru-RU"/>
              </w:rPr>
              <w:t>2 419</w:t>
            </w:r>
          </w:p>
        </w:tc>
      </w:tr>
      <w:tr w:rsidR="002E715C" w:rsidRPr="002E715C" w:rsidTr="002E715C">
        <w:trPr>
          <w:trHeight w:val="258"/>
        </w:trPr>
        <w:tc>
          <w:tcPr>
            <w:tcW w:w="1808" w:type="pct"/>
            <w:tcBorders>
              <w:top w:val="nil"/>
              <w:left w:val="single" w:sz="4" w:space="0" w:color="auto"/>
              <w:bottom w:val="single" w:sz="4" w:space="0" w:color="auto"/>
              <w:right w:val="single" w:sz="4" w:space="0" w:color="auto"/>
            </w:tcBorders>
            <w:shd w:val="clear" w:color="auto" w:fill="auto"/>
            <w:hideMark/>
          </w:tcPr>
          <w:p w:rsidR="002E715C" w:rsidRPr="002E715C" w:rsidRDefault="002E715C" w:rsidP="002E715C">
            <w:pPr>
              <w:spacing w:after="0" w:line="240" w:lineRule="auto"/>
              <w:jc w:val="both"/>
              <w:rPr>
                <w:rFonts w:eastAsia="Times New Roman" w:cs="Arial"/>
                <w:color w:val="000000"/>
                <w:sz w:val="20"/>
                <w:szCs w:val="20"/>
                <w:lang w:eastAsia="ru-RU"/>
              </w:rPr>
            </w:pPr>
            <w:r w:rsidRPr="002E715C">
              <w:rPr>
                <w:rFonts w:eastAsia="Times New Roman" w:cs="Arial"/>
                <w:color w:val="000000"/>
                <w:sz w:val="20"/>
                <w:szCs w:val="20"/>
                <w:lang w:eastAsia="ru-RU"/>
              </w:rPr>
              <w:t>Сумма предельного дохода</w:t>
            </w:r>
          </w:p>
        </w:tc>
        <w:tc>
          <w:tcPr>
            <w:tcW w:w="391" w:type="pct"/>
            <w:tcBorders>
              <w:top w:val="nil"/>
              <w:left w:val="nil"/>
              <w:bottom w:val="single" w:sz="4" w:space="0" w:color="auto"/>
              <w:right w:val="single" w:sz="4" w:space="0" w:color="auto"/>
            </w:tcBorders>
            <w:shd w:val="clear" w:color="auto" w:fill="auto"/>
            <w:hideMark/>
          </w:tcPr>
          <w:p w:rsidR="002E715C" w:rsidRPr="002E715C" w:rsidRDefault="002E715C" w:rsidP="002E715C">
            <w:pPr>
              <w:spacing w:after="0" w:line="240" w:lineRule="auto"/>
              <w:jc w:val="center"/>
              <w:rPr>
                <w:rFonts w:eastAsia="Times New Roman" w:cs="Arial"/>
                <w:color w:val="000000"/>
                <w:sz w:val="20"/>
                <w:szCs w:val="20"/>
                <w:lang w:eastAsia="ru-RU"/>
              </w:rPr>
            </w:pPr>
            <w:r w:rsidRPr="002E715C">
              <w:rPr>
                <w:rFonts w:eastAsia="Times New Roman" w:cs="Arial"/>
                <w:color w:val="000000"/>
                <w:sz w:val="20"/>
                <w:szCs w:val="20"/>
                <w:lang w:eastAsia="ru-RU"/>
              </w:rPr>
              <w:t>236</w:t>
            </w:r>
          </w:p>
        </w:tc>
        <w:tc>
          <w:tcPr>
            <w:tcW w:w="350" w:type="pct"/>
            <w:tcBorders>
              <w:top w:val="nil"/>
              <w:left w:val="nil"/>
              <w:bottom w:val="single" w:sz="4" w:space="0" w:color="auto"/>
              <w:right w:val="single" w:sz="4" w:space="0" w:color="auto"/>
            </w:tcBorders>
            <w:shd w:val="clear" w:color="auto" w:fill="auto"/>
            <w:hideMark/>
          </w:tcPr>
          <w:p w:rsidR="002E715C" w:rsidRPr="002E715C" w:rsidRDefault="002E715C" w:rsidP="002E715C">
            <w:pPr>
              <w:spacing w:after="0" w:line="240" w:lineRule="auto"/>
              <w:jc w:val="center"/>
              <w:rPr>
                <w:rFonts w:eastAsia="Times New Roman" w:cs="Arial"/>
                <w:color w:val="000000"/>
                <w:sz w:val="20"/>
                <w:szCs w:val="20"/>
                <w:lang w:eastAsia="ru-RU"/>
              </w:rPr>
            </w:pPr>
            <w:r w:rsidRPr="002E715C">
              <w:rPr>
                <w:rFonts w:eastAsia="Times New Roman" w:cs="Arial"/>
                <w:color w:val="000000"/>
                <w:sz w:val="20"/>
                <w:szCs w:val="20"/>
                <w:lang w:eastAsia="ru-RU"/>
              </w:rPr>
              <w:t>1 782</w:t>
            </w:r>
          </w:p>
        </w:tc>
        <w:tc>
          <w:tcPr>
            <w:tcW w:w="350" w:type="pct"/>
            <w:tcBorders>
              <w:top w:val="nil"/>
              <w:left w:val="nil"/>
              <w:bottom w:val="single" w:sz="4" w:space="0" w:color="auto"/>
              <w:right w:val="single" w:sz="4" w:space="0" w:color="auto"/>
            </w:tcBorders>
            <w:shd w:val="clear" w:color="auto" w:fill="auto"/>
            <w:hideMark/>
          </w:tcPr>
          <w:p w:rsidR="002E715C" w:rsidRPr="002E715C" w:rsidRDefault="002E715C" w:rsidP="002E715C">
            <w:pPr>
              <w:spacing w:after="0" w:line="240" w:lineRule="auto"/>
              <w:jc w:val="center"/>
              <w:rPr>
                <w:rFonts w:eastAsia="Times New Roman" w:cs="Arial"/>
                <w:color w:val="000000"/>
                <w:sz w:val="20"/>
                <w:szCs w:val="20"/>
                <w:lang w:eastAsia="ru-RU"/>
              </w:rPr>
            </w:pPr>
            <w:r w:rsidRPr="002E715C">
              <w:rPr>
                <w:rFonts w:eastAsia="Times New Roman" w:cs="Arial"/>
                <w:color w:val="000000"/>
                <w:sz w:val="20"/>
                <w:szCs w:val="20"/>
                <w:lang w:eastAsia="ru-RU"/>
              </w:rPr>
              <w:t>2 498</w:t>
            </w:r>
          </w:p>
        </w:tc>
        <w:tc>
          <w:tcPr>
            <w:tcW w:w="350" w:type="pct"/>
            <w:tcBorders>
              <w:top w:val="nil"/>
              <w:left w:val="nil"/>
              <w:bottom w:val="single" w:sz="4" w:space="0" w:color="auto"/>
              <w:right w:val="single" w:sz="4" w:space="0" w:color="auto"/>
            </w:tcBorders>
            <w:shd w:val="clear" w:color="auto" w:fill="auto"/>
            <w:hideMark/>
          </w:tcPr>
          <w:p w:rsidR="002E715C" w:rsidRPr="002E715C" w:rsidRDefault="002E715C" w:rsidP="002E715C">
            <w:pPr>
              <w:spacing w:after="0" w:line="240" w:lineRule="auto"/>
              <w:jc w:val="center"/>
              <w:rPr>
                <w:rFonts w:eastAsia="Times New Roman" w:cs="Arial"/>
                <w:color w:val="000000"/>
                <w:sz w:val="20"/>
                <w:szCs w:val="20"/>
                <w:lang w:eastAsia="ru-RU"/>
              </w:rPr>
            </w:pPr>
            <w:r w:rsidRPr="002E715C">
              <w:rPr>
                <w:rFonts w:eastAsia="Times New Roman" w:cs="Arial"/>
                <w:color w:val="000000"/>
                <w:sz w:val="20"/>
                <w:szCs w:val="20"/>
                <w:lang w:eastAsia="ru-RU"/>
              </w:rPr>
              <w:t>2 945</w:t>
            </w:r>
          </w:p>
        </w:tc>
        <w:tc>
          <w:tcPr>
            <w:tcW w:w="350" w:type="pct"/>
            <w:tcBorders>
              <w:top w:val="nil"/>
              <w:left w:val="nil"/>
              <w:bottom w:val="single" w:sz="4" w:space="0" w:color="auto"/>
              <w:right w:val="single" w:sz="4" w:space="0" w:color="auto"/>
            </w:tcBorders>
            <w:shd w:val="clear" w:color="auto" w:fill="auto"/>
            <w:hideMark/>
          </w:tcPr>
          <w:p w:rsidR="002E715C" w:rsidRPr="002E715C" w:rsidRDefault="002E715C" w:rsidP="002E715C">
            <w:pPr>
              <w:spacing w:after="0" w:line="240" w:lineRule="auto"/>
              <w:jc w:val="center"/>
              <w:rPr>
                <w:rFonts w:eastAsia="Times New Roman" w:cs="Arial"/>
                <w:color w:val="000000"/>
                <w:sz w:val="20"/>
                <w:szCs w:val="20"/>
                <w:lang w:eastAsia="ru-RU"/>
              </w:rPr>
            </w:pPr>
            <w:r w:rsidRPr="002E715C">
              <w:rPr>
                <w:rFonts w:eastAsia="Times New Roman" w:cs="Arial"/>
                <w:color w:val="000000"/>
                <w:sz w:val="20"/>
                <w:szCs w:val="20"/>
                <w:lang w:eastAsia="ru-RU"/>
              </w:rPr>
              <w:t>3 168</w:t>
            </w:r>
          </w:p>
        </w:tc>
        <w:tc>
          <w:tcPr>
            <w:tcW w:w="350" w:type="pct"/>
            <w:tcBorders>
              <w:top w:val="nil"/>
              <w:left w:val="nil"/>
              <w:bottom w:val="single" w:sz="4" w:space="0" w:color="auto"/>
              <w:right w:val="single" w:sz="4" w:space="0" w:color="auto"/>
            </w:tcBorders>
            <w:shd w:val="clear" w:color="auto" w:fill="auto"/>
            <w:hideMark/>
          </w:tcPr>
          <w:p w:rsidR="002E715C" w:rsidRPr="002E715C" w:rsidRDefault="002E715C" w:rsidP="002E715C">
            <w:pPr>
              <w:spacing w:after="0" w:line="240" w:lineRule="auto"/>
              <w:jc w:val="center"/>
              <w:rPr>
                <w:rFonts w:eastAsia="Times New Roman" w:cs="Arial"/>
                <w:color w:val="000000"/>
                <w:sz w:val="20"/>
                <w:szCs w:val="20"/>
                <w:lang w:eastAsia="ru-RU"/>
              </w:rPr>
            </w:pPr>
            <w:r w:rsidRPr="002E715C">
              <w:rPr>
                <w:rFonts w:eastAsia="Times New Roman" w:cs="Arial"/>
                <w:color w:val="000000"/>
                <w:sz w:val="20"/>
                <w:szCs w:val="20"/>
                <w:lang w:eastAsia="ru-RU"/>
              </w:rPr>
              <w:t>3 391</w:t>
            </w:r>
          </w:p>
        </w:tc>
        <w:tc>
          <w:tcPr>
            <w:tcW w:w="350" w:type="pct"/>
            <w:tcBorders>
              <w:top w:val="nil"/>
              <w:left w:val="nil"/>
              <w:bottom w:val="single" w:sz="4" w:space="0" w:color="auto"/>
              <w:right w:val="single" w:sz="4" w:space="0" w:color="auto"/>
            </w:tcBorders>
            <w:shd w:val="clear" w:color="auto" w:fill="auto"/>
            <w:hideMark/>
          </w:tcPr>
          <w:p w:rsidR="002E715C" w:rsidRPr="002E715C" w:rsidRDefault="002E715C" w:rsidP="002E715C">
            <w:pPr>
              <w:spacing w:after="0" w:line="240" w:lineRule="auto"/>
              <w:jc w:val="center"/>
              <w:rPr>
                <w:rFonts w:eastAsia="Times New Roman" w:cs="Arial"/>
                <w:color w:val="000000"/>
                <w:sz w:val="20"/>
                <w:szCs w:val="20"/>
                <w:lang w:eastAsia="ru-RU"/>
              </w:rPr>
            </w:pPr>
            <w:r w:rsidRPr="002E715C">
              <w:rPr>
                <w:rFonts w:eastAsia="Times New Roman" w:cs="Arial"/>
                <w:color w:val="000000"/>
                <w:sz w:val="20"/>
                <w:szCs w:val="20"/>
                <w:lang w:eastAsia="ru-RU"/>
              </w:rPr>
              <w:t>3 614</w:t>
            </w:r>
          </w:p>
        </w:tc>
        <w:tc>
          <w:tcPr>
            <w:tcW w:w="350" w:type="pct"/>
            <w:tcBorders>
              <w:top w:val="nil"/>
              <w:left w:val="nil"/>
              <w:bottom w:val="single" w:sz="4" w:space="0" w:color="auto"/>
              <w:right w:val="single" w:sz="4" w:space="0" w:color="auto"/>
            </w:tcBorders>
            <w:shd w:val="clear" w:color="auto" w:fill="auto"/>
            <w:hideMark/>
          </w:tcPr>
          <w:p w:rsidR="002E715C" w:rsidRPr="002E715C" w:rsidRDefault="002E715C" w:rsidP="002E715C">
            <w:pPr>
              <w:spacing w:after="0" w:line="240" w:lineRule="auto"/>
              <w:jc w:val="center"/>
              <w:rPr>
                <w:rFonts w:eastAsia="Times New Roman" w:cs="Arial"/>
                <w:color w:val="000000"/>
                <w:sz w:val="20"/>
                <w:szCs w:val="20"/>
                <w:lang w:eastAsia="ru-RU"/>
              </w:rPr>
            </w:pPr>
            <w:r w:rsidRPr="002E715C">
              <w:rPr>
                <w:rFonts w:eastAsia="Times New Roman" w:cs="Arial"/>
                <w:color w:val="000000"/>
                <w:sz w:val="20"/>
                <w:szCs w:val="20"/>
                <w:lang w:eastAsia="ru-RU"/>
              </w:rPr>
              <w:t>3 838</w:t>
            </w:r>
          </w:p>
        </w:tc>
        <w:tc>
          <w:tcPr>
            <w:tcW w:w="350" w:type="pct"/>
            <w:tcBorders>
              <w:top w:val="nil"/>
              <w:left w:val="nil"/>
              <w:bottom w:val="single" w:sz="4" w:space="0" w:color="auto"/>
              <w:right w:val="single" w:sz="4" w:space="0" w:color="auto"/>
            </w:tcBorders>
            <w:shd w:val="clear" w:color="auto" w:fill="auto"/>
            <w:hideMark/>
          </w:tcPr>
          <w:p w:rsidR="002E715C" w:rsidRPr="002E715C" w:rsidRDefault="002E715C" w:rsidP="002E715C">
            <w:pPr>
              <w:spacing w:after="0" w:line="240" w:lineRule="auto"/>
              <w:jc w:val="center"/>
              <w:rPr>
                <w:rFonts w:eastAsia="Times New Roman" w:cs="Arial"/>
                <w:color w:val="000000"/>
                <w:sz w:val="20"/>
                <w:szCs w:val="20"/>
                <w:lang w:eastAsia="ru-RU"/>
              </w:rPr>
            </w:pPr>
            <w:r w:rsidRPr="002E715C">
              <w:rPr>
                <w:rFonts w:eastAsia="Times New Roman" w:cs="Arial"/>
                <w:color w:val="000000"/>
                <w:sz w:val="20"/>
                <w:szCs w:val="20"/>
                <w:lang w:eastAsia="ru-RU"/>
              </w:rPr>
              <w:t>3 629</w:t>
            </w:r>
          </w:p>
        </w:tc>
      </w:tr>
      <w:tr w:rsidR="002E715C" w:rsidRPr="002E715C" w:rsidTr="002E715C">
        <w:trPr>
          <w:trHeight w:val="258"/>
        </w:trPr>
        <w:tc>
          <w:tcPr>
            <w:tcW w:w="1808" w:type="pct"/>
            <w:tcBorders>
              <w:top w:val="nil"/>
              <w:left w:val="single" w:sz="4" w:space="0" w:color="auto"/>
              <w:bottom w:val="single" w:sz="4" w:space="0" w:color="auto"/>
              <w:right w:val="single" w:sz="4" w:space="0" w:color="auto"/>
            </w:tcBorders>
            <w:shd w:val="clear" w:color="auto" w:fill="auto"/>
            <w:hideMark/>
          </w:tcPr>
          <w:p w:rsidR="002E715C" w:rsidRPr="002E715C" w:rsidRDefault="002E715C" w:rsidP="002E715C">
            <w:pPr>
              <w:spacing w:after="0" w:line="240" w:lineRule="auto"/>
              <w:jc w:val="both"/>
              <w:rPr>
                <w:rFonts w:eastAsia="Times New Roman" w:cs="Arial"/>
                <w:color w:val="000000"/>
                <w:sz w:val="20"/>
                <w:szCs w:val="20"/>
                <w:lang w:eastAsia="ru-RU"/>
              </w:rPr>
            </w:pPr>
            <w:r w:rsidRPr="002E715C">
              <w:rPr>
                <w:rFonts w:eastAsia="Times New Roman" w:cs="Arial"/>
                <w:color w:val="000000"/>
                <w:sz w:val="20"/>
                <w:szCs w:val="20"/>
                <w:lang w:eastAsia="ru-RU"/>
              </w:rPr>
              <w:t>Доля предельного дохода в выручке</w:t>
            </w:r>
          </w:p>
        </w:tc>
        <w:tc>
          <w:tcPr>
            <w:tcW w:w="391" w:type="pct"/>
            <w:tcBorders>
              <w:top w:val="nil"/>
              <w:left w:val="nil"/>
              <w:bottom w:val="single" w:sz="4" w:space="0" w:color="auto"/>
              <w:right w:val="single" w:sz="4" w:space="0" w:color="auto"/>
            </w:tcBorders>
            <w:shd w:val="clear" w:color="auto" w:fill="auto"/>
            <w:hideMark/>
          </w:tcPr>
          <w:p w:rsidR="002E715C" w:rsidRPr="002E715C" w:rsidRDefault="002E715C" w:rsidP="002E715C">
            <w:pPr>
              <w:spacing w:after="0" w:line="240" w:lineRule="auto"/>
              <w:jc w:val="center"/>
              <w:rPr>
                <w:rFonts w:eastAsia="Times New Roman" w:cs="Arial"/>
                <w:color w:val="000000"/>
                <w:sz w:val="20"/>
                <w:szCs w:val="20"/>
                <w:lang w:eastAsia="ru-RU"/>
              </w:rPr>
            </w:pPr>
            <w:r w:rsidRPr="002E715C">
              <w:rPr>
                <w:rFonts w:eastAsia="Times New Roman" w:cs="Arial"/>
                <w:color w:val="000000"/>
                <w:sz w:val="20"/>
                <w:szCs w:val="20"/>
                <w:lang w:eastAsia="ru-RU"/>
              </w:rPr>
              <w:t>0,488</w:t>
            </w:r>
          </w:p>
        </w:tc>
        <w:tc>
          <w:tcPr>
            <w:tcW w:w="350" w:type="pct"/>
            <w:tcBorders>
              <w:top w:val="nil"/>
              <w:left w:val="nil"/>
              <w:bottom w:val="single" w:sz="4" w:space="0" w:color="auto"/>
              <w:right w:val="single" w:sz="4" w:space="0" w:color="auto"/>
            </w:tcBorders>
            <w:shd w:val="clear" w:color="auto" w:fill="auto"/>
            <w:hideMark/>
          </w:tcPr>
          <w:p w:rsidR="002E715C" w:rsidRPr="002E715C" w:rsidRDefault="002E715C" w:rsidP="002E715C">
            <w:pPr>
              <w:spacing w:after="0" w:line="240" w:lineRule="auto"/>
              <w:jc w:val="center"/>
              <w:rPr>
                <w:rFonts w:eastAsia="Times New Roman" w:cs="Arial"/>
                <w:color w:val="000000"/>
                <w:sz w:val="20"/>
                <w:szCs w:val="20"/>
                <w:lang w:eastAsia="ru-RU"/>
              </w:rPr>
            </w:pPr>
            <w:r w:rsidRPr="002E715C">
              <w:rPr>
                <w:rFonts w:eastAsia="Times New Roman" w:cs="Arial"/>
                <w:color w:val="000000"/>
                <w:sz w:val="20"/>
                <w:szCs w:val="20"/>
                <w:lang w:eastAsia="ru-RU"/>
              </w:rPr>
              <w:t>0,566</w:t>
            </w:r>
          </w:p>
        </w:tc>
        <w:tc>
          <w:tcPr>
            <w:tcW w:w="350" w:type="pct"/>
            <w:tcBorders>
              <w:top w:val="nil"/>
              <w:left w:val="nil"/>
              <w:bottom w:val="single" w:sz="4" w:space="0" w:color="auto"/>
              <w:right w:val="single" w:sz="4" w:space="0" w:color="auto"/>
            </w:tcBorders>
            <w:shd w:val="clear" w:color="auto" w:fill="auto"/>
            <w:hideMark/>
          </w:tcPr>
          <w:p w:rsidR="002E715C" w:rsidRPr="002E715C" w:rsidRDefault="002E715C" w:rsidP="002E715C">
            <w:pPr>
              <w:spacing w:after="0" w:line="240" w:lineRule="auto"/>
              <w:jc w:val="center"/>
              <w:rPr>
                <w:rFonts w:eastAsia="Times New Roman" w:cs="Arial"/>
                <w:color w:val="000000"/>
                <w:sz w:val="20"/>
                <w:szCs w:val="20"/>
                <w:lang w:eastAsia="ru-RU"/>
              </w:rPr>
            </w:pPr>
            <w:r w:rsidRPr="002E715C">
              <w:rPr>
                <w:rFonts w:eastAsia="Times New Roman" w:cs="Arial"/>
                <w:color w:val="000000"/>
                <w:sz w:val="20"/>
                <w:szCs w:val="20"/>
                <w:lang w:eastAsia="ru-RU"/>
              </w:rPr>
              <w:t>0,583</w:t>
            </w:r>
          </w:p>
        </w:tc>
        <w:tc>
          <w:tcPr>
            <w:tcW w:w="350" w:type="pct"/>
            <w:tcBorders>
              <w:top w:val="nil"/>
              <w:left w:val="nil"/>
              <w:bottom w:val="single" w:sz="4" w:space="0" w:color="auto"/>
              <w:right w:val="single" w:sz="4" w:space="0" w:color="auto"/>
            </w:tcBorders>
            <w:shd w:val="clear" w:color="auto" w:fill="auto"/>
            <w:hideMark/>
          </w:tcPr>
          <w:p w:rsidR="002E715C" w:rsidRPr="002E715C" w:rsidRDefault="002E715C" w:rsidP="002E715C">
            <w:pPr>
              <w:spacing w:after="0" w:line="240" w:lineRule="auto"/>
              <w:jc w:val="center"/>
              <w:rPr>
                <w:rFonts w:eastAsia="Times New Roman" w:cs="Arial"/>
                <w:color w:val="000000"/>
                <w:sz w:val="20"/>
                <w:szCs w:val="20"/>
                <w:lang w:eastAsia="ru-RU"/>
              </w:rPr>
            </w:pPr>
            <w:r w:rsidRPr="002E715C">
              <w:rPr>
                <w:rFonts w:eastAsia="Times New Roman" w:cs="Arial"/>
                <w:color w:val="000000"/>
                <w:sz w:val="20"/>
                <w:szCs w:val="20"/>
                <w:lang w:eastAsia="ru-RU"/>
              </w:rPr>
              <w:t>0,615</w:t>
            </w:r>
          </w:p>
        </w:tc>
        <w:tc>
          <w:tcPr>
            <w:tcW w:w="350" w:type="pct"/>
            <w:tcBorders>
              <w:top w:val="nil"/>
              <w:left w:val="nil"/>
              <w:bottom w:val="single" w:sz="4" w:space="0" w:color="auto"/>
              <w:right w:val="single" w:sz="4" w:space="0" w:color="auto"/>
            </w:tcBorders>
            <w:shd w:val="clear" w:color="auto" w:fill="auto"/>
            <w:hideMark/>
          </w:tcPr>
          <w:p w:rsidR="002E715C" w:rsidRPr="002E715C" w:rsidRDefault="002E715C" w:rsidP="002E715C">
            <w:pPr>
              <w:spacing w:after="0" w:line="240" w:lineRule="auto"/>
              <w:jc w:val="center"/>
              <w:rPr>
                <w:rFonts w:eastAsia="Times New Roman" w:cs="Arial"/>
                <w:color w:val="000000"/>
                <w:sz w:val="20"/>
                <w:szCs w:val="20"/>
                <w:lang w:eastAsia="ru-RU"/>
              </w:rPr>
            </w:pPr>
            <w:r w:rsidRPr="002E715C">
              <w:rPr>
                <w:rFonts w:eastAsia="Times New Roman" w:cs="Arial"/>
                <w:color w:val="000000"/>
                <w:sz w:val="20"/>
                <w:szCs w:val="20"/>
                <w:lang w:eastAsia="ru-RU"/>
              </w:rPr>
              <w:t>0,629</w:t>
            </w:r>
          </w:p>
        </w:tc>
        <w:tc>
          <w:tcPr>
            <w:tcW w:w="350" w:type="pct"/>
            <w:tcBorders>
              <w:top w:val="nil"/>
              <w:left w:val="nil"/>
              <w:bottom w:val="single" w:sz="4" w:space="0" w:color="auto"/>
              <w:right w:val="single" w:sz="4" w:space="0" w:color="auto"/>
            </w:tcBorders>
            <w:shd w:val="clear" w:color="auto" w:fill="auto"/>
            <w:hideMark/>
          </w:tcPr>
          <w:p w:rsidR="002E715C" w:rsidRPr="002E715C" w:rsidRDefault="002E715C" w:rsidP="002E715C">
            <w:pPr>
              <w:spacing w:after="0" w:line="240" w:lineRule="auto"/>
              <w:jc w:val="center"/>
              <w:rPr>
                <w:rFonts w:eastAsia="Times New Roman" w:cs="Arial"/>
                <w:color w:val="000000"/>
                <w:sz w:val="20"/>
                <w:szCs w:val="20"/>
                <w:lang w:eastAsia="ru-RU"/>
              </w:rPr>
            </w:pPr>
            <w:r w:rsidRPr="002E715C">
              <w:rPr>
                <w:rFonts w:eastAsia="Times New Roman" w:cs="Arial"/>
                <w:color w:val="000000"/>
                <w:sz w:val="20"/>
                <w:szCs w:val="20"/>
                <w:lang w:eastAsia="ru-RU"/>
              </w:rPr>
              <w:t>0,641</w:t>
            </w:r>
          </w:p>
        </w:tc>
        <w:tc>
          <w:tcPr>
            <w:tcW w:w="350" w:type="pct"/>
            <w:tcBorders>
              <w:top w:val="nil"/>
              <w:left w:val="nil"/>
              <w:bottom w:val="single" w:sz="4" w:space="0" w:color="auto"/>
              <w:right w:val="single" w:sz="4" w:space="0" w:color="auto"/>
            </w:tcBorders>
            <w:shd w:val="clear" w:color="auto" w:fill="auto"/>
            <w:hideMark/>
          </w:tcPr>
          <w:p w:rsidR="002E715C" w:rsidRPr="002E715C" w:rsidRDefault="002E715C" w:rsidP="002E715C">
            <w:pPr>
              <w:spacing w:after="0" w:line="240" w:lineRule="auto"/>
              <w:jc w:val="center"/>
              <w:rPr>
                <w:rFonts w:eastAsia="Times New Roman" w:cs="Arial"/>
                <w:color w:val="000000"/>
                <w:sz w:val="20"/>
                <w:szCs w:val="20"/>
                <w:lang w:eastAsia="ru-RU"/>
              </w:rPr>
            </w:pPr>
            <w:r w:rsidRPr="002E715C">
              <w:rPr>
                <w:rFonts w:eastAsia="Times New Roman" w:cs="Arial"/>
                <w:color w:val="000000"/>
                <w:sz w:val="20"/>
                <w:szCs w:val="20"/>
                <w:lang w:eastAsia="ru-RU"/>
              </w:rPr>
              <w:t>0,652</w:t>
            </w:r>
          </w:p>
        </w:tc>
        <w:tc>
          <w:tcPr>
            <w:tcW w:w="350" w:type="pct"/>
            <w:tcBorders>
              <w:top w:val="nil"/>
              <w:left w:val="nil"/>
              <w:bottom w:val="single" w:sz="4" w:space="0" w:color="auto"/>
              <w:right w:val="single" w:sz="4" w:space="0" w:color="auto"/>
            </w:tcBorders>
            <w:shd w:val="clear" w:color="auto" w:fill="auto"/>
            <w:hideMark/>
          </w:tcPr>
          <w:p w:rsidR="002E715C" w:rsidRPr="002E715C" w:rsidRDefault="002E715C" w:rsidP="002E715C">
            <w:pPr>
              <w:spacing w:after="0" w:line="240" w:lineRule="auto"/>
              <w:jc w:val="center"/>
              <w:rPr>
                <w:rFonts w:eastAsia="Times New Roman" w:cs="Arial"/>
                <w:color w:val="000000"/>
                <w:sz w:val="20"/>
                <w:szCs w:val="20"/>
                <w:lang w:eastAsia="ru-RU"/>
              </w:rPr>
            </w:pPr>
            <w:r w:rsidRPr="002E715C">
              <w:rPr>
                <w:rFonts w:eastAsia="Times New Roman" w:cs="Arial"/>
                <w:color w:val="000000"/>
                <w:sz w:val="20"/>
                <w:szCs w:val="20"/>
                <w:lang w:eastAsia="ru-RU"/>
              </w:rPr>
              <w:t>0,662</w:t>
            </w:r>
          </w:p>
        </w:tc>
        <w:tc>
          <w:tcPr>
            <w:tcW w:w="350" w:type="pct"/>
            <w:tcBorders>
              <w:top w:val="nil"/>
              <w:left w:val="nil"/>
              <w:bottom w:val="single" w:sz="4" w:space="0" w:color="auto"/>
              <w:right w:val="single" w:sz="4" w:space="0" w:color="auto"/>
            </w:tcBorders>
            <w:shd w:val="clear" w:color="auto" w:fill="auto"/>
            <w:hideMark/>
          </w:tcPr>
          <w:p w:rsidR="002E715C" w:rsidRPr="002E715C" w:rsidRDefault="002E715C" w:rsidP="002E715C">
            <w:pPr>
              <w:spacing w:after="0" w:line="240" w:lineRule="auto"/>
              <w:jc w:val="center"/>
              <w:rPr>
                <w:rFonts w:eastAsia="Times New Roman" w:cs="Arial"/>
                <w:color w:val="000000"/>
                <w:sz w:val="20"/>
                <w:szCs w:val="20"/>
                <w:lang w:eastAsia="ru-RU"/>
              </w:rPr>
            </w:pPr>
            <w:r w:rsidRPr="002E715C">
              <w:rPr>
                <w:rFonts w:eastAsia="Times New Roman" w:cs="Arial"/>
                <w:color w:val="000000"/>
                <w:sz w:val="20"/>
                <w:szCs w:val="20"/>
                <w:lang w:eastAsia="ru-RU"/>
              </w:rPr>
              <w:t>0,600</w:t>
            </w:r>
          </w:p>
        </w:tc>
      </w:tr>
      <w:tr w:rsidR="002E715C" w:rsidRPr="002E715C" w:rsidTr="002E715C">
        <w:trPr>
          <w:trHeight w:val="258"/>
        </w:trPr>
        <w:tc>
          <w:tcPr>
            <w:tcW w:w="1808" w:type="pct"/>
            <w:tcBorders>
              <w:top w:val="nil"/>
              <w:left w:val="single" w:sz="4" w:space="0" w:color="auto"/>
              <w:bottom w:val="single" w:sz="4" w:space="0" w:color="auto"/>
              <w:right w:val="single" w:sz="4" w:space="0" w:color="auto"/>
            </w:tcBorders>
            <w:shd w:val="clear" w:color="auto" w:fill="auto"/>
            <w:hideMark/>
          </w:tcPr>
          <w:p w:rsidR="002E715C" w:rsidRPr="002E715C" w:rsidRDefault="002E715C" w:rsidP="002E715C">
            <w:pPr>
              <w:spacing w:after="0" w:line="240" w:lineRule="auto"/>
              <w:jc w:val="both"/>
              <w:rPr>
                <w:rFonts w:eastAsia="Times New Roman" w:cs="Arial"/>
                <w:color w:val="000000"/>
                <w:sz w:val="20"/>
                <w:szCs w:val="20"/>
                <w:lang w:eastAsia="ru-RU"/>
              </w:rPr>
            </w:pPr>
            <w:r w:rsidRPr="002E715C">
              <w:rPr>
                <w:rFonts w:eastAsia="Times New Roman" w:cs="Arial"/>
                <w:color w:val="000000"/>
                <w:sz w:val="20"/>
                <w:szCs w:val="20"/>
                <w:lang w:eastAsia="ru-RU"/>
              </w:rPr>
              <w:t>Предел безубыточности</w:t>
            </w:r>
          </w:p>
        </w:tc>
        <w:tc>
          <w:tcPr>
            <w:tcW w:w="391" w:type="pct"/>
            <w:tcBorders>
              <w:top w:val="nil"/>
              <w:left w:val="nil"/>
              <w:bottom w:val="single" w:sz="4" w:space="0" w:color="auto"/>
              <w:right w:val="single" w:sz="4" w:space="0" w:color="auto"/>
            </w:tcBorders>
            <w:shd w:val="clear" w:color="auto" w:fill="auto"/>
            <w:hideMark/>
          </w:tcPr>
          <w:p w:rsidR="002E715C" w:rsidRPr="002E715C" w:rsidRDefault="002E715C" w:rsidP="002E715C">
            <w:pPr>
              <w:spacing w:after="0" w:line="240" w:lineRule="auto"/>
              <w:jc w:val="center"/>
              <w:rPr>
                <w:rFonts w:eastAsia="Times New Roman" w:cs="Arial"/>
                <w:color w:val="000000"/>
                <w:sz w:val="20"/>
                <w:szCs w:val="20"/>
                <w:lang w:eastAsia="ru-RU"/>
              </w:rPr>
            </w:pPr>
            <w:r w:rsidRPr="002E715C">
              <w:rPr>
                <w:rFonts w:eastAsia="Times New Roman" w:cs="Arial"/>
                <w:color w:val="000000"/>
                <w:sz w:val="20"/>
                <w:szCs w:val="20"/>
                <w:lang w:eastAsia="ru-RU"/>
              </w:rPr>
              <w:t>404</w:t>
            </w:r>
          </w:p>
        </w:tc>
        <w:tc>
          <w:tcPr>
            <w:tcW w:w="350" w:type="pct"/>
            <w:tcBorders>
              <w:top w:val="nil"/>
              <w:left w:val="nil"/>
              <w:bottom w:val="single" w:sz="4" w:space="0" w:color="auto"/>
              <w:right w:val="single" w:sz="4" w:space="0" w:color="auto"/>
            </w:tcBorders>
            <w:shd w:val="clear" w:color="auto" w:fill="auto"/>
            <w:hideMark/>
          </w:tcPr>
          <w:p w:rsidR="002E715C" w:rsidRPr="002E715C" w:rsidRDefault="002E715C" w:rsidP="002E715C">
            <w:pPr>
              <w:spacing w:after="0" w:line="240" w:lineRule="auto"/>
              <w:jc w:val="center"/>
              <w:rPr>
                <w:rFonts w:eastAsia="Times New Roman" w:cs="Arial"/>
                <w:color w:val="000000"/>
                <w:sz w:val="20"/>
                <w:szCs w:val="20"/>
                <w:lang w:eastAsia="ru-RU"/>
              </w:rPr>
            </w:pPr>
            <w:r w:rsidRPr="002E715C">
              <w:rPr>
                <w:rFonts w:eastAsia="Times New Roman" w:cs="Arial"/>
                <w:color w:val="000000"/>
                <w:sz w:val="20"/>
                <w:szCs w:val="20"/>
                <w:lang w:eastAsia="ru-RU"/>
              </w:rPr>
              <w:t>2 178</w:t>
            </w:r>
          </w:p>
        </w:tc>
        <w:tc>
          <w:tcPr>
            <w:tcW w:w="350" w:type="pct"/>
            <w:tcBorders>
              <w:top w:val="nil"/>
              <w:left w:val="nil"/>
              <w:bottom w:val="single" w:sz="4" w:space="0" w:color="auto"/>
              <w:right w:val="single" w:sz="4" w:space="0" w:color="auto"/>
            </w:tcBorders>
            <w:shd w:val="clear" w:color="auto" w:fill="auto"/>
            <w:hideMark/>
          </w:tcPr>
          <w:p w:rsidR="002E715C" w:rsidRPr="002E715C" w:rsidRDefault="002E715C" w:rsidP="002E715C">
            <w:pPr>
              <w:spacing w:after="0" w:line="240" w:lineRule="auto"/>
              <w:jc w:val="center"/>
              <w:rPr>
                <w:rFonts w:eastAsia="Times New Roman" w:cs="Arial"/>
                <w:color w:val="000000"/>
                <w:sz w:val="20"/>
                <w:szCs w:val="20"/>
                <w:lang w:eastAsia="ru-RU"/>
              </w:rPr>
            </w:pPr>
            <w:r w:rsidRPr="002E715C">
              <w:rPr>
                <w:rFonts w:eastAsia="Times New Roman" w:cs="Arial"/>
                <w:color w:val="000000"/>
                <w:sz w:val="20"/>
                <w:szCs w:val="20"/>
                <w:lang w:eastAsia="ru-RU"/>
              </w:rPr>
              <w:t>2 187</w:t>
            </w:r>
          </w:p>
        </w:tc>
        <w:tc>
          <w:tcPr>
            <w:tcW w:w="350" w:type="pct"/>
            <w:tcBorders>
              <w:top w:val="nil"/>
              <w:left w:val="nil"/>
              <w:bottom w:val="single" w:sz="4" w:space="0" w:color="auto"/>
              <w:right w:val="single" w:sz="4" w:space="0" w:color="auto"/>
            </w:tcBorders>
            <w:shd w:val="clear" w:color="auto" w:fill="auto"/>
            <w:hideMark/>
          </w:tcPr>
          <w:p w:rsidR="002E715C" w:rsidRPr="002E715C" w:rsidRDefault="002E715C" w:rsidP="002E715C">
            <w:pPr>
              <w:spacing w:after="0" w:line="240" w:lineRule="auto"/>
              <w:jc w:val="center"/>
              <w:rPr>
                <w:rFonts w:eastAsia="Times New Roman" w:cs="Arial"/>
                <w:color w:val="000000"/>
                <w:sz w:val="20"/>
                <w:szCs w:val="20"/>
                <w:lang w:eastAsia="ru-RU"/>
              </w:rPr>
            </w:pPr>
            <w:r w:rsidRPr="002E715C">
              <w:rPr>
                <w:rFonts w:eastAsia="Times New Roman" w:cs="Arial"/>
                <w:color w:val="000000"/>
                <w:sz w:val="20"/>
                <w:szCs w:val="20"/>
                <w:lang w:eastAsia="ru-RU"/>
              </w:rPr>
              <w:t>2 144</w:t>
            </w:r>
          </w:p>
        </w:tc>
        <w:tc>
          <w:tcPr>
            <w:tcW w:w="350" w:type="pct"/>
            <w:tcBorders>
              <w:top w:val="nil"/>
              <w:left w:val="nil"/>
              <w:bottom w:val="single" w:sz="4" w:space="0" w:color="auto"/>
              <w:right w:val="single" w:sz="4" w:space="0" w:color="auto"/>
            </w:tcBorders>
            <w:shd w:val="clear" w:color="auto" w:fill="auto"/>
            <w:hideMark/>
          </w:tcPr>
          <w:p w:rsidR="002E715C" w:rsidRPr="002E715C" w:rsidRDefault="002E715C" w:rsidP="002E715C">
            <w:pPr>
              <w:spacing w:after="0" w:line="240" w:lineRule="auto"/>
              <w:jc w:val="center"/>
              <w:rPr>
                <w:rFonts w:eastAsia="Times New Roman" w:cs="Arial"/>
                <w:color w:val="000000"/>
                <w:sz w:val="20"/>
                <w:szCs w:val="20"/>
                <w:lang w:eastAsia="ru-RU"/>
              </w:rPr>
            </w:pPr>
            <w:r w:rsidRPr="002E715C">
              <w:rPr>
                <w:rFonts w:eastAsia="Times New Roman" w:cs="Arial"/>
                <w:color w:val="000000"/>
                <w:sz w:val="20"/>
                <w:szCs w:val="20"/>
                <w:lang w:eastAsia="ru-RU"/>
              </w:rPr>
              <w:t>2 185</w:t>
            </w:r>
          </w:p>
        </w:tc>
        <w:tc>
          <w:tcPr>
            <w:tcW w:w="350" w:type="pct"/>
            <w:tcBorders>
              <w:top w:val="nil"/>
              <w:left w:val="nil"/>
              <w:bottom w:val="single" w:sz="4" w:space="0" w:color="auto"/>
              <w:right w:val="single" w:sz="4" w:space="0" w:color="auto"/>
            </w:tcBorders>
            <w:shd w:val="clear" w:color="auto" w:fill="auto"/>
            <w:hideMark/>
          </w:tcPr>
          <w:p w:rsidR="002E715C" w:rsidRPr="002E715C" w:rsidRDefault="002E715C" w:rsidP="002E715C">
            <w:pPr>
              <w:spacing w:after="0" w:line="240" w:lineRule="auto"/>
              <w:jc w:val="center"/>
              <w:rPr>
                <w:rFonts w:eastAsia="Times New Roman" w:cs="Arial"/>
                <w:color w:val="000000"/>
                <w:sz w:val="20"/>
                <w:szCs w:val="20"/>
                <w:lang w:eastAsia="ru-RU"/>
              </w:rPr>
            </w:pPr>
            <w:r w:rsidRPr="002E715C">
              <w:rPr>
                <w:rFonts w:eastAsia="Times New Roman" w:cs="Arial"/>
                <w:color w:val="000000"/>
                <w:sz w:val="20"/>
                <w:szCs w:val="20"/>
                <w:lang w:eastAsia="ru-RU"/>
              </w:rPr>
              <w:t>2 244</w:t>
            </w:r>
          </w:p>
        </w:tc>
        <w:tc>
          <w:tcPr>
            <w:tcW w:w="350" w:type="pct"/>
            <w:tcBorders>
              <w:top w:val="nil"/>
              <w:left w:val="nil"/>
              <w:bottom w:val="single" w:sz="4" w:space="0" w:color="auto"/>
              <w:right w:val="single" w:sz="4" w:space="0" w:color="auto"/>
            </w:tcBorders>
            <w:shd w:val="clear" w:color="auto" w:fill="auto"/>
            <w:hideMark/>
          </w:tcPr>
          <w:p w:rsidR="002E715C" w:rsidRPr="002E715C" w:rsidRDefault="002E715C" w:rsidP="002E715C">
            <w:pPr>
              <w:spacing w:after="0" w:line="240" w:lineRule="auto"/>
              <w:jc w:val="center"/>
              <w:rPr>
                <w:rFonts w:eastAsia="Times New Roman" w:cs="Arial"/>
                <w:color w:val="000000"/>
                <w:sz w:val="20"/>
                <w:szCs w:val="20"/>
                <w:lang w:eastAsia="ru-RU"/>
              </w:rPr>
            </w:pPr>
            <w:r w:rsidRPr="002E715C">
              <w:rPr>
                <w:rFonts w:eastAsia="Times New Roman" w:cs="Arial"/>
                <w:color w:val="000000"/>
                <w:sz w:val="20"/>
                <w:szCs w:val="20"/>
                <w:lang w:eastAsia="ru-RU"/>
              </w:rPr>
              <w:t>2 310</w:t>
            </w:r>
          </w:p>
        </w:tc>
        <w:tc>
          <w:tcPr>
            <w:tcW w:w="350" w:type="pct"/>
            <w:tcBorders>
              <w:top w:val="nil"/>
              <w:left w:val="nil"/>
              <w:bottom w:val="single" w:sz="4" w:space="0" w:color="auto"/>
              <w:right w:val="single" w:sz="4" w:space="0" w:color="auto"/>
            </w:tcBorders>
            <w:shd w:val="clear" w:color="auto" w:fill="auto"/>
            <w:hideMark/>
          </w:tcPr>
          <w:p w:rsidR="002E715C" w:rsidRPr="002E715C" w:rsidRDefault="002E715C" w:rsidP="002E715C">
            <w:pPr>
              <w:spacing w:after="0" w:line="240" w:lineRule="auto"/>
              <w:jc w:val="center"/>
              <w:rPr>
                <w:rFonts w:eastAsia="Times New Roman" w:cs="Arial"/>
                <w:color w:val="000000"/>
                <w:sz w:val="20"/>
                <w:szCs w:val="20"/>
                <w:lang w:eastAsia="ru-RU"/>
              </w:rPr>
            </w:pPr>
            <w:r w:rsidRPr="002E715C">
              <w:rPr>
                <w:rFonts w:eastAsia="Times New Roman" w:cs="Arial"/>
                <w:color w:val="000000"/>
                <w:sz w:val="20"/>
                <w:szCs w:val="20"/>
                <w:lang w:eastAsia="ru-RU"/>
              </w:rPr>
              <w:t>2 382</w:t>
            </w:r>
          </w:p>
        </w:tc>
        <w:tc>
          <w:tcPr>
            <w:tcW w:w="350" w:type="pct"/>
            <w:tcBorders>
              <w:top w:val="nil"/>
              <w:left w:val="nil"/>
              <w:bottom w:val="single" w:sz="4" w:space="0" w:color="auto"/>
              <w:right w:val="single" w:sz="4" w:space="0" w:color="auto"/>
            </w:tcBorders>
            <w:shd w:val="clear" w:color="auto" w:fill="auto"/>
            <w:hideMark/>
          </w:tcPr>
          <w:p w:rsidR="002E715C" w:rsidRPr="002E715C" w:rsidRDefault="002E715C" w:rsidP="002E715C">
            <w:pPr>
              <w:spacing w:after="0" w:line="240" w:lineRule="auto"/>
              <w:jc w:val="center"/>
              <w:rPr>
                <w:rFonts w:eastAsia="Times New Roman" w:cs="Arial"/>
                <w:color w:val="000000"/>
                <w:sz w:val="20"/>
                <w:szCs w:val="20"/>
                <w:lang w:eastAsia="ru-RU"/>
              </w:rPr>
            </w:pPr>
            <w:r w:rsidRPr="002E715C">
              <w:rPr>
                <w:rFonts w:eastAsia="Times New Roman" w:cs="Arial"/>
                <w:color w:val="000000"/>
                <w:sz w:val="20"/>
                <w:szCs w:val="20"/>
                <w:lang w:eastAsia="ru-RU"/>
              </w:rPr>
              <w:t>2 753</w:t>
            </w:r>
          </w:p>
        </w:tc>
      </w:tr>
      <w:tr w:rsidR="002E715C" w:rsidRPr="002E715C" w:rsidTr="002E715C">
        <w:trPr>
          <w:trHeight w:val="544"/>
        </w:trPr>
        <w:tc>
          <w:tcPr>
            <w:tcW w:w="1808" w:type="pct"/>
            <w:tcBorders>
              <w:top w:val="nil"/>
              <w:left w:val="single" w:sz="4" w:space="0" w:color="auto"/>
              <w:bottom w:val="single" w:sz="4" w:space="0" w:color="auto"/>
              <w:right w:val="single" w:sz="4" w:space="0" w:color="auto"/>
            </w:tcBorders>
            <w:shd w:val="clear" w:color="auto" w:fill="auto"/>
            <w:hideMark/>
          </w:tcPr>
          <w:p w:rsidR="002E715C" w:rsidRPr="002E715C" w:rsidRDefault="002E715C" w:rsidP="002E715C">
            <w:pPr>
              <w:spacing w:after="0" w:line="240" w:lineRule="auto"/>
              <w:jc w:val="both"/>
              <w:rPr>
                <w:rFonts w:eastAsia="Times New Roman" w:cs="Arial"/>
                <w:b/>
                <w:bCs/>
                <w:color w:val="000000"/>
                <w:sz w:val="20"/>
                <w:szCs w:val="20"/>
                <w:lang w:eastAsia="ru-RU"/>
              </w:rPr>
            </w:pPr>
            <w:r w:rsidRPr="002E715C">
              <w:rPr>
                <w:rFonts w:eastAsia="Times New Roman" w:cs="Arial"/>
                <w:b/>
                <w:bCs/>
                <w:color w:val="000000"/>
                <w:sz w:val="20"/>
                <w:szCs w:val="20"/>
                <w:lang w:eastAsia="ru-RU"/>
              </w:rPr>
              <w:t>Запас финансовой устойчивости предприятия (%)</w:t>
            </w:r>
          </w:p>
        </w:tc>
        <w:tc>
          <w:tcPr>
            <w:tcW w:w="391" w:type="pct"/>
            <w:tcBorders>
              <w:top w:val="nil"/>
              <w:left w:val="nil"/>
              <w:bottom w:val="single" w:sz="4" w:space="0" w:color="auto"/>
              <w:right w:val="single" w:sz="4" w:space="0" w:color="auto"/>
            </w:tcBorders>
            <w:shd w:val="clear" w:color="auto" w:fill="auto"/>
            <w:hideMark/>
          </w:tcPr>
          <w:p w:rsidR="002E715C" w:rsidRPr="002E715C" w:rsidRDefault="002E715C" w:rsidP="002E715C">
            <w:pPr>
              <w:spacing w:after="0" w:line="240" w:lineRule="auto"/>
              <w:jc w:val="center"/>
              <w:rPr>
                <w:rFonts w:eastAsia="Times New Roman" w:cs="Arial"/>
                <w:b/>
                <w:bCs/>
                <w:color w:val="000000"/>
                <w:sz w:val="20"/>
                <w:szCs w:val="20"/>
                <w:lang w:eastAsia="ru-RU"/>
              </w:rPr>
            </w:pPr>
            <w:r w:rsidRPr="002E715C">
              <w:rPr>
                <w:rFonts w:eastAsia="Times New Roman" w:cs="Arial"/>
                <w:b/>
                <w:bCs/>
                <w:color w:val="000000"/>
                <w:sz w:val="20"/>
                <w:szCs w:val="20"/>
                <w:lang w:eastAsia="ru-RU"/>
              </w:rPr>
              <w:t>16%</w:t>
            </w:r>
          </w:p>
        </w:tc>
        <w:tc>
          <w:tcPr>
            <w:tcW w:w="350" w:type="pct"/>
            <w:tcBorders>
              <w:top w:val="nil"/>
              <w:left w:val="nil"/>
              <w:bottom w:val="single" w:sz="4" w:space="0" w:color="auto"/>
              <w:right w:val="single" w:sz="4" w:space="0" w:color="auto"/>
            </w:tcBorders>
            <w:shd w:val="clear" w:color="auto" w:fill="auto"/>
            <w:hideMark/>
          </w:tcPr>
          <w:p w:rsidR="002E715C" w:rsidRPr="002E715C" w:rsidRDefault="002E715C" w:rsidP="002E715C">
            <w:pPr>
              <w:spacing w:after="0" w:line="240" w:lineRule="auto"/>
              <w:jc w:val="center"/>
              <w:rPr>
                <w:rFonts w:eastAsia="Times New Roman" w:cs="Arial"/>
                <w:b/>
                <w:bCs/>
                <w:color w:val="000000"/>
                <w:sz w:val="20"/>
                <w:szCs w:val="20"/>
                <w:lang w:eastAsia="ru-RU"/>
              </w:rPr>
            </w:pPr>
            <w:r w:rsidRPr="002E715C">
              <w:rPr>
                <w:rFonts w:eastAsia="Times New Roman" w:cs="Arial"/>
                <w:b/>
                <w:bCs/>
                <w:color w:val="000000"/>
                <w:sz w:val="20"/>
                <w:szCs w:val="20"/>
                <w:lang w:eastAsia="ru-RU"/>
              </w:rPr>
              <w:t>31%</w:t>
            </w:r>
          </w:p>
        </w:tc>
        <w:tc>
          <w:tcPr>
            <w:tcW w:w="350" w:type="pct"/>
            <w:tcBorders>
              <w:top w:val="nil"/>
              <w:left w:val="nil"/>
              <w:bottom w:val="single" w:sz="4" w:space="0" w:color="auto"/>
              <w:right w:val="single" w:sz="4" w:space="0" w:color="auto"/>
            </w:tcBorders>
            <w:shd w:val="clear" w:color="auto" w:fill="auto"/>
            <w:hideMark/>
          </w:tcPr>
          <w:p w:rsidR="002E715C" w:rsidRPr="002E715C" w:rsidRDefault="002E715C" w:rsidP="002E715C">
            <w:pPr>
              <w:spacing w:after="0" w:line="240" w:lineRule="auto"/>
              <w:jc w:val="center"/>
              <w:rPr>
                <w:rFonts w:eastAsia="Times New Roman" w:cs="Arial"/>
                <w:b/>
                <w:bCs/>
                <w:color w:val="000000"/>
                <w:sz w:val="20"/>
                <w:szCs w:val="20"/>
                <w:lang w:eastAsia="ru-RU"/>
              </w:rPr>
            </w:pPr>
            <w:r w:rsidRPr="002E715C">
              <w:rPr>
                <w:rFonts w:eastAsia="Times New Roman" w:cs="Arial"/>
                <w:b/>
                <w:bCs/>
                <w:color w:val="000000"/>
                <w:sz w:val="20"/>
                <w:szCs w:val="20"/>
                <w:lang w:eastAsia="ru-RU"/>
              </w:rPr>
              <w:t>49%</w:t>
            </w:r>
          </w:p>
        </w:tc>
        <w:tc>
          <w:tcPr>
            <w:tcW w:w="350" w:type="pct"/>
            <w:tcBorders>
              <w:top w:val="nil"/>
              <w:left w:val="nil"/>
              <w:bottom w:val="single" w:sz="4" w:space="0" w:color="auto"/>
              <w:right w:val="single" w:sz="4" w:space="0" w:color="auto"/>
            </w:tcBorders>
            <w:shd w:val="clear" w:color="auto" w:fill="auto"/>
            <w:hideMark/>
          </w:tcPr>
          <w:p w:rsidR="002E715C" w:rsidRPr="002E715C" w:rsidRDefault="002E715C" w:rsidP="002E715C">
            <w:pPr>
              <w:spacing w:after="0" w:line="240" w:lineRule="auto"/>
              <w:jc w:val="center"/>
              <w:rPr>
                <w:rFonts w:eastAsia="Times New Roman" w:cs="Arial"/>
                <w:b/>
                <w:bCs/>
                <w:color w:val="000000"/>
                <w:sz w:val="20"/>
                <w:szCs w:val="20"/>
                <w:lang w:eastAsia="ru-RU"/>
              </w:rPr>
            </w:pPr>
            <w:r w:rsidRPr="002E715C">
              <w:rPr>
                <w:rFonts w:eastAsia="Times New Roman" w:cs="Arial"/>
                <w:b/>
                <w:bCs/>
                <w:color w:val="000000"/>
                <w:sz w:val="20"/>
                <w:szCs w:val="20"/>
                <w:lang w:eastAsia="ru-RU"/>
              </w:rPr>
              <w:t>55%</w:t>
            </w:r>
          </w:p>
        </w:tc>
        <w:tc>
          <w:tcPr>
            <w:tcW w:w="350" w:type="pct"/>
            <w:tcBorders>
              <w:top w:val="nil"/>
              <w:left w:val="nil"/>
              <w:bottom w:val="single" w:sz="4" w:space="0" w:color="auto"/>
              <w:right w:val="single" w:sz="4" w:space="0" w:color="auto"/>
            </w:tcBorders>
            <w:shd w:val="clear" w:color="auto" w:fill="auto"/>
            <w:hideMark/>
          </w:tcPr>
          <w:p w:rsidR="002E715C" w:rsidRPr="002E715C" w:rsidRDefault="002E715C" w:rsidP="002E715C">
            <w:pPr>
              <w:spacing w:after="0" w:line="240" w:lineRule="auto"/>
              <w:jc w:val="center"/>
              <w:rPr>
                <w:rFonts w:eastAsia="Times New Roman" w:cs="Arial"/>
                <w:b/>
                <w:bCs/>
                <w:color w:val="000000"/>
                <w:sz w:val="20"/>
                <w:szCs w:val="20"/>
                <w:lang w:eastAsia="ru-RU"/>
              </w:rPr>
            </w:pPr>
            <w:r w:rsidRPr="002E715C">
              <w:rPr>
                <w:rFonts w:eastAsia="Times New Roman" w:cs="Arial"/>
                <w:b/>
                <w:bCs/>
                <w:color w:val="000000"/>
                <w:sz w:val="20"/>
                <w:szCs w:val="20"/>
                <w:lang w:eastAsia="ru-RU"/>
              </w:rPr>
              <w:t>57%</w:t>
            </w:r>
          </w:p>
        </w:tc>
        <w:tc>
          <w:tcPr>
            <w:tcW w:w="350" w:type="pct"/>
            <w:tcBorders>
              <w:top w:val="nil"/>
              <w:left w:val="nil"/>
              <w:bottom w:val="single" w:sz="4" w:space="0" w:color="auto"/>
              <w:right w:val="single" w:sz="4" w:space="0" w:color="auto"/>
            </w:tcBorders>
            <w:shd w:val="clear" w:color="auto" w:fill="auto"/>
            <w:hideMark/>
          </w:tcPr>
          <w:p w:rsidR="002E715C" w:rsidRPr="002E715C" w:rsidRDefault="002E715C" w:rsidP="002E715C">
            <w:pPr>
              <w:spacing w:after="0" w:line="240" w:lineRule="auto"/>
              <w:jc w:val="center"/>
              <w:rPr>
                <w:rFonts w:eastAsia="Times New Roman" w:cs="Arial"/>
                <w:b/>
                <w:bCs/>
                <w:color w:val="000000"/>
                <w:sz w:val="20"/>
                <w:szCs w:val="20"/>
                <w:lang w:eastAsia="ru-RU"/>
              </w:rPr>
            </w:pPr>
            <w:r w:rsidRPr="002E715C">
              <w:rPr>
                <w:rFonts w:eastAsia="Times New Roman" w:cs="Arial"/>
                <w:b/>
                <w:bCs/>
                <w:color w:val="000000"/>
                <w:sz w:val="20"/>
                <w:szCs w:val="20"/>
                <w:lang w:eastAsia="ru-RU"/>
              </w:rPr>
              <w:t>58%</w:t>
            </w:r>
          </w:p>
        </w:tc>
        <w:tc>
          <w:tcPr>
            <w:tcW w:w="350" w:type="pct"/>
            <w:tcBorders>
              <w:top w:val="nil"/>
              <w:left w:val="nil"/>
              <w:bottom w:val="single" w:sz="4" w:space="0" w:color="auto"/>
              <w:right w:val="single" w:sz="4" w:space="0" w:color="auto"/>
            </w:tcBorders>
            <w:shd w:val="clear" w:color="auto" w:fill="auto"/>
            <w:hideMark/>
          </w:tcPr>
          <w:p w:rsidR="002E715C" w:rsidRPr="002E715C" w:rsidRDefault="002E715C" w:rsidP="002E715C">
            <w:pPr>
              <w:spacing w:after="0" w:line="240" w:lineRule="auto"/>
              <w:jc w:val="center"/>
              <w:rPr>
                <w:rFonts w:eastAsia="Times New Roman" w:cs="Arial"/>
                <w:b/>
                <w:bCs/>
                <w:color w:val="000000"/>
                <w:sz w:val="20"/>
                <w:szCs w:val="20"/>
                <w:lang w:eastAsia="ru-RU"/>
              </w:rPr>
            </w:pPr>
            <w:r w:rsidRPr="002E715C">
              <w:rPr>
                <w:rFonts w:eastAsia="Times New Roman" w:cs="Arial"/>
                <w:b/>
                <w:bCs/>
                <w:color w:val="000000"/>
                <w:sz w:val="20"/>
                <w:szCs w:val="20"/>
                <w:lang w:eastAsia="ru-RU"/>
              </w:rPr>
              <w:t>58%</w:t>
            </w:r>
          </w:p>
        </w:tc>
        <w:tc>
          <w:tcPr>
            <w:tcW w:w="350" w:type="pct"/>
            <w:tcBorders>
              <w:top w:val="nil"/>
              <w:left w:val="nil"/>
              <w:bottom w:val="single" w:sz="4" w:space="0" w:color="auto"/>
              <w:right w:val="single" w:sz="4" w:space="0" w:color="auto"/>
            </w:tcBorders>
            <w:shd w:val="clear" w:color="auto" w:fill="auto"/>
            <w:hideMark/>
          </w:tcPr>
          <w:p w:rsidR="002E715C" w:rsidRPr="002E715C" w:rsidRDefault="002E715C" w:rsidP="002E715C">
            <w:pPr>
              <w:spacing w:after="0" w:line="240" w:lineRule="auto"/>
              <w:jc w:val="center"/>
              <w:rPr>
                <w:rFonts w:eastAsia="Times New Roman" w:cs="Arial"/>
                <w:b/>
                <w:bCs/>
                <w:color w:val="000000"/>
                <w:sz w:val="20"/>
                <w:szCs w:val="20"/>
                <w:lang w:eastAsia="ru-RU"/>
              </w:rPr>
            </w:pPr>
            <w:r w:rsidRPr="002E715C">
              <w:rPr>
                <w:rFonts w:eastAsia="Times New Roman" w:cs="Arial"/>
                <w:b/>
                <w:bCs/>
                <w:color w:val="000000"/>
                <w:sz w:val="20"/>
                <w:szCs w:val="20"/>
                <w:lang w:eastAsia="ru-RU"/>
              </w:rPr>
              <w:t>59%</w:t>
            </w:r>
          </w:p>
        </w:tc>
        <w:tc>
          <w:tcPr>
            <w:tcW w:w="350" w:type="pct"/>
            <w:tcBorders>
              <w:top w:val="nil"/>
              <w:left w:val="nil"/>
              <w:bottom w:val="single" w:sz="4" w:space="0" w:color="auto"/>
              <w:right w:val="single" w:sz="4" w:space="0" w:color="auto"/>
            </w:tcBorders>
            <w:shd w:val="clear" w:color="auto" w:fill="auto"/>
            <w:hideMark/>
          </w:tcPr>
          <w:p w:rsidR="002E715C" w:rsidRPr="002E715C" w:rsidRDefault="002E715C" w:rsidP="002E715C">
            <w:pPr>
              <w:spacing w:after="0" w:line="240" w:lineRule="auto"/>
              <w:jc w:val="center"/>
              <w:rPr>
                <w:rFonts w:eastAsia="Times New Roman" w:cs="Arial"/>
                <w:b/>
                <w:bCs/>
                <w:color w:val="000000"/>
                <w:sz w:val="20"/>
                <w:szCs w:val="20"/>
                <w:lang w:eastAsia="ru-RU"/>
              </w:rPr>
            </w:pPr>
            <w:r w:rsidRPr="002E715C">
              <w:rPr>
                <w:rFonts w:eastAsia="Times New Roman" w:cs="Arial"/>
                <w:b/>
                <w:bCs/>
                <w:color w:val="000000"/>
                <w:sz w:val="20"/>
                <w:szCs w:val="20"/>
                <w:lang w:eastAsia="ru-RU"/>
              </w:rPr>
              <w:t>54%</w:t>
            </w:r>
          </w:p>
        </w:tc>
      </w:tr>
      <w:tr w:rsidR="002E715C" w:rsidRPr="002E715C" w:rsidTr="002E715C">
        <w:trPr>
          <w:trHeight w:val="258"/>
        </w:trPr>
        <w:tc>
          <w:tcPr>
            <w:tcW w:w="1808" w:type="pct"/>
            <w:tcBorders>
              <w:top w:val="nil"/>
              <w:left w:val="single" w:sz="4" w:space="0" w:color="auto"/>
              <w:bottom w:val="single" w:sz="4" w:space="0" w:color="auto"/>
              <w:right w:val="single" w:sz="4" w:space="0" w:color="auto"/>
            </w:tcBorders>
            <w:shd w:val="clear" w:color="auto" w:fill="auto"/>
            <w:hideMark/>
          </w:tcPr>
          <w:p w:rsidR="002E715C" w:rsidRPr="002E715C" w:rsidRDefault="002E715C" w:rsidP="002E715C">
            <w:pPr>
              <w:spacing w:after="0" w:line="240" w:lineRule="auto"/>
              <w:jc w:val="both"/>
              <w:rPr>
                <w:rFonts w:eastAsia="Times New Roman" w:cs="Arial"/>
                <w:b/>
                <w:bCs/>
                <w:i/>
                <w:iCs/>
                <w:color w:val="000000"/>
                <w:sz w:val="20"/>
                <w:szCs w:val="20"/>
                <w:lang w:eastAsia="ru-RU"/>
              </w:rPr>
            </w:pPr>
            <w:r w:rsidRPr="002E715C">
              <w:rPr>
                <w:rFonts w:eastAsia="Times New Roman" w:cs="Arial"/>
                <w:b/>
                <w:bCs/>
                <w:i/>
                <w:iCs/>
                <w:color w:val="000000"/>
                <w:sz w:val="20"/>
                <w:szCs w:val="20"/>
                <w:lang w:eastAsia="ru-RU"/>
              </w:rPr>
              <w:t>Безубыточность</w:t>
            </w:r>
          </w:p>
        </w:tc>
        <w:tc>
          <w:tcPr>
            <w:tcW w:w="391" w:type="pct"/>
            <w:tcBorders>
              <w:top w:val="nil"/>
              <w:left w:val="nil"/>
              <w:bottom w:val="single" w:sz="4" w:space="0" w:color="auto"/>
              <w:right w:val="single" w:sz="4" w:space="0" w:color="auto"/>
            </w:tcBorders>
            <w:shd w:val="clear" w:color="auto" w:fill="auto"/>
            <w:hideMark/>
          </w:tcPr>
          <w:p w:rsidR="002E715C" w:rsidRPr="002E715C" w:rsidRDefault="002E715C" w:rsidP="002E715C">
            <w:pPr>
              <w:spacing w:after="0" w:line="240" w:lineRule="auto"/>
              <w:jc w:val="center"/>
              <w:rPr>
                <w:rFonts w:eastAsia="Times New Roman" w:cs="Arial"/>
                <w:b/>
                <w:bCs/>
                <w:i/>
                <w:iCs/>
                <w:color w:val="000000"/>
                <w:sz w:val="20"/>
                <w:szCs w:val="20"/>
                <w:lang w:eastAsia="ru-RU"/>
              </w:rPr>
            </w:pPr>
            <w:r w:rsidRPr="002E715C">
              <w:rPr>
                <w:rFonts w:eastAsia="Times New Roman" w:cs="Arial"/>
                <w:b/>
                <w:bCs/>
                <w:i/>
                <w:iCs/>
                <w:color w:val="000000"/>
                <w:sz w:val="20"/>
                <w:szCs w:val="20"/>
                <w:lang w:eastAsia="ru-RU"/>
              </w:rPr>
              <w:t>84%</w:t>
            </w:r>
          </w:p>
        </w:tc>
        <w:tc>
          <w:tcPr>
            <w:tcW w:w="350" w:type="pct"/>
            <w:tcBorders>
              <w:top w:val="nil"/>
              <w:left w:val="nil"/>
              <w:bottom w:val="single" w:sz="4" w:space="0" w:color="auto"/>
              <w:right w:val="single" w:sz="4" w:space="0" w:color="auto"/>
            </w:tcBorders>
            <w:shd w:val="clear" w:color="auto" w:fill="auto"/>
            <w:hideMark/>
          </w:tcPr>
          <w:p w:rsidR="002E715C" w:rsidRPr="002E715C" w:rsidRDefault="002E715C" w:rsidP="002E715C">
            <w:pPr>
              <w:spacing w:after="0" w:line="240" w:lineRule="auto"/>
              <w:jc w:val="center"/>
              <w:rPr>
                <w:rFonts w:eastAsia="Times New Roman" w:cs="Arial"/>
                <w:b/>
                <w:bCs/>
                <w:i/>
                <w:iCs/>
                <w:color w:val="000000"/>
                <w:sz w:val="20"/>
                <w:szCs w:val="20"/>
                <w:lang w:eastAsia="ru-RU"/>
              </w:rPr>
            </w:pPr>
            <w:r w:rsidRPr="002E715C">
              <w:rPr>
                <w:rFonts w:eastAsia="Times New Roman" w:cs="Arial"/>
                <w:b/>
                <w:bCs/>
                <w:i/>
                <w:iCs/>
                <w:color w:val="000000"/>
                <w:sz w:val="20"/>
                <w:szCs w:val="20"/>
                <w:lang w:eastAsia="ru-RU"/>
              </w:rPr>
              <w:t>69%</w:t>
            </w:r>
          </w:p>
        </w:tc>
        <w:tc>
          <w:tcPr>
            <w:tcW w:w="350" w:type="pct"/>
            <w:tcBorders>
              <w:top w:val="nil"/>
              <w:left w:val="nil"/>
              <w:bottom w:val="single" w:sz="4" w:space="0" w:color="auto"/>
              <w:right w:val="single" w:sz="4" w:space="0" w:color="auto"/>
            </w:tcBorders>
            <w:shd w:val="clear" w:color="auto" w:fill="auto"/>
            <w:hideMark/>
          </w:tcPr>
          <w:p w:rsidR="002E715C" w:rsidRPr="002E715C" w:rsidRDefault="002E715C" w:rsidP="002E715C">
            <w:pPr>
              <w:spacing w:after="0" w:line="240" w:lineRule="auto"/>
              <w:jc w:val="center"/>
              <w:rPr>
                <w:rFonts w:eastAsia="Times New Roman" w:cs="Arial"/>
                <w:b/>
                <w:bCs/>
                <w:i/>
                <w:iCs/>
                <w:color w:val="000000"/>
                <w:sz w:val="20"/>
                <w:szCs w:val="20"/>
                <w:lang w:eastAsia="ru-RU"/>
              </w:rPr>
            </w:pPr>
            <w:r w:rsidRPr="002E715C">
              <w:rPr>
                <w:rFonts w:eastAsia="Times New Roman" w:cs="Arial"/>
                <w:b/>
                <w:bCs/>
                <w:i/>
                <w:iCs/>
                <w:color w:val="000000"/>
                <w:sz w:val="20"/>
                <w:szCs w:val="20"/>
                <w:lang w:eastAsia="ru-RU"/>
              </w:rPr>
              <w:t>51%</w:t>
            </w:r>
          </w:p>
        </w:tc>
        <w:tc>
          <w:tcPr>
            <w:tcW w:w="350" w:type="pct"/>
            <w:tcBorders>
              <w:top w:val="nil"/>
              <w:left w:val="nil"/>
              <w:bottom w:val="single" w:sz="4" w:space="0" w:color="auto"/>
              <w:right w:val="single" w:sz="4" w:space="0" w:color="auto"/>
            </w:tcBorders>
            <w:shd w:val="clear" w:color="auto" w:fill="auto"/>
            <w:hideMark/>
          </w:tcPr>
          <w:p w:rsidR="002E715C" w:rsidRPr="002E715C" w:rsidRDefault="002E715C" w:rsidP="002E715C">
            <w:pPr>
              <w:spacing w:after="0" w:line="240" w:lineRule="auto"/>
              <w:jc w:val="center"/>
              <w:rPr>
                <w:rFonts w:eastAsia="Times New Roman" w:cs="Arial"/>
                <w:b/>
                <w:bCs/>
                <w:i/>
                <w:iCs/>
                <w:color w:val="000000"/>
                <w:sz w:val="20"/>
                <w:szCs w:val="20"/>
                <w:lang w:eastAsia="ru-RU"/>
              </w:rPr>
            </w:pPr>
            <w:r w:rsidRPr="002E715C">
              <w:rPr>
                <w:rFonts w:eastAsia="Times New Roman" w:cs="Arial"/>
                <w:b/>
                <w:bCs/>
                <w:i/>
                <w:iCs/>
                <w:color w:val="000000"/>
                <w:sz w:val="20"/>
                <w:szCs w:val="20"/>
                <w:lang w:eastAsia="ru-RU"/>
              </w:rPr>
              <w:t>45%</w:t>
            </w:r>
          </w:p>
        </w:tc>
        <w:tc>
          <w:tcPr>
            <w:tcW w:w="350" w:type="pct"/>
            <w:tcBorders>
              <w:top w:val="nil"/>
              <w:left w:val="nil"/>
              <w:bottom w:val="single" w:sz="4" w:space="0" w:color="auto"/>
              <w:right w:val="single" w:sz="4" w:space="0" w:color="auto"/>
            </w:tcBorders>
            <w:shd w:val="clear" w:color="auto" w:fill="auto"/>
            <w:hideMark/>
          </w:tcPr>
          <w:p w:rsidR="002E715C" w:rsidRPr="002E715C" w:rsidRDefault="002E715C" w:rsidP="002E715C">
            <w:pPr>
              <w:spacing w:after="0" w:line="240" w:lineRule="auto"/>
              <w:jc w:val="center"/>
              <w:rPr>
                <w:rFonts w:eastAsia="Times New Roman" w:cs="Arial"/>
                <w:b/>
                <w:bCs/>
                <w:i/>
                <w:iCs/>
                <w:color w:val="000000"/>
                <w:sz w:val="20"/>
                <w:szCs w:val="20"/>
                <w:lang w:eastAsia="ru-RU"/>
              </w:rPr>
            </w:pPr>
            <w:r w:rsidRPr="002E715C">
              <w:rPr>
                <w:rFonts w:eastAsia="Times New Roman" w:cs="Arial"/>
                <w:b/>
                <w:bCs/>
                <w:i/>
                <w:iCs/>
                <w:color w:val="000000"/>
                <w:sz w:val="20"/>
                <w:szCs w:val="20"/>
                <w:lang w:eastAsia="ru-RU"/>
              </w:rPr>
              <w:t>43%</w:t>
            </w:r>
          </w:p>
        </w:tc>
        <w:tc>
          <w:tcPr>
            <w:tcW w:w="350" w:type="pct"/>
            <w:tcBorders>
              <w:top w:val="nil"/>
              <w:left w:val="nil"/>
              <w:bottom w:val="single" w:sz="4" w:space="0" w:color="auto"/>
              <w:right w:val="single" w:sz="4" w:space="0" w:color="auto"/>
            </w:tcBorders>
            <w:shd w:val="clear" w:color="auto" w:fill="auto"/>
            <w:hideMark/>
          </w:tcPr>
          <w:p w:rsidR="002E715C" w:rsidRPr="002E715C" w:rsidRDefault="002E715C" w:rsidP="002E715C">
            <w:pPr>
              <w:spacing w:after="0" w:line="240" w:lineRule="auto"/>
              <w:jc w:val="center"/>
              <w:rPr>
                <w:rFonts w:eastAsia="Times New Roman" w:cs="Arial"/>
                <w:b/>
                <w:bCs/>
                <w:i/>
                <w:iCs/>
                <w:color w:val="000000"/>
                <w:sz w:val="20"/>
                <w:szCs w:val="20"/>
                <w:lang w:eastAsia="ru-RU"/>
              </w:rPr>
            </w:pPr>
            <w:r w:rsidRPr="002E715C">
              <w:rPr>
                <w:rFonts w:eastAsia="Times New Roman" w:cs="Arial"/>
                <w:b/>
                <w:bCs/>
                <w:i/>
                <w:iCs/>
                <w:color w:val="000000"/>
                <w:sz w:val="20"/>
                <w:szCs w:val="20"/>
                <w:lang w:eastAsia="ru-RU"/>
              </w:rPr>
              <w:t>42%</w:t>
            </w:r>
          </w:p>
        </w:tc>
        <w:tc>
          <w:tcPr>
            <w:tcW w:w="350" w:type="pct"/>
            <w:tcBorders>
              <w:top w:val="nil"/>
              <w:left w:val="nil"/>
              <w:bottom w:val="single" w:sz="4" w:space="0" w:color="auto"/>
              <w:right w:val="single" w:sz="4" w:space="0" w:color="auto"/>
            </w:tcBorders>
            <w:shd w:val="clear" w:color="auto" w:fill="auto"/>
            <w:hideMark/>
          </w:tcPr>
          <w:p w:rsidR="002E715C" w:rsidRPr="002E715C" w:rsidRDefault="002E715C" w:rsidP="002E715C">
            <w:pPr>
              <w:spacing w:after="0" w:line="240" w:lineRule="auto"/>
              <w:jc w:val="center"/>
              <w:rPr>
                <w:rFonts w:eastAsia="Times New Roman" w:cs="Arial"/>
                <w:b/>
                <w:bCs/>
                <w:i/>
                <w:iCs/>
                <w:color w:val="000000"/>
                <w:sz w:val="20"/>
                <w:szCs w:val="20"/>
                <w:lang w:eastAsia="ru-RU"/>
              </w:rPr>
            </w:pPr>
            <w:r w:rsidRPr="002E715C">
              <w:rPr>
                <w:rFonts w:eastAsia="Times New Roman" w:cs="Arial"/>
                <w:b/>
                <w:bCs/>
                <w:i/>
                <w:iCs/>
                <w:color w:val="000000"/>
                <w:sz w:val="20"/>
                <w:szCs w:val="20"/>
                <w:lang w:eastAsia="ru-RU"/>
              </w:rPr>
              <w:t>42%</w:t>
            </w:r>
          </w:p>
        </w:tc>
        <w:tc>
          <w:tcPr>
            <w:tcW w:w="350" w:type="pct"/>
            <w:tcBorders>
              <w:top w:val="nil"/>
              <w:left w:val="nil"/>
              <w:bottom w:val="single" w:sz="4" w:space="0" w:color="auto"/>
              <w:right w:val="single" w:sz="4" w:space="0" w:color="auto"/>
            </w:tcBorders>
            <w:shd w:val="clear" w:color="auto" w:fill="auto"/>
            <w:hideMark/>
          </w:tcPr>
          <w:p w:rsidR="002E715C" w:rsidRPr="002E715C" w:rsidRDefault="002E715C" w:rsidP="002E715C">
            <w:pPr>
              <w:spacing w:after="0" w:line="240" w:lineRule="auto"/>
              <w:jc w:val="center"/>
              <w:rPr>
                <w:rFonts w:eastAsia="Times New Roman" w:cs="Arial"/>
                <w:b/>
                <w:bCs/>
                <w:i/>
                <w:iCs/>
                <w:color w:val="000000"/>
                <w:sz w:val="20"/>
                <w:szCs w:val="20"/>
                <w:lang w:eastAsia="ru-RU"/>
              </w:rPr>
            </w:pPr>
            <w:r w:rsidRPr="002E715C">
              <w:rPr>
                <w:rFonts w:eastAsia="Times New Roman" w:cs="Arial"/>
                <w:b/>
                <w:bCs/>
                <w:i/>
                <w:iCs/>
                <w:color w:val="000000"/>
                <w:sz w:val="20"/>
                <w:szCs w:val="20"/>
                <w:lang w:eastAsia="ru-RU"/>
              </w:rPr>
              <w:t>41%</w:t>
            </w:r>
          </w:p>
        </w:tc>
        <w:tc>
          <w:tcPr>
            <w:tcW w:w="350" w:type="pct"/>
            <w:tcBorders>
              <w:top w:val="nil"/>
              <w:left w:val="nil"/>
              <w:bottom w:val="single" w:sz="4" w:space="0" w:color="auto"/>
              <w:right w:val="single" w:sz="4" w:space="0" w:color="auto"/>
            </w:tcBorders>
            <w:shd w:val="clear" w:color="auto" w:fill="auto"/>
            <w:hideMark/>
          </w:tcPr>
          <w:p w:rsidR="002E715C" w:rsidRPr="002E715C" w:rsidRDefault="002E715C" w:rsidP="002E715C">
            <w:pPr>
              <w:spacing w:after="0" w:line="240" w:lineRule="auto"/>
              <w:jc w:val="center"/>
              <w:rPr>
                <w:rFonts w:eastAsia="Times New Roman" w:cs="Arial"/>
                <w:b/>
                <w:bCs/>
                <w:i/>
                <w:iCs/>
                <w:color w:val="000000"/>
                <w:sz w:val="20"/>
                <w:szCs w:val="20"/>
                <w:lang w:eastAsia="ru-RU"/>
              </w:rPr>
            </w:pPr>
            <w:r w:rsidRPr="002E715C">
              <w:rPr>
                <w:rFonts w:eastAsia="Times New Roman" w:cs="Arial"/>
                <w:b/>
                <w:bCs/>
                <w:i/>
                <w:iCs/>
                <w:color w:val="000000"/>
                <w:sz w:val="20"/>
                <w:szCs w:val="20"/>
                <w:lang w:eastAsia="ru-RU"/>
              </w:rPr>
              <w:t>46%</w:t>
            </w:r>
          </w:p>
        </w:tc>
      </w:tr>
    </w:tbl>
    <w:p w:rsidR="0060125F" w:rsidRPr="0021574E" w:rsidRDefault="0060125F" w:rsidP="00CD2CCE">
      <w:pPr>
        <w:spacing w:after="0" w:line="360" w:lineRule="auto"/>
        <w:jc w:val="both"/>
        <w:rPr>
          <w:rFonts w:cs="Arial"/>
        </w:rPr>
      </w:pPr>
    </w:p>
    <w:p w:rsidR="00A31515" w:rsidRPr="0021574E" w:rsidRDefault="00A31515" w:rsidP="00A31515">
      <w:pPr>
        <w:spacing w:after="0" w:line="360" w:lineRule="auto"/>
        <w:ind w:firstLine="284"/>
        <w:jc w:val="both"/>
        <w:rPr>
          <w:rFonts w:cs="Arial"/>
        </w:rPr>
      </w:pPr>
      <w:r w:rsidRPr="0021574E">
        <w:rPr>
          <w:rFonts w:cs="Arial"/>
        </w:rPr>
        <w:t xml:space="preserve">Таблица показывает, что точкой безубыточности для предприятия является объем реализации в </w:t>
      </w:r>
      <w:r w:rsidR="002E715C">
        <w:rPr>
          <w:rFonts w:cs="Arial"/>
        </w:rPr>
        <w:t>2 144</w:t>
      </w:r>
      <w:r w:rsidRPr="0021574E">
        <w:rPr>
          <w:rFonts w:cs="Arial"/>
        </w:rPr>
        <w:t xml:space="preserve"> тыс. тенге в год (2016 год). </w:t>
      </w:r>
    </w:p>
    <w:p w:rsidR="004C378F" w:rsidRPr="004C378F" w:rsidRDefault="00A31515" w:rsidP="004C378F">
      <w:pPr>
        <w:spacing w:after="0" w:line="360" w:lineRule="auto"/>
        <w:ind w:firstLine="284"/>
        <w:jc w:val="both"/>
        <w:rPr>
          <w:rFonts w:cs="Arial"/>
        </w:rPr>
      </w:pPr>
      <w:r w:rsidRPr="0021574E">
        <w:rPr>
          <w:rFonts w:cs="Arial"/>
        </w:rPr>
        <w:t xml:space="preserve">Запас финансовой устойчивости составляет </w:t>
      </w:r>
      <w:r w:rsidR="002E715C">
        <w:rPr>
          <w:rFonts w:cs="Arial"/>
        </w:rPr>
        <w:t>31 % в 2014</w:t>
      </w:r>
      <w:r w:rsidR="009C3557">
        <w:rPr>
          <w:rFonts w:cs="Arial"/>
        </w:rPr>
        <w:t xml:space="preserve"> </w:t>
      </w:r>
      <w:r w:rsidRPr="0021574E">
        <w:rPr>
          <w:rFonts w:cs="Arial"/>
        </w:rPr>
        <w:t xml:space="preserve">году, в дальнейшем данный показатель </w:t>
      </w:r>
      <w:r w:rsidR="002E715C">
        <w:rPr>
          <w:rFonts w:cs="Arial"/>
        </w:rPr>
        <w:t>увеличится до 54</w:t>
      </w:r>
      <w:r w:rsidR="00845693">
        <w:rPr>
          <w:rFonts w:cs="Arial"/>
        </w:rPr>
        <w:t>%</w:t>
      </w:r>
      <w:r w:rsidR="006E5E5C">
        <w:rPr>
          <w:rFonts w:cs="Arial"/>
        </w:rPr>
        <w:t>.</w:t>
      </w:r>
    </w:p>
    <w:p w:rsidR="00A31515" w:rsidRPr="004C378F" w:rsidRDefault="00B127EE" w:rsidP="004C378F">
      <w:pPr>
        <w:pStyle w:val="af0"/>
        <w:spacing w:before="120"/>
        <w:ind w:firstLine="284"/>
        <w:jc w:val="both"/>
        <w:rPr>
          <w:color w:val="auto"/>
          <w:sz w:val="20"/>
        </w:rPr>
      </w:pPr>
      <w:bookmarkStart w:id="60" w:name="_Toc372818625"/>
      <w:r w:rsidRPr="001C54D7">
        <w:rPr>
          <w:color w:val="auto"/>
          <w:sz w:val="20"/>
        </w:rPr>
        <w:t xml:space="preserve">Таблица </w:t>
      </w:r>
      <w:r w:rsidR="002B31C3" w:rsidRPr="001C54D7">
        <w:rPr>
          <w:color w:val="auto"/>
          <w:sz w:val="20"/>
        </w:rPr>
        <w:fldChar w:fldCharType="begin"/>
      </w:r>
      <w:r w:rsidRPr="001C54D7">
        <w:rPr>
          <w:color w:val="auto"/>
          <w:sz w:val="20"/>
        </w:rPr>
        <w:instrText xml:space="preserve"> SEQ Таблица \* ARABIC </w:instrText>
      </w:r>
      <w:r w:rsidR="002B31C3" w:rsidRPr="001C54D7">
        <w:rPr>
          <w:color w:val="auto"/>
          <w:sz w:val="20"/>
        </w:rPr>
        <w:fldChar w:fldCharType="separate"/>
      </w:r>
      <w:r w:rsidR="007316AE">
        <w:rPr>
          <w:noProof/>
          <w:color w:val="auto"/>
          <w:sz w:val="20"/>
        </w:rPr>
        <w:t>17</w:t>
      </w:r>
      <w:r w:rsidR="002B31C3" w:rsidRPr="001C54D7">
        <w:rPr>
          <w:color w:val="auto"/>
          <w:sz w:val="20"/>
        </w:rPr>
        <w:fldChar w:fldCharType="end"/>
      </w:r>
      <w:r w:rsidRPr="001C54D7">
        <w:rPr>
          <w:color w:val="auto"/>
          <w:sz w:val="20"/>
        </w:rPr>
        <w:t xml:space="preserve"> </w:t>
      </w:r>
      <w:r w:rsidR="00A31515" w:rsidRPr="001C54D7">
        <w:rPr>
          <w:color w:val="auto"/>
          <w:sz w:val="20"/>
        </w:rPr>
        <w:t>– Величина налоговых поступлен</w:t>
      </w:r>
      <w:r w:rsidR="00242212">
        <w:rPr>
          <w:color w:val="auto"/>
          <w:sz w:val="20"/>
        </w:rPr>
        <w:t xml:space="preserve">ий за период прогнозирования </w:t>
      </w:r>
      <w:r w:rsidR="00845693">
        <w:rPr>
          <w:color w:val="auto"/>
          <w:sz w:val="20"/>
        </w:rPr>
        <w:t>(8</w:t>
      </w:r>
      <w:r w:rsidR="008F20EB">
        <w:rPr>
          <w:color w:val="auto"/>
          <w:sz w:val="20"/>
        </w:rPr>
        <w:t xml:space="preserve"> </w:t>
      </w:r>
      <w:r w:rsidR="00A31515" w:rsidRPr="000F38CD">
        <w:rPr>
          <w:color w:val="auto"/>
          <w:sz w:val="20"/>
        </w:rPr>
        <w:t>лет)</w:t>
      </w:r>
      <w:bookmarkEnd w:id="60"/>
      <w:r w:rsidR="008C15D0">
        <w:rPr>
          <w:color w:val="auto"/>
          <w:sz w:val="20"/>
        </w:rPr>
        <w:t xml:space="preserve"> </w:t>
      </w:r>
    </w:p>
    <w:tbl>
      <w:tblPr>
        <w:tblW w:w="5000" w:type="pct"/>
        <w:jc w:val="center"/>
        <w:tblLook w:val="04A0" w:firstRow="1" w:lastRow="0" w:firstColumn="1" w:lastColumn="0" w:noHBand="0" w:noVBand="1"/>
      </w:tblPr>
      <w:tblGrid>
        <w:gridCol w:w="7285"/>
        <w:gridCol w:w="2286"/>
      </w:tblGrid>
      <w:tr w:rsidR="002E715C" w:rsidRPr="002E715C" w:rsidTr="002E715C">
        <w:trPr>
          <w:trHeight w:val="272"/>
          <w:jc w:val="center"/>
        </w:trPr>
        <w:tc>
          <w:tcPr>
            <w:tcW w:w="3806"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2E715C" w:rsidRPr="002E715C" w:rsidRDefault="002E715C" w:rsidP="002E715C">
            <w:pPr>
              <w:spacing w:after="0" w:line="240" w:lineRule="auto"/>
              <w:rPr>
                <w:rFonts w:eastAsia="Times New Roman" w:cs="Arial"/>
                <w:b/>
                <w:bCs/>
                <w:color w:val="auto"/>
                <w:sz w:val="20"/>
                <w:szCs w:val="20"/>
                <w:lang w:eastAsia="ru-RU"/>
              </w:rPr>
            </w:pPr>
            <w:r w:rsidRPr="002E715C">
              <w:rPr>
                <w:rFonts w:eastAsia="Times New Roman" w:cs="Arial"/>
                <w:b/>
                <w:bCs/>
                <w:color w:val="auto"/>
                <w:sz w:val="20"/>
                <w:szCs w:val="20"/>
                <w:lang w:eastAsia="ru-RU"/>
              </w:rPr>
              <w:t>Вид налога</w:t>
            </w:r>
          </w:p>
        </w:tc>
        <w:tc>
          <w:tcPr>
            <w:tcW w:w="1194" w:type="pct"/>
            <w:tcBorders>
              <w:top w:val="single" w:sz="4" w:space="0" w:color="auto"/>
              <w:left w:val="nil"/>
              <w:bottom w:val="single" w:sz="4" w:space="0" w:color="auto"/>
              <w:right w:val="single" w:sz="4" w:space="0" w:color="auto"/>
            </w:tcBorders>
            <w:shd w:val="clear" w:color="000000" w:fill="DCE6F1"/>
            <w:noWrap/>
            <w:vAlign w:val="center"/>
            <w:hideMark/>
          </w:tcPr>
          <w:p w:rsidR="002E715C" w:rsidRPr="002E715C" w:rsidRDefault="002E715C" w:rsidP="002E715C">
            <w:pPr>
              <w:spacing w:after="0" w:line="240" w:lineRule="auto"/>
              <w:jc w:val="center"/>
              <w:rPr>
                <w:rFonts w:eastAsia="Times New Roman" w:cs="Arial"/>
                <w:b/>
                <w:bCs/>
                <w:color w:val="auto"/>
                <w:sz w:val="20"/>
                <w:szCs w:val="20"/>
                <w:lang w:eastAsia="ru-RU"/>
              </w:rPr>
            </w:pPr>
            <w:r w:rsidRPr="002E715C">
              <w:rPr>
                <w:rFonts w:eastAsia="Times New Roman" w:cs="Arial"/>
                <w:b/>
                <w:bCs/>
                <w:color w:val="auto"/>
                <w:sz w:val="20"/>
                <w:szCs w:val="20"/>
                <w:lang w:eastAsia="ru-RU"/>
              </w:rPr>
              <w:t>Сумма, тыс.тг.</w:t>
            </w:r>
          </w:p>
        </w:tc>
      </w:tr>
      <w:tr w:rsidR="002E715C" w:rsidRPr="002E715C" w:rsidTr="002E715C">
        <w:trPr>
          <w:trHeight w:val="258"/>
          <w:jc w:val="center"/>
        </w:trPr>
        <w:tc>
          <w:tcPr>
            <w:tcW w:w="3806" w:type="pct"/>
            <w:tcBorders>
              <w:top w:val="nil"/>
              <w:left w:val="single" w:sz="4" w:space="0" w:color="auto"/>
              <w:bottom w:val="single" w:sz="4" w:space="0" w:color="auto"/>
              <w:right w:val="single" w:sz="4" w:space="0" w:color="auto"/>
            </w:tcBorders>
            <w:shd w:val="clear" w:color="auto" w:fill="auto"/>
            <w:noWrap/>
            <w:vAlign w:val="center"/>
            <w:hideMark/>
          </w:tcPr>
          <w:p w:rsidR="002E715C" w:rsidRPr="002E715C" w:rsidRDefault="002E715C" w:rsidP="002E715C">
            <w:pPr>
              <w:spacing w:after="0" w:line="240" w:lineRule="auto"/>
              <w:rPr>
                <w:rFonts w:eastAsia="Times New Roman" w:cs="Arial"/>
                <w:color w:val="auto"/>
                <w:sz w:val="20"/>
                <w:szCs w:val="20"/>
                <w:lang w:eastAsia="ru-RU"/>
              </w:rPr>
            </w:pPr>
            <w:r w:rsidRPr="002E715C">
              <w:rPr>
                <w:rFonts w:eastAsia="Times New Roman" w:cs="Arial"/>
                <w:color w:val="auto"/>
                <w:sz w:val="20"/>
                <w:szCs w:val="20"/>
                <w:lang w:eastAsia="ru-RU"/>
              </w:rPr>
              <w:t>Подоходный налог, соц.налог</w:t>
            </w:r>
          </w:p>
        </w:tc>
        <w:tc>
          <w:tcPr>
            <w:tcW w:w="1194" w:type="pct"/>
            <w:tcBorders>
              <w:top w:val="nil"/>
              <w:left w:val="nil"/>
              <w:bottom w:val="single" w:sz="4" w:space="0" w:color="auto"/>
              <w:right w:val="single" w:sz="4" w:space="0" w:color="auto"/>
            </w:tcBorders>
            <w:shd w:val="clear" w:color="auto" w:fill="auto"/>
            <w:noWrap/>
            <w:vAlign w:val="center"/>
            <w:hideMark/>
          </w:tcPr>
          <w:p w:rsidR="002E715C" w:rsidRPr="002E715C" w:rsidRDefault="002E715C" w:rsidP="002E715C">
            <w:pPr>
              <w:spacing w:after="0" w:line="240" w:lineRule="auto"/>
              <w:jc w:val="center"/>
              <w:rPr>
                <w:rFonts w:eastAsia="Times New Roman" w:cs="Arial"/>
                <w:color w:val="auto"/>
                <w:sz w:val="20"/>
                <w:szCs w:val="20"/>
                <w:lang w:eastAsia="ru-RU"/>
              </w:rPr>
            </w:pPr>
            <w:r w:rsidRPr="002E715C">
              <w:rPr>
                <w:rFonts w:eastAsia="Times New Roman" w:cs="Arial"/>
                <w:color w:val="auto"/>
                <w:sz w:val="20"/>
                <w:szCs w:val="20"/>
                <w:lang w:eastAsia="ru-RU"/>
              </w:rPr>
              <w:t>1 213</w:t>
            </w:r>
          </w:p>
        </w:tc>
      </w:tr>
      <w:tr w:rsidR="002E715C" w:rsidRPr="002E715C" w:rsidTr="002E715C">
        <w:trPr>
          <w:trHeight w:val="258"/>
          <w:jc w:val="center"/>
        </w:trPr>
        <w:tc>
          <w:tcPr>
            <w:tcW w:w="3806" w:type="pct"/>
            <w:tcBorders>
              <w:top w:val="nil"/>
              <w:left w:val="single" w:sz="4" w:space="0" w:color="auto"/>
              <w:bottom w:val="single" w:sz="4" w:space="0" w:color="auto"/>
              <w:right w:val="single" w:sz="4" w:space="0" w:color="auto"/>
            </w:tcBorders>
            <w:shd w:val="clear" w:color="auto" w:fill="auto"/>
            <w:vAlign w:val="center"/>
            <w:hideMark/>
          </w:tcPr>
          <w:p w:rsidR="002E715C" w:rsidRPr="002E715C" w:rsidRDefault="002E715C" w:rsidP="002E715C">
            <w:pPr>
              <w:spacing w:after="0" w:line="240" w:lineRule="auto"/>
              <w:rPr>
                <w:rFonts w:eastAsia="Times New Roman" w:cs="Arial"/>
                <w:color w:val="auto"/>
                <w:sz w:val="20"/>
                <w:szCs w:val="20"/>
                <w:lang w:eastAsia="ru-RU"/>
              </w:rPr>
            </w:pPr>
            <w:r w:rsidRPr="002E715C">
              <w:rPr>
                <w:rFonts w:eastAsia="Times New Roman" w:cs="Arial"/>
                <w:color w:val="auto"/>
                <w:sz w:val="20"/>
                <w:szCs w:val="20"/>
                <w:lang w:eastAsia="ru-RU"/>
              </w:rPr>
              <w:t>Налоги и обязательные платежи от ФОТ</w:t>
            </w:r>
          </w:p>
        </w:tc>
        <w:tc>
          <w:tcPr>
            <w:tcW w:w="1194" w:type="pct"/>
            <w:tcBorders>
              <w:top w:val="nil"/>
              <w:left w:val="nil"/>
              <w:bottom w:val="single" w:sz="4" w:space="0" w:color="auto"/>
              <w:right w:val="single" w:sz="4" w:space="0" w:color="auto"/>
            </w:tcBorders>
            <w:shd w:val="clear" w:color="auto" w:fill="auto"/>
            <w:noWrap/>
            <w:vAlign w:val="center"/>
            <w:hideMark/>
          </w:tcPr>
          <w:p w:rsidR="002E715C" w:rsidRPr="002E715C" w:rsidRDefault="002E715C" w:rsidP="002E715C">
            <w:pPr>
              <w:spacing w:after="0" w:line="240" w:lineRule="auto"/>
              <w:jc w:val="center"/>
              <w:rPr>
                <w:rFonts w:eastAsia="Times New Roman" w:cs="Arial"/>
                <w:color w:val="auto"/>
                <w:sz w:val="20"/>
                <w:szCs w:val="20"/>
                <w:lang w:eastAsia="ru-RU"/>
              </w:rPr>
            </w:pPr>
            <w:r w:rsidRPr="002E715C">
              <w:rPr>
                <w:rFonts w:eastAsia="Times New Roman" w:cs="Arial"/>
                <w:color w:val="auto"/>
                <w:sz w:val="20"/>
                <w:szCs w:val="20"/>
                <w:lang w:eastAsia="ru-RU"/>
              </w:rPr>
              <w:t>3 701</w:t>
            </w:r>
          </w:p>
        </w:tc>
      </w:tr>
      <w:tr w:rsidR="002E715C" w:rsidRPr="002E715C" w:rsidTr="002E715C">
        <w:trPr>
          <w:trHeight w:val="272"/>
          <w:jc w:val="center"/>
        </w:trPr>
        <w:tc>
          <w:tcPr>
            <w:tcW w:w="3806" w:type="pct"/>
            <w:tcBorders>
              <w:top w:val="nil"/>
              <w:left w:val="single" w:sz="4" w:space="0" w:color="auto"/>
              <w:bottom w:val="single" w:sz="4" w:space="0" w:color="auto"/>
              <w:right w:val="single" w:sz="4" w:space="0" w:color="auto"/>
            </w:tcBorders>
            <w:shd w:val="clear" w:color="auto" w:fill="auto"/>
            <w:noWrap/>
            <w:vAlign w:val="center"/>
            <w:hideMark/>
          </w:tcPr>
          <w:p w:rsidR="002E715C" w:rsidRPr="002E715C" w:rsidRDefault="002E715C" w:rsidP="002E715C">
            <w:pPr>
              <w:spacing w:after="0" w:line="240" w:lineRule="auto"/>
              <w:rPr>
                <w:rFonts w:eastAsia="Times New Roman" w:cs="Arial"/>
                <w:b/>
                <w:bCs/>
                <w:color w:val="auto"/>
                <w:sz w:val="20"/>
                <w:szCs w:val="20"/>
                <w:lang w:eastAsia="ru-RU"/>
              </w:rPr>
            </w:pPr>
            <w:r w:rsidRPr="002E715C">
              <w:rPr>
                <w:rFonts w:eastAsia="Times New Roman" w:cs="Arial"/>
                <w:b/>
                <w:bCs/>
                <w:color w:val="auto"/>
                <w:sz w:val="20"/>
                <w:szCs w:val="20"/>
                <w:lang w:eastAsia="ru-RU"/>
              </w:rPr>
              <w:t>Итого</w:t>
            </w:r>
          </w:p>
        </w:tc>
        <w:tc>
          <w:tcPr>
            <w:tcW w:w="1194" w:type="pct"/>
            <w:tcBorders>
              <w:top w:val="nil"/>
              <w:left w:val="nil"/>
              <w:bottom w:val="single" w:sz="4" w:space="0" w:color="auto"/>
              <w:right w:val="single" w:sz="4" w:space="0" w:color="auto"/>
            </w:tcBorders>
            <w:shd w:val="clear" w:color="auto" w:fill="auto"/>
            <w:noWrap/>
            <w:vAlign w:val="center"/>
            <w:hideMark/>
          </w:tcPr>
          <w:p w:rsidR="002E715C" w:rsidRPr="002E715C" w:rsidRDefault="002E715C" w:rsidP="002E715C">
            <w:pPr>
              <w:spacing w:after="0" w:line="240" w:lineRule="auto"/>
              <w:jc w:val="center"/>
              <w:rPr>
                <w:rFonts w:eastAsia="Times New Roman" w:cs="Arial"/>
                <w:b/>
                <w:bCs/>
                <w:color w:val="auto"/>
                <w:sz w:val="20"/>
                <w:szCs w:val="20"/>
                <w:lang w:eastAsia="ru-RU"/>
              </w:rPr>
            </w:pPr>
            <w:r w:rsidRPr="002E715C">
              <w:rPr>
                <w:rFonts w:eastAsia="Times New Roman" w:cs="Arial"/>
                <w:b/>
                <w:bCs/>
                <w:color w:val="auto"/>
                <w:sz w:val="20"/>
                <w:szCs w:val="20"/>
                <w:lang w:eastAsia="ru-RU"/>
              </w:rPr>
              <w:t>4 914</w:t>
            </w:r>
          </w:p>
        </w:tc>
      </w:tr>
    </w:tbl>
    <w:p w:rsidR="00A31515" w:rsidRPr="0021574E" w:rsidRDefault="00A31515" w:rsidP="000B6D02">
      <w:pPr>
        <w:spacing w:after="0" w:line="360" w:lineRule="auto"/>
        <w:jc w:val="both"/>
        <w:rPr>
          <w:rFonts w:cs="Arial"/>
        </w:rPr>
      </w:pPr>
    </w:p>
    <w:p w:rsidR="002F1E7D" w:rsidRDefault="00A31515" w:rsidP="004C378F">
      <w:pPr>
        <w:spacing w:after="0" w:line="360" w:lineRule="auto"/>
        <w:ind w:firstLine="284"/>
        <w:jc w:val="both"/>
        <w:rPr>
          <w:rFonts w:cs="Arial"/>
          <w:color w:val="auto"/>
        </w:rPr>
      </w:pPr>
      <w:r w:rsidRPr="0021574E">
        <w:rPr>
          <w:rFonts w:cs="Arial"/>
        </w:rPr>
        <w:t xml:space="preserve">Величина налоговых поступлений в результате реализации данного проекта составит </w:t>
      </w:r>
      <w:r w:rsidR="002E715C">
        <w:rPr>
          <w:rFonts w:cs="Arial"/>
        </w:rPr>
        <w:t>4 914</w:t>
      </w:r>
      <w:r w:rsidRPr="0021574E">
        <w:rPr>
          <w:rFonts w:cs="Arial"/>
        </w:rPr>
        <w:t xml:space="preserve"> тыс.</w:t>
      </w:r>
      <w:r w:rsidR="000B6D02">
        <w:rPr>
          <w:rFonts w:cs="Arial"/>
        </w:rPr>
        <w:t xml:space="preserve"> </w:t>
      </w:r>
      <w:r w:rsidR="00242212">
        <w:rPr>
          <w:rFonts w:cs="Arial"/>
        </w:rPr>
        <w:t xml:space="preserve">тг. за </w:t>
      </w:r>
      <w:r w:rsidR="00845693">
        <w:rPr>
          <w:rFonts w:cs="Arial"/>
        </w:rPr>
        <w:t>8</w:t>
      </w:r>
      <w:r w:rsidR="000F38CD">
        <w:rPr>
          <w:rFonts w:cs="Arial"/>
        </w:rPr>
        <w:t xml:space="preserve"> лет.</w:t>
      </w:r>
      <w:r w:rsidR="004C378F" w:rsidRPr="004C378F">
        <w:rPr>
          <w:rFonts w:cs="Arial"/>
          <w:color w:val="auto"/>
        </w:rPr>
        <w:t xml:space="preserve"> </w:t>
      </w:r>
    </w:p>
    <w:p w:rsidR="00A31515" w:rsidRPr="0021574E" w:rsidRDefault="004C378F" w:rsidP="00A31515">
      <w:pPr>
        <w:spacing w:after="0" w:line="360" w:lineRule="auto"/>
        <w:ind w:firstLine="284"/>
        <w:jc w:val="both"/>
        <w:rPr>
          <w:rFonts w:cs="Arial"/>
        </w:rPr>
      </w:pPr>
      <w:r w:rsidRPr="004C378F">
        <w:rPr>
          <w:rFonts w:cs="Arial"/>
          <w:color w:val="auto"/>
        </w:rPr>
        <w:t xml:space="preserve">В расчет принималось, что предприятие </w:t>
      </w:r>
      <w:r w:rsidR="002F1E7D" w:rsidRPr="002F1E7D">
        <w:rPr>
          <w:rFonts w:cs="Arial"/>
          <w:color w:val="auto"/>
        </w:rPr>
        <w:t>имеет организационно-правовую форму индивидуального предпринимательства и применяет упрощенный режим налогообложения для субъектов малого бизнеса. Согласно Налоговому кодексу РК ставка индивидуального подоходного налога и социального налога установлена в размере 3% от суммы дохода (валовой доход).</w:t>
      </w:r>
    </w:p>
    <w:p w:rsidR="0019321F" w:rsidRPr="0021574E" w:rsidRDefault="00122FE2" w:rsidP="00B4242B">
      <w:pPr>
        <w:pStyle w:val="1"/>
        <w:spacing w:before="0" w:line="360" w:lineRule="auto"/>
        <w:ind w:firstLine="284"/>
        <w:jc w:val="both"/>
        <w:rPr>
          <w:rFonts w:ascii="Arial" w:hAnsi="Arial" w:cs="Arial"/>
          <w:color w:val="000000" w:themeColor="text1"/>
          <w:sz w:val="32"/>
          <w:szCs w:val="32"/>
        </w:rPr>
      </w:pPr>
      <w:bookmarkStart w:id="61" w:name="_Toc372818656"/>
      <w:r w:rsidRPr="0021574E">
        <w:rPr>
          <w:rFonts w:ascii="Arial" w:hAnsi="Arial" w:cs="Arial"/>
          <w:color w:val="000000" w:themeColor="text1"/>
          <w:sz w:val="32"/>
          <w:szCs w:val="32"/>
        </w:rPr>
        <w:lastRenderedPageBreak/>
        <w:t>12. Социально-экономическое и экологическое воздействие</w:t>
      </w:r>
      <w:bookmarkEnd w:id="61"/>
    </w:p>
    <w:p w:rsidR="00122FE2" w:rsidRPr="008E45CE" w:rsidRDefault="00122FE2" w:rsidP="00B4242B">
      <w:pPr>
        <w:pStyle w:val="2"/>
        <w:spacing w:before="0" w:line="360" w:lineRule="auto"/>
        <w:ind w:firstLine="284"/>
        <w:jc w:val="both"/>
        <w:rPr>
          <w:rFonts w:ascii="Arial" w:hAnsi="Arial" w:cs="Arial"/>
          <w:color w:val="FF0000"/>
        </w:rPr>
      </w:pPr>
      <w:bookmarkStart w:id="62" w:name="_Toc372818657"/>
      <w:r w:rsidRPr="0021574E">
        <w:rPr>
          <w:rFonts w:ascii="Arial" w:hAnsi="Arial" w:cs="Arial"/>
          <w:color w:val="000000" w:themeColor="text1"/>
          <w:sz w:val="24"/>
        </w:rPr>
        <w:t>12.1 Социально-экономическое значение проекта</w:t>
      </w:r>
      <w:bookmarkEnd w:id="62"/>
      <w:r w:rsidRPr="0021574E">
        <w:rPr>
          <w:rFonts w:ascii="Arial" w:hAnsi="Arial" w:cs="Arial"/>
          <w:color w:val="000000" w:themeColor="text1"/>
        </w:rPr>
        <w:t xml:space="preserve"> </w:t>
      </w:r>
    </w:p>
    <w:p w:rsidR="0019321F" w:rsidRPr="000F38CD" w:rsidRDefault="00884E01" w:rsidP="00B4242B">
      <w:pPr>
        <w:spacing w:after="0" w:line="360" w:lineRule="auto"/>
        <w:ind w:firstLine="284"/>
        <w:jc w:val="both"/>
        <w:rPr>
          <w:rFonts w:cs="Arial"/>
        </w:rPr>
      </w:pPr>
      <w:r w:rsidRPr="000F38CD">
        <w:rPr>
          <w:rFonts w:cs="Arial"/>
        </w:rPr>
        <w:t>При реализации проекта предусмотрено решение следующих задач:</w:t>
      </w:r>
    </w:p>
    <w:p w:rsidR="004B64BC" w:rsidRPr="004B64BC" w:rsidRDefault="004B64BC" w:rsidP="004B64BC">
      <w:pPr>
        <w:spacing w:after="0" w:line="360" w:lineRule="auto"/>
        <w:ind w:firstLine="284"/>
        <w:jc w:val="both"/>
        <w:rPr>
          <w:rFonts w:cs="Arial"/>
        </w:rPr>
      </w:pPr>
      <w:r w:rsidRPr="004B64BC">
        <w:rPr>
          <w:rFonts w:cs="Arial"/>
        </w:rPr>
        <w:t>- созданию нового предприятия по предоставлению услуг спортивного обучения;</w:t>
      </w:r>
    </w:p>
    <w:p w:rsidR="004B64BC" w:rsidRPr="004B64BC" w:rsidRDefault="004B64BC" w:rsidP="004B64BC">
      <w:pPr>
        <w:spacing w:after="0" w:line="360" w:lineRule="auto"/>
        <w:ind w:firstLine="284"/>
        <w:jc w:val="both"/>
        <w:rPr>
          <w:rFonts w:cs="Arial"/>
        </w:rPr>
      </w:pPr>
      <w:r w:rsidRPr="004B64BC">
        <w:rPr>
          <w:rFonts w:cs="Arial"/>
        </w:rPr>
        <w:t>- увеличению валового регионального продукта;</w:t>
      </w:r>
    </w:p>
    <w:p w:rsidR="004B64BC" w:rsidRDefault="004B64BC" w:rsidP="004B64BC">
      <w:pPr>
        <w:spacing w:after="0" w:line="360" w:lineRule="auto"/>
        <w:ind w:firstLine="284"/>
        <w:jc w:val="both"/>
        <w:rPr>
          <w:rFonts w:cs="Arial"/>
          <w:color w:val="auto"/>
        </w:rPr>
      </w:pPr>
      <w:r>
        <w:rPr>
          <w:rFonts w:cs="Arial"/>
          <w:color w:val="auto"/>
        </w:rPr>
        <w:t>- поступление</w:t>
      </w:r>
      <w:r w:rsidRPr="00B47FF5">
        <w:rPr>
          <w:rFonts w:cs="Arial"/>
          <w:color w:val="auto"/>
        </w:rPr>
        <w:t xml:space="preserve"> в бюджет </w:t>
      </w:r>
      <w:r>
        <w:rPr>
          <w:rFonts w:cs="Arial"/>
          <w:color w:val="auto"/>
        </w:rPr>
        <w:t>Северо - Казахстанской</w:t>
      </w:r>
      <w:r w:rsidRPr="00B47FF5">
        <w:rPr>
          <w:rFonts w:cs="Arial"/>
          <w:color w:val="auto"/>
        </w:rPr>
        <w:t xml:space="preserve"> области налогов и других отчислений</w:t>
      </w:r>
      <w:r>
        <w:rPr>
          <w:rFonts w:cs="Arial"/>
          <w:color w:val="auto"/>
        </w:rPr>
        <w:t xml:space="preserve"> (более 4 млн. тенге за 8 лет)</w:t>
      </w:r>
      <w:r w:rsidRPr="00B47FF5">
        <w:rPr>
          <w:rFonts w:cs="Arial"/>
          <w:color w:val="auto"/>
        </w:rPr>
        <w:t>.</w:t>
      </w:r>
    </w:p>
    <w:p w:rsidR="004B64BC" w:rsidRPr="004B64BC" w:rsidRDefault="004B64BC" w:rsidP="004B64BC">
      <w:pPr>
        <w:spacing w:after="0" w:line="360" w:lineRule="auto"/>
        <w:ind w:firstLine="284"/>
        <w:jc w:val="both"/>
        <w:rPr>
          <w:rFonts w:cs="Arial"/>
        </w:rPr>
      </w:pPr>
      <w:r w:rsidRPr="004B64BC">
        <w:rPr>
          <w:rFonts w:cs="Arial"/>
        </w:rPr>
        <w:t xml:space="preserve">Среди социальных воздействий можно выделить: </w:t>
      </w:r>
    </w:p>
    <w:p w:rsidR="004B64BC" w:rsidRPr="004B64BC" w:rsidRDefault="004B64BC" w:rsidP="004B64BC">
      <w:pPr>
        <w:spacing w:after="0" w:line="360" w:lineRule="auto"/>
        <w:ind w:firstLine="284"/>
        <w:jc w:val="both"/>
        <w:rPr>
          <w:rFonts w:cs="Arial"/>
        </w:rPr>
      </w:pPr>
      <w:r w:rsidRPr="004B64BC">
        <w:rPr>
          <w:rFonts w:cs="Arial"/>
        </w:rPr>
        <w:t>- удовлетворение спроса населения в спортивных качественных услугах;</w:t>
      </w:r>
    </w:p>
    <w:p w:rsidR="004B64BC" w:rsidRPr="004B64BC" w:rsidRDefault="004B64BC" w:rsidP="004B64BC">
      <w:pPr>
        <w:spacing w:after="0" w:line="360" w:lineRule="auto"/>
        <w:ind w:firstLine="284"/>
        <w:jc w:val="both"/>
        <w:rPr>
          <w:rFonts w:cs="Arial"/>
        </w:rPr>
      </w:pPr>
      <w:r w:rsidRPr="004B64BC">
        <w:rPr>
          <w:rFonts w:cs="Arial"/>
        </w:rPr>
        <w:t>- вклад в сохранение здоров</w:t>
      </w:r>
      <w:r>
        <w:rPr>
          <w:rFonts w:cs="Arial"/>
        </w:rPr>
        <w:t>ья подрастающего поколения;</w:t>
      </w:r>
    </w:p>
    <w:p w:rsidR="004B64BC" w:rsidRDefault="004B64BC" w:rsidP="004B64BC">
      <w:pPr>
        <w:spacing w:after="0" w:line="360" w:lineRule="auto"/>
        <w:ind w:firstLine="284"/>
        <w:jc w:val="both"/>
        <w:rPr>
          <w:rFonts w:cs="Arial"/>
          <w:color w:val="auto"/>
        </w:rPr>
      </w:pPr>
      <w:r w:rsidRPr="004B64BC">
        <w:rPr>
          <w:rFonts w:cs="Arial"/>
        </w:rPr>
        <w:t>- создание новых рабочих мест (4 единицы), что позволит работникам получать стабильный доход.</w:t>
      </w:r>
    </w:p>
    <w:p w:rsidR="002E715C" w:rsidRPr="008C15D0" w:rsidRDefault="002E715C" w:rsidP="002E715C">
      <w:pPr>
        <w:spacing w:after="0" w:line="360" w:lineRule="auto"/>
        <w:ind w:firstLine="284"/>
        <w:jc w:val="both"/>
        <w:rPr>
          <w:rFonts w:cs="Arial"/>
          <w:highlight w:val="yellow"/>
        </w:rPr>
      </w:pPr>
    </w:p>
    <w:p w:rsidR="00122FE2" w:rsidRPr="0021574E" w:rsidRDefault="00122FE2" w:rsidP="00B4242B">
      <w:pPr>
        <w:pStyle w:val="2"/>
        <w:spacing w:before="0" w:line="360" w:lineRule="auto"/>
        <w:ind w:firstLine="284"/>
        <w:jc w:val="both"/>
        <w:rPr>
          <w:rFonts w:ascii="Arial" w:hAnsi="Arial" w:cs="Arial"/>
          <w:color w:val="000000" w:themeColor="text1"/>
        </w:rPr>
      </w:pPr>
      <w:bookmarkStart w:id="63" w:name="_Toc372818658"/>
      <w:r w:rsidRPr="0021574E">
        <w:rPr>
          <w:rFonts w:ascii="Arial" w:hAnsi="Arial" w:cs="Arial"/>
          <w:color w:val="000000" w:themeColor="text1"/>
          <w:sz w:val="24"/>
        </w:rPr>
        <w:t>12.2 Воздействие на окружающую среду</w:t>
      </w:r>
      <w:bookmarkEnd w:id="63"/>
      <w:r w:rsidRPr="0021574E">
        <w:rPr>
          <w:rFonts w:ascii="Arial" w:hAnsi="Arial" w:cs="Arial"/>
          <w:color w:val="000000" w:themeColor="text1"/>
        </w:rPr>
        <w:t xml:space="preserve"> </w:t>
      </w:r>
    </w:p>
    <w:p w:rsidR="000D4CA0" w:rsidRPr="00B57F92" w:rsidRDefault="000D4CA0" w:rsidP="000D4CA0">
      <w:pPr>
        <w:spacing w:after="0" w:line="360" w:lineRule="auto"/>
        <w:ind w:firstLine="284"/>
        <w:jc w:val="both"/>
        <w:rPr>
          <w:rFonts w:cs="Arial"/>
          <w:color w:val="FF0000"/>
        </w:rPr>
      </w:pPr>
      <w:r w:rsidRPr="000D4CA0">
        <w:rPr>
          <w:rFonts w:cs="Arial"/>
        </w:rPr>
        <w:t xml:space="preserve">Идея проекта не предусматривает изменения </w:t>
      </w:r>
      <w:r w:rsidR="004B64BC">
        <w:rPr>
          <w:rFonts w:cs="Arial"/>
        </w:rPr>
        <w:t>окружающей среды.</w:t>
      </w:r>
    </w:p>
    <w:p w:rsidR="0019321F" w:rsidRPr="002F1E7D" w:rsidRDefault="0019321F" w:rsidP="002F1E7D">
      <w:pPr>
        <w:spacing w:after="0" w:line="360" w:lineRule="auto"/>
        <w:ind w:firstLine="284"/>
        <w:jc w:val="both"/>
        <w:rPr>
          <w:rFonts w:cs="Arial"/>
          <w:color w:val="auto"/>
        </w:rPr>
      </w:pPr>
      <w:r w:rsidRPr="0021574E">
        <w:rPr>
          <w:rFonts w:cs="Arial"/>
        </w:rPr>
        <w:br w:type="page"/>
      </w:r>
    </w:p>
    <w:p w:rsidR="009D1FAD" w:rsidRPr="0021574E" w:rsidRDefault="00122FE2" w:rsidP="00B4242B">
      <w:pPr>
        <w:pStyle w:val="1"/>
        <w:ind w:firstLine="284"/>
        <w:jc w:val="both"/>
        <w:rPr>
          <w:rFonts w:ascii="Arial" w:hAnsi="Arial" w:cs="Arial"/>
          <w:color w:val="000000" w:themeColor="text1"/>
          <w:sz w:val="32"/>
          <w:szCs w:val="32"/>
        </w:rPr>
      </w:pPr>
      <w:bookmarkStart w:id="64" w:name="_Toc372818659"/>
      <w:r w:rsidRPr="0021574E">
        <w:rPr>
          <w:rFonts w:ascii="Arial" w:hAnsi="Arial" w:cs="Arial"/>
          <w:color w:val="000000" w:themeColor="text1"/>
          <w:sz w:val="32"/>
          <w:szCs w:val="32"/>
        </w:rPr>
        <w:lastRenderedPageBreak/>
        <w:t>Приложения</w:t>
      </w:r>
      <w:bookmarkEnd w:id="64"/>
    </w:p>
    <w:sectPr w:rsidR="009D1FAD" w:rsidRPr="0021574E" w:rsidSect="00294B93">
      <w:footerReference w:type="default" r:id="rId26"/>
      <w:pgSz w:w="11906" w:h="16838"/>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79B8" w:rsidRDefault="004E79B8" w:rsidP="00A06701">
      <w:pPr>
        <w:spacing w:after="0" w:line="240" w:lineRule="auto"/>
      </w:pPr>
      <w:r>
        <w:separator/>
      </w:r>
    </w:p>
  </w:endnote>
  <w:endnote w:type="continuationSeparator" w:id="0">
    <w:p w:rsidR="004E79B8" w:rsidRDefault="004E79B8" w:rsidP="00A067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33195"/>
      <w:docPartObj>
        <w:docPartGallery w:val="Page Numbers (Bottom of Page)"/>
        <w:docPartUnique/>
      </w:docPartObj>
    </w:sdtPr>
    <w:sdtEndPr/>
    <w:sdtContent>
      <w:p w:rsidR="004B64BC" w:rsidRDefault="004B64BC" w:rsidP="005A4F6F">
        <w:pPr>
          <w:pStyle w:val="ab"/>
          <w:tabs>
            <w:tab w:val="clear" w:pos="4677"/>
            <w:tab w:val="center" w:pos="2835"/>
          </w:tabs>
          <w:jc w:val="right"/>
        </w:pPr>
        <w:r>
          <w:ptab w:relativeTo="margin" w:alignment="left" w:leader="none"/>
        </w:r>
        <w:sdt>
          <w:sdtPr>
            <w:rPr>
              <w:rFonts w:cs="Arial"/>
              <w:b/>
              <w:sz w:val="20"/>
              <w:szCs w:val="20"/>
            </w:rPr>
            <w:alias w:val="Название"/>
            <w:id w:val="10033196"/>
            <w:dataBinding w:prefixMappings="xmlns:ns0='http://purl.org/dc/elements/1.1/' xmlns:ns1='http://schemas.openxmlformats.org/package/2006/metadata/core-properties' " w:xpath="/ns1:coreProperties[1]/ns0:title[1]" w:storeItemID="{6C3C8BC8-F283-45AE-878A-BAB7291924A1}"/>
            <w:text/>
          </w:sdtPr>
          <w:sdtEndPr/>
          <w:sdtContent>
            <w:r>
              <w:rPr>
                <w:rFonts w:cs="Arial"/>
                <w:b/>
                <w:sz w:val="20"/>
                <w:szCs w:val="20"/>
              </w:rPr>
              <w:t>Спортивное обучение</w:t>
            </w:r>
          </w:sdtContent>
        </w:sdt>
        <w:r w:rsidRPr="0021574E">
          <w:t xml:space="preserve"> </w:t>
        </w:r>
        <w:r w:rsidRPr="0021574E">
          <w:ptab w:relativeTo="indent" w:alignment="left" w:leader="none"/>
        </w:r>
        <w:r>
          <w:fldChar w:fldCharType="begin"/>
        </w:r>
        <w:r>
          <w:instrText xml:space="preserve"> PAGE   \* MERGEFORMAT </w:instrText>
        </w:r>
        <w:r>
          <w:fldChar w:fldCharType="separate"/>
        </w:r>
        <w:r w:rsidR="0042190E">
          <w:rPr>
            <w:noProof/>
          </w:rPr>
          <w:t>2</w:t>
        </w:r>
        <w:r>
          <w:rPr>
            <w:noProof/>
          </w:rPr>
          <w:fldChar w:fldCharType="end"/>
        </w:r>
      </w:p>
    </w:sdtContent>
  </w:sdt>
  <w:p w:rsidR="004B64BC" w:rsidRDefault="004B64BC">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79B8" w:rsidRDefault="004E79B8" w:rsidP="00A06701">
      <w:pPr>
        <w:spacing w:after="0" w:line="240" w:lineRule="auto"/>
      </w:pPr>
      <w:r>
        <w:separator/>
      </w:r>
    </w:p>
  </w:footnote>
  <w:footnote w:type="continuationSeparator" w:id="0">
    <w:p w:rsidR="004E79B8" w:rsidRDefault="004E79B8" w:rsidP="00A0670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83461B"/>
    <w:multiLevelType w:val="hybridMultilevel"/>
    <w:tmpl w:val="788C0B24"/>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
    <w:nsid w:val="0A422BD9"/>
    <w:multiLevelType w:val="hybridMultilevel"/>
    <w:tmpl w:val="B8EE213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
    <w:nsid w:val="0D0C3547"/>
    <w:multiLevelType w:val="hybridMultilevel"/>
    <w:tmpl w:val="24C60E6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
    <w:nsid w:val="12101286"/>
    <w:multiLevelType w:val="hybridMultilevel"/>
    <w:tmpl w:val="B05AE4EC"/>
    <w:lvl w:ilvl="0" w:tplc="554A5F26">
      <w:start w:val="1"/>
      <w:numFmt w:val="decimal"/>
      <w:lvlText w:val="%1."/>
      <w:lvlJc w:val="left"/>
      <w:pPr>
        <w:ind w:left="839" w:hanging="55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nsid w:val="132C44F8"/>
    <w:multiLevelType w:val="hybridMultilevel"/>
    <w:tmpl w:val="561CE5C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nsid w:val="15657073"/>
    <w:multiLevelType w:val="hybridMultilevel"/>
    <w:tmpl w:val="788C0B24"/>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
    <w:nsid w:val="16AB444C"/>
    <w:multiLevelType w:val="hybridMultilevel"/>
    <w:tmpl w:val="919EDBC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
    <w:nsid w:val="23466E36"/>
    <w:multiLevelType w:val="hybridMultilevel"/>
    <w:tmpl w:val="9BDCAF5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nsid w:val="26110C50"/>
    <w:multiLevelType w:val="hybridMultilevel"/>
    <w:tmpl w:val="1D64EE0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nsid w:val="26D86B20"/>
    <w:multiLevelType w:val="hybridMultilevel"/>
    <w:tmpl w:val="DCDEF34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nsid w:val="383D4496"/>
    <w:multiLevelType w:val="hybridMultilevel"/>
    <w:tmpl w:val="DB200180"/>
    <w:lvl w:ilvl="0" w:tplc="01EE84A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nsid w:val="4CD66B67"/>
    <w:multiLevelType w:val="hybridMultilevel"/>
    <w:tmpl w:val="5224A32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
    <w:nsid w:val="55F3098C"/>
    <w:multiLevelType w:val="hybridMultilevel"/>
    <w:tmpl w:val="824E9078"/>
    <w:lvl w:ilvl="0" w:tplc="99C0D1B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61140FA3"/>
    <w:multiLevelType w:val="hybridMultilevel"/>
    <w:tmpl w:val="065C35A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
    <w:nsid w:val="6BB722C0"/>
    <w:multiLevelType w:val="hybridMultilevel"/>
    <w:tmpl w:val="A96AF0F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7"/>
  </w:num>
  <w:num w:numId="2">
    <w:abstractNumId w:val="4"/>
  </w:num>
  <w:num w:numId="3">
    <w:abstractNumId w:val="6"/>
  </w:num>
  <w:num w:numId="4">
    <w:abstractNumId w:val="13"/>
  </w:num>
  <w:num w:numId="5">
    <w:abstractNumId w:val="12"/>
  </w:num>
  <w:num w:numId="6">
    <w:abstractNumId w:val="11"/>
  </w:num>
  <w:num w:numId="7">
    <w:abstractNumId w:val="10"/>
  </w:num>
  <w:num w:numId="8">
    <w:abstractNumId w:val="9"/>
  </w:num>
  <w:num w:numId="9">
    <w:abstractNumId w:val="3"/>
  </w:num>
  <w:num w:numId="10">
    <w:abstractNumId w:val="8"/>
  </w:num>
  <w:num w:numId="11">
    <w:abstractNumId w:val="14"/>
  </w:num>
  <w:num w:numId="12">
    <w:abstractNumId w:val="1"/>
  </w:num>
  <w:num w:numId="13">
    <w:abstractNumId w:val="2"/>
  </w:num>
  <w:num w:numId="14">
    <w:abstractNumId w:val="0"/>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4926"/>
    <w:rsid w:val="00000154"/>
    <w:rsid w:val="00002F5B"/>
    <w:rsid w:val="00006604"/>
    <w:rsid w:val="00006BE5"/>
    <w:rsid w:val="00007F90"/>
    <w:rsid w:val="00010A20"/>
    <w:rsid w:val="00011B69"/>
    <w:rsid w:val="00015B3E"/>
    <w:rsid w:val="0002008F"/>
    <w:rsid w:val="000256A4"/>
    <w:rsid w:val="00027C9C"/>
    <w:rsid w:val="000308D2"/>
    <w:rsid w:val="000318F0"/>
    <w:rsid w:val="000323F1"/>
    <w:rsid w:val="00035314"/>
    <w:rsid w:val="0003538F"/>
    <w:rsid w:val="0003563C"/>
    <w:rsid w:val="00042634"/>
    <w:rsid w:val="000467A5"/>
    <w:rsid w:val="00052F15"/>
    <w:rsid w:val="000637A5"/>
    <w:rsid w:val="00063D05"/>
    <w:rsid w:val="00063E63"/>
    <w:rsid w:val="00074CB3"/>
    <w:rsid w:val="00083512"/>
    <w:rsid w:val="00084332"/>
    <w:rsid w:val="00084E25"/>
    <w:rsid w:val="00091719"/>
    <w:rsid w:val="000953B1"/>
    <w:rsid w:val="00095446"/>
    <w:rsid w:val="0009739E"/>
    <w:rsid w:val="000A7CBB"/>
    <w:rsid w:val="000B08A2"/>
    <w:rsid w:val="000B1E46"/>
    <w:rsid w:val="000B3068"/>
    <w:rsid w:val="000B313D"/>
    <w:rsid w:val="000B5561"/>
    <w:rsid w:val="000B6CC6"/>
    <w:rsid w:val="000B6D02"/>
    <w:rsid w:val="000C46BB"/>
    <w:rsid w:val="000D41D8"/>
    <w:rsid w:val="000D470A"/>
    <w:rsid w:val="000D4CA0"/>
    <w:rsid w:val="000D776A"/>
    <w:rsid w:val="000E1F13"/>
    <w:rsid w:val="000E267E"/>
    <w:rsid w:val="000E3E04"/>
    <w:rsid w:val="000E713C"/>
    <w:rsid w:val="000F1E66"/>
    <w:rsid w:val="000F38CD"/>
    <w:rsid w:val="000F7FE7"/>
    <w:rsid w:val="001020DC"/>
    <w:rsid w:val="00106AA7"/>
    <w:rsid w:val="001074FD"/>
    <w:rsid w:val="00111193"/>
    <w:rsid w:val="00115213"/>
    <w:rsid w:val="0011525D"/>
    <w:rsid w:val="001157E4"/>
    <w:rsid w:val="00115BCE"/>
    <w:rsid w:val="00116312"/>
    <w:rsid w:val="00122FE2"/>
    <w:rsid w:val="001230C1"/>
    <w:rsid w:val="00124C6A"/>
    <w:rsid w:val="0012546F"/>
    <w:rsid w:val="001274C6"/>
    <w:rsid w:val="00130B7C"/>
    <w:rsid w:val="00131D9E"/>
    <w:rsid w:val="0013452C"/>
    <w:rsid w:val="001508E5"/>
    <w:rsid w:val="0015746F"/>
    <w:rsid w:val="001609CE"/>
    <w:rsid w:val="00162814"/>
    <w:rsid w:val="00165E0B"/>
    <w:rsid w:val="00166233"/>
    <w:rsid w:val="00177F6C"/>
    <w:rsid w:val="00180339"/>
    <w:rsid w:val="0018195E"/>
    <w:rsid w:val="00181AEE"/>
    <w:rsid w:val="001903A6"/>
    <w:rsid w:val="0019321F"/>
    <w:rsid w:val="00194CA1"/>
    <w:rsid w:val="00197AD7"/>
    <w:rsid w:val="00197CA9"/>
    <w:rsid w:val="001A044A"/>
    <w:rsid w:val="001A6032"/>
    <w:rsid w:val="001A621D"/>
    <w:rsid w:val="001A73A7"/>
    <w:rsid w:val="001B27A5"/>
    <w:rsid w:val="001B2CB9"/>
    <w:rsid w:val="001B5497"/>
    <w:rsid w:val="001B56F2"/>
    <w:rsid w:val="001B7559"/>
    <w:rsid w:val="001C54D7"/>
    <w:rsid w:val="001D1AE9"/>
    <w:rsid w:val="001D7FB4"/>
    <w:rsid w:val="001E6D05"/>
    <w:rsid w:val="001F4751"/>
    <w:rsid w:val="001F7FAB"/>
    <w:rsid w:val="00200F48"/>
    <w:rsid w:val="00202725"/>
    <w:rsid w:val="00203BE8"/>
    <w:rsid w:val="00204D65"/>
    <w:rsid w:val="00205B6D"/>
    <w:rsid w:val="00206FBE"/>
    <w:rsid w:val="00210BE5"/>
    <w:rsid w:val="00210C06"/>
    <w:rsid w:val="0021574E"/>
    <w:rsid w:val="00230A3E"/>
    <w:rsid w:val="00233A4A"/>
    <w:rsid w:val="002355B6"/>
    <w:rsid w:val="00236ACA"/>
    <w:rsid w:val="00240901"/>
    <w:rsid w:val="00242212"/>
    <w:rsid w:val="002436BE"/>
    <w:rsid w:val="00247D28"/>
    <w:rsid w:val="002515CA"/>
    <w:rsid w:val="00257C02"/>
    <w:rsid w:val="00257D4D"/>
    <w:rsid w:val="00267BFC"/>
    <w:rsid w:val="002710ED"/>
    <w:rsid w:val="0027430C"/>
    <w:rsid w:val="0027592A"/>
    <w:rsid w:val="00275FFC"/>
    <w:rsid w:val="002835EC"/>
    <w:rsid w:val="00293F22"/>
    <w:rsid w:val="00294B93"/>
    <w:rsid w:val="00297D06"/>
    <w:rsid w:val="002A5981"/>
    <w:rsid w:val="002A5B1C"/>
    <w:rsid w:val="002B0559"/>
    <w:rsid w:val="002B2B75"/>
    <w:rsid w:val="002B31C3"/>
    <w:rsid w:val="002C2080"/>
    <w:rsid w:val="002C2A50"/>
    <w:rsid w:val="002C5010"/>
    <w:rsid w:val="002D4168"/>
    <w:rsid w:val="002D4A21"/>
    <w:rsid w:val="002D5205"/>
    <w:rsid w:val="002E209C"/>
    <w:rsid w:val="002E214C"/>
    <w:rsid w:val="002E3143"/>
    <w:rsid w:val="002E715C"/>
    <w:rsid w:val="002F1E7D"/>
    <w:rsid w:val="002F66F1"/>
    <w:rsid w:val="002F6AC9"/>
    <w:rsid w:val="002F75CD"/>
    <w:rsid w:val="00305AA7"/>
    <w:rsid w:val="003111B7"/>
    <w:rsid w:val="003130F1"/>
    <w:rsid w:val="0031413E"/>
    <w:rsid w:val="003165EC"/>
    <w:rsid w:val="00320223"/>
    <w:rsid w:val="003243C8"/>
    <w:rsid w:val="00330173"/>
    <w:rsid w:val="00330B26"/>
    <w:rsid w:val="0033262F"/>
    <w:rsid w:val="00335CDA"/>
    <w:rsid w:val="0033667E"/>
    <w:rsid w:val="003402C9"/>
    <w:rsid w:val="003440E0"/>
    <w:rsid w:val="003460B3"/>
    <w:rsid w:val="00351625"/>
    <w:rsid w:val="0035575D"/>
    <w:rsid w:val="00356A21"/>
    <w:rsid w:val="0036327F"/>
    <w:rsid w:val="00363B8B"/>
    <w:rsid w:val="00371F87"/>
    <w:rsid w:val="003760A7"/>
    <w:rsid w:val="003765C1"/>
    <w:rsid w:val="003769DA"/>
    <w:rsid w:val="00377132"/>
    <w:rsid w:val="00381560"/>
    <w:rsid w:val="003818E8"/>
    <w:rsid w:val="003821A2"/>
    <w:rsid w:val="00393893"/>
    <w:rsid w:val="00396FD5"/>
    <w:rsid w:val="00397AE2"/>
    <w:rsid w:val="003A2DDE"/>
    <w:rsid w:val="003A34C4"/>
    <w:rsid w:val="003A5970"/>
    <w:rsid w:val="003A7E9C"/>
    <w:rsid w:val="003B018A"/>
    <w:rsid w:val="003B15AE"/>
    <w:rsid w:val="003C1B84"/>
    <w:rsid w:val="003D4E71"/>
    <w:rsid w:val="003D7C74"/>
    <w:rsid w:val="003E3344"/>
    <w:rsid w:val="003F0923"/>
    <w:rsid w:val="003F1F7A"/>
    <w:rsid w:val="003F3E4D"/>
    <w:rsid w:val="003F4310"/>
    <w:rsid w:val="00403993"/>
    <w:rsid w:val="00405940"/>
    <w:rsid w:val="00405C67"/>
    <w:rsid w:val="0040754D"/>
    <w:rsid w:val="00407590"/>
    <w:rsid w:val="00407F97"/>
    <w:rsid w:val="004113D4"/>
    <w:rsid w:val="004115C9"/>
    <w:rsid w:val="004136F8"/>
    <w:rsid w:val="0041417A"/>
    <w:rsid w:val="0041473E"/>
    <w:rsid w:val="0041772E"/>
    <w:rsid w:val="0042190E"/>
    <w:rsid w:val="0042293F"/>
    <w:rsid w:val="004247D7"/>
    <w:rsid w:val="004249FC"/>
    <w:rsid w:val="00426098"/>
    <w:rsid w:val="00426656"/>
    <w:rsid w:val="00427966"/>
    <w:rsid w:val="00430821"/>
    <w:rsid w:val="00432CD6"/>
    <w:rsid w:val="004341E9"/>
    <w:rsid w:val="0043469A"/>
    <w:rsid w:val="004362FE"/>
    <w:rsid w:val="00442524"/>
    <w:rsid w:val="004519E3"/>
    <w:rsid w:val="00455CB1"/>
    <w:rsid w:val="00456ACC"/>
    <w:rsid w:val="004611AD"/>
    <w:rsid w:val="00462BC4"/>
    <w:rsid w:val="00463978"/>
    <w:rsid w:val="00467EE9"/>
    <w:rsid w:val="00470F56"/>
    <w:rsid w:val="00472D1E"/>
    <w:rsid w:val="0047380B"/>
    <w:rsid w:val="004743D8"/>
    <w:rsid w:val="00474665"/>
    <w:rsid w:val="00474E33"/>
    <w:rsid w:val="004805DC"/>
    <w:rsid w:val="00481726"/>
    <w:rsid w:val="00482F67"/>
    <w:rsid w:val="00485021"/>
    <w:rsid w:val="00485298"/>
    <w:rsid w:val="00485FDB"/>
    <w:rsid w:val="00492D23"/>
    <w:rsid w:val="00494456"/>
    <w:rsid w:val="004A3787"/>
    <w:rsid w:val="004B026F"/>
    <w:rsid w:val="004B64BC"/>
    <w:rsid w:val="004C1640"/>
    <w:rsid w:val="004C32CA"/>
    <w:rsid w:val="004C36E1"/>
    <w:rsid w:val="004C378F"/>
    <w:rsid w:val="004C3915"/>
    <w:rsid w:val="004C3CA3"/>
    <w:rsid w:val="004C6B0F"/>
    <w:rsid w:val="004D0731"/>
    <w:rsid w:val="004D0CE8"/>
    <w:rsid w:val="004D46E6"/>
    <w:rsid w:val="004D5A26"/>
    <w:rsid w:val="004D6394"/>
    <w:rsid w:val="004D6570"/>
    <w:rsid w:val="004D7B8B"/>
    <w:rsid w:val="004E275F"/>
    <w:rsid w:val="004E378A"/>
    <w:rsid w:val="004E79B8"/>
    <w:rsid w:val="004F219B"/>
    <w:rsid w:val="004F3B9B"/>
    <w:rsid w:val="00500F16"/>
    <w:rsid w:val="0050108B"/>
    <w:rsid w:val="00501D2B"/>
    <w:rsid w:val="00505DD3"/>
    <w:rsid w:val="00512627"/>
    <w:rsid w:val="00512782"/>
    <w:rsid w:val="0051463C"/>
    <w:rsid w:val="00515B11"/>
    <w:rsid w:val="00524B8C"/>
    <w:rsid w:val="00527220"/>
    <w:rsid w:val="00530A79"/>
    <w:rsid w:val="00530FD5"/>
    <w:rsid w:val="00533478"/>
    <w:rsid w:val="005373A9"/>
    <w:rsid w:val="00544911"/>
    <w:rsid w:val="00554AD1"/>
    <w:rsid w:val="005552C3"/>
    <w:rsid w:val="0055597F"/>
    <w:rsid w:val="005758E7"/>
    <w:rsid w:val="0057630E"/>
    <w:rsid w:val="00582A07"/>
    <w:rsid w:val="0058479A"/>
    <w:rsid w:val="00587F0E"/>
    <w:rsid w:val="005912D8"/>
    <w:rsid w:val="0059364F"/>
    <w:rsid w:val="005A1DAD"/>
    <w:rsid w:val="005A2822"/>
    <w:rsid w:val="005A4F6F"/>
    <w:rsid w:val="005A5E90"/>
    <w:rsid w:val="005C53BD"/>
    <w:rsid w:val="005C6E53"/>
    <w:rsid w:val="005D1358"/>
    <w:rsid w:val="005D1448"/>
    <w:rsid w:val="005D49E8"/>
    <w:rsid w:val="005D4FAF"/>
    <w:rsid w:val="005D7A1F"/>
    <w:rsid w:val="005D7C49"/>
    <w:rsid w:val="005F1B95"/>
    <w:rsid w:val="005F24E9"/>
    <w:rsid w:val="005F3786"/>
    <w:rsid w:val="005F56E1"/>
    <w:rsid w:val="0060125F"/>
    <w:rsid w:val="0060177C"/>
    <w:rsid w:val="00602A93"/>
    <w:rsid w:val="00614778"/>
    <w:rsid w:val="0061661C"/>
    <w:rsid w:val="00616FF8"/>
    <w:rsid w:val="00621DBF"/>
    <w:rsid w:val="00621F45"/>
    <w:rsid w:val="00624136"/>
    <w:rsid w:val="00626444"/>
    <w:rsid w:val="00632EDD"/>
    <w:rsid w:val="00632F67"/>
    <w:rsid w:val="00633D3F"/>
    <w:rsid w:val="00637FB3"/>
    <w:rsid w:val="006439DD"/>
    <w:rsid w:val="00644990"/>
    <w:rsid w:val="00644FDE"/>
    <w:rsid w:val="00645FCA"/>
    <w:rsid w:val="006476BC"/>
    <w:rsid w:val="00651B9B"/>
    <w:rsid w:val="00656906"/>
    <w:rsid w:val="00657E26"/>
    <w:rsid w:val="006610CD"/>
    <w:rsid w:val="006661F0"/>
    <w:rsid w:val="00671BE0"/>
    <w:rsid w:val="00671D81"/>
    <w:rsid w:val="0067534F"/>
    <w:rsid w:val="0067589A"/>
    <w:rsid w:val="00675A8D"/>
    <w:rsid w:val="0068282A"/>
    <w:rsid w:val="0069085A"/>
    <w:rsid w:val="00690CDE"/>
    <w:rsid w:val="0069293B"/>
    <w:rsid w:val="0069374F"/>
    <w:rsid w:val="00695779"/>
    <w:rsid w:val="006961EC"/>
    <w:rsid w:val="006B0320"/>
    <w:rsid w:val="006C1413"/>
    <w:rsid w:val="006C3695"/>
    <w:rsid w:val="006C5756"/>
    <w:rsid w:val="006C7AC0"/>
    <w:rsid w:val="006D5B97"/>
    <w:rsid w:val="006D6F0C"/>
    <w:rsid w:val="006E0108"/>
    <w:rsid w:val="006E101D"/>
    <w:rsid w:val="006E246E"/>
    <w:rsid w:val="006E2682"/>
    <w:rsid w:val="006E4350"/>
    <w:rsid w:val="006E46AC"/>
    <w:rsid w:val="006E4FBD"/>
    <w:rsid w:val="006E545D"/>
    <w:rsid w:val="006E5E5C"/>
    <w:rsid w:val="006E6DFA"/>
    <w:rsid w:val="006F12C3"/>
    <w:rsid w:val="006F43FF"/>
    <w:rsid w:val="006F4BAB"/>
    <w:rsid w:val="006F75F3"/>
    <w:rsid w:val="006F7FF7"/>
    <w:rsid w:val="00703A59"/>
    <w:rsid w:val="00703D9B"/>
    <w:rsid w:val="00711950"/>
    <w:rsid w:val="00712801"/>
    <w:rsid w:val="00714B68"/>
    <w:rsid w:val="0071647F"/>
    <w:rsid w:val="00723276"/>
    <w:rsid w:val="00723906"/>
    <w:rsid w:val="00727C5E"/>
    <w:rsid w:val="007316AE"/>
    <w:rsid w:val="00734534"/>
    <w:rsid w:val="007356A1"/>
    <w:rsid w:val="007358BC"/>
    <w:rsid w:val="00736149"/>
    <w:rsid w:val="007423C0"/>
    <w:rsid w:val="00743504"/>
    <w:rsid w:val="007467BA"/>
    <w:rsid w:val="00752FD0"/>
    <w:rsid w:val="007573C3"/>
    <w:rsid w:val="00761B73"/>
    <w:rsid w:val="00761C15"/>
    <w:rsid w:val="007637F9"/>
    <w:rsid w:val="007649B0"/>
    <w:rsid w:val="00764D80"/>
    <w:rsid w:val="0076530E"/>
    <w:rsid w:val="007725CB"/>
    <w:rsid w:val="00774926"/>
    <w:rsid w:val="00775E33"/>
    <w:rsid w:val="00776635"/>
    <w:rsid w:val="00780E1C"/>
    <w:rsid w:val="007821BF"/>
    <w:rsid w:val="00784A5E"/>
    <w:rsid w:val="0078641B"/>
    <w:rsid w:val="00786D50"/>
    <w:rsid w:val="00792992"/>
    <w:rsid w:val="00793AF3"/>
    <w:rsid w:val="007A0158"/>
    <w:rsid w:val="007A0742"/>
    <w:rsid w:val="007A0F0B"/>
    <w:rsid w:val="007A7DAC"/>
    <w:rsid w:val="007B14A1"/>
    <w:rsid w:val="007B2F52"/>
    <w:rsid w:val="007B386F"/>
    <w:rsid w:val="007C034F"/>
    <w:rsid w:val="007C055E"/>
    <w:rsid w:val="007C3326"/>
    <w:rsid w:val="007C3A34"/>
    <w:rsid w:val="007C62DD"/>
    <w:rsid w:val="007D1526"/>
    <w:rsid w:val="007D18C9"/>
    <w:rsid w:val="007D23E0"/>
    <w:rsid w:val="007D49A5"/>
    <w:rsid w:val="007E1145"/>
    <w:rsid w:val="007E5FE4"/>
    <w:rsid w:val="007F2605"/>
    <w:rsid w:val="007F79E7"/>
    <w:rsid w:val="00800056"/>
    <w:rsid w:val="008048D8"/>
    <w:rsid w:val="00804E4A"/>
    <w:rsid w:val="00810201"/>
    <w:rsid w:val="008114F5"/>
    <w:rsid w:val="00815376"/>
    <w:rsid w:val="00816452"/>
    <w:rsid w:val="00824739"/>
    <w:rsid w:val="00824CED"/>
    <w:rsid w:val="00827B7D"/>
    <w:rsid w:val="00830F24"/>
    <w:rsid w:val="00830F8C"/>
    <w:rsid w:val="00842605"/>
    <w:rsid w:val="00845693"/>
    <w:rsid w:val="00850418"/>
    <w:rsid w:val="00854E47"/>
    <w:rsid w:val="00860360"/>
    <w:rsid w:val="00861B04"/>
    <w:rsid w:val="00867AC1"/>
    <w:rsid w:val="00874F6C"/>
    <w:rsid w:val="008774A8"/>
    <w:rsid w:val="00884E01"/>
    <w:rsid w:val="00893DF1"/>
    <w:rsid w:val="0089547F"/>
    <w:rsid w:val="008964F4"/>
    <w:rsid w:val="008965AF"/>
    <w:rsid w:val="0089781A"/>
    <w:rsid w:val="008A130A"/>
    <w:rsid w:val="008A55FC"/>
    <w:rsid w:val="008A5AC4"/>
    <w:rsid w:val="008A7CA7"/>
    <w:rsid w:val="008B4386"/>
    <w:rsid w:val="008C15D0"/>
    <w:rsid w:val="008C17BD"/>
    <w:rsid w:val="008C2521"/>
    <w:rsid w:val="008C3DF5"/>
    <w:rsid w:val="008C5E04"/>
    <w:rsid w:val="008D1F9E"/>
    <w:rsid w:val="008D347B"/>
    <w:rsid w:val="008D3CFA"/>
    <w:rsid w:val="008D77FD"/>
    <w:rsid w:val="008E0562"/>
    <w:rsid w:val="008E243C"/>
    <w:rsid w:val="008E45CE"/>
    <w:rsid w:val="008F20EB"/>
    <w:rsid w:val="008F4E1B"/>
    <w:rsid w:val="008F5FC1"/>
    <w:rsid w:val="0090010E"/>
    <w:rsid w:val="009006DF"/>
    <w:rsid w:val="009007A9"/>
    <w:rsid w:val="009069A4"/>
    <w:rsid w:val="00910C4E"/>
    <w:rsid w:val="00916D55"/>
    <w:rsid w:val="009174D7"/>
    <w:rsid w:val="00920074"/>
    <w:rsid w:val="009216A1"/>
    <w:rsid w:val="00927427"/>
    <w:rsid w:val="00932590"/>
    <w:rsid w:val="00933733"/>
    <w:rsid w:val="00936709"/>
    <w:rsid w:val="00937F7A"/>
    <w:rsid w:val="00950ADC"/>
    <w:rsid w:val="00955C01"/>
    <w:rsid w:val="00956701"/>
    <w:rsid w:val="00957B33"/>
    <w:rsid w:val="009638E8"/>
    <w:rsid w:val="00963CAC"/>
    <w:rsid w:val="009759DC"/>
    <w:rsid w:val="00976DDF"/>
    <w:rsid w:val="00981755"/>
    <w:rsid w:val="00984DCF"/>
    <w:rsid w:val="0098672C"/>
    <w:rsid w:val="009875EC"/>
    <w:rsid w:val="009939CC"/>
    <w:rsid w:val="00996888"/>
    <w:rsid w:val="009A143B"/>
    <w:rsid w:val="009A7775"/>
    <w:rsid w:val="009B19BA"/>
    <w:rsid w:val="009B62CC"/>
    <w:rsid w:val="009B64C0"/>
    <w:rsid w:val="009C0406"/>
    <w:rsid w:val="009C1371"/>
    <w:rsid w:val="009C2024"/>
    <w:rsid w:val="009C3557"/>
    <w:rsid w:val="009C45B0"/>
    <w:rsid w:val="009D0012"/>
    <w:rsid w:val="009D0DC9"/>
    <w:rsid w:val="009D1A09"/>
    <w:rsid w:val="009D1FAD"/>
    <w:rsid w:val="009D4876"/>
    <w:rsid w:val="009D577B"/>
    <w:rsid w:val="009E0315"/>
    <w:rsid w:val="009E5B13"/>
    <w:rsid w:val="009E66DD"/>
    <w:rsid w:val="009E68FE"/>
    <w:rsid w:val="009F1811"/>
    <w:rsid w:val="009F3EE9"/>
    <w:rsid w:val="009F4481"/>
    <w:rsid w:val="009F5A29"/>
    <w:rsid w:val="00A0049E"/>
    <w:rsid w:val="00A005BF"/>
    <w:rsid w:val="00A04595"/>
    <w:rsid w:val="00A057E6"/>
    <w:rsid w:val="00A0623F"/>
    <w:rsid w:val="00A06701"/>
    <w:rsid w:val="00A112E3"/>
    <w:rsid w:val="00A12004"/>
    <w:rsid w:val="00A17940"/>
    <w:rsid w:val="00A20BDC"/>
    <w:rsid w:val="00A27B4D"/>
    <w:rsid w:val="00A31515"/>
    <w:rsid w:val="00A3577D"/>
    <w:rsid w:val="00A360D3"/>
    <w:rsid w:val="00A37780"/>
    <w:rsid w:val="00A41F2D"/>
    <w:rsid w:val="00A427E8"/>
    <w:rsid w:val="00A4314E"/>
    <w:rsid w:val="00A459D2"/>
    <w:rsid w:val="00A47044"/>
    <w:rsid w:val="00A556D3"/>
    <w:rsid w:val="00A61147"/>
    <w:rsid w:val="00A615DB"/>
    <w:rsid w:val="00A63DB8"/>
    <w:rsid w:val="00A665E5"/>
    <w:rsid w:val="00A719C7"/>
    <w:rsid w:val="00A8024E"/>
    <w:rsid w:val="00A825EF"/>
    <w:rsid w:val="00A83E3C"/>
    <w:rsid w:val="00A84B80"/>
    <w:rsid w:val="00A8760E"/>
    <w:rsid w:val="00A968FE"/>
    <w:rsid w:val="00A96C90"/>
    <w:rsid w:val="00A978B4"/>
    <w:rsid w:val="00AA0490"/>
    <w:rsid w:val="00AA0E1C"/>
    <w:rsid w:val="00AB07AE"/>
    <w:rsid w:val="00AB11F2"/>
    <w:rsid w:val="00AB17BA"/>
    <w:rsid w:val="00AB22A6"/>
    <w:rsid w:val="00AB37DD"/>
    <w:rsid w:val="00AB4F4B"/>
    <w:rsid w:val="00AB60A8"/>
    <w:rsid w:val="00AC078D"/>
    <w:rsid w:val="00AC0A64"/>
    <w:rsid w:val="00AC23E5"/>
    <w:rsid w:val="00AC2D2E"/>
    <w:rsid w:val="00AC3DA7"/>
    <w:rsid w:val="00AC47AC"/>
    <w:rsid w:val="00AC504B"/>
    <w:rsid w:val="00AC7AE0"/>
    <w:rsid w:val="00AD157A"/>
    <w:rsid w:val="00AD1A74"/>
    <w:rsid w:val="00AD4E1B"/>
    <w:rsid w:val="00AD5329"/>
    <w:rsid w:val="00AE415E"/>
    <w:rsid w:val="00AE751F"/>
    <w:rsid w:val="00AF560A"/>
    <w:rsid w:val="00B01C4F"/>
    <w:rsid w:val="00B02DE7"/>
    <w:rsid w:val="00B106CC"/>
    <w:rsid w:val="00B10B69"/>
    <w:rsid w:val="00B127EE"/>
    <w:rsid w:val="00B172D3"/>
    <w:rsid w:val="00B21C2E"/>
    <w:rsid w:val="00B27E7E"/>
    <w:rsid w:val="00B30AD7"/>
    <w:rsid w:val="00B32FAB"/>
    <w:rsid w:val="00B3685C"/>
    <w:rsid w:val="00B36FAD"/>
    <w:rsid w:val="00B40333"/>
    <w:rsid w:val="00B41D2A"/>
    <w:rsid w:val="00B4242B"/>
    <w:rsid w:val="00B42E6D"/>
    <w:rsid w:val="00B430FF"/>
    <w:rsid w:val="00B43604"/>
    <w:rsid w:val="00B44AD8"/>
    <w:rsid w:val="00B47FF5"/>
    <w:rsid w:val="00B51414"/>
    <w:rsid w:val="00B555BE"/>
    <w:rsid w:val="00B578D3"/>
    <w:rsid w:val="00B57F92"/>
    <w:rsid w:val="00B626BC"/>
    <w:rsid w:val="00B62A5D"/>
    <w:rsid w:val="00B64728"/>
    <w:rsid w:val="00B6633D"/>
    <w:rsid w:val="00B70129"/>
    <w:rsid w:val="00B71436"/>
    <w:rsid w:val="00B7416A"/>
    <w:rsid w:val="00B77B68"/>
    <w:rsid w:val="00B80024"/>
    <w:rsid w:val="00B84061"/>
    <w:rsid w:val="00B85501"/>
    <w:rsid w:val="00B872AB"/>
    <w:rsid w:val="00B924D1"/>
    <w:rsid w:val="00B94648"/>
    <w:rsid w:val="00B96682"/>
    <w:rsid w:val="00BA0BB6"/>
    <w:rsid w:val="00BA593E"/>
    <w:rsid w:val="00BA5D23"/>
    <w:rsid w:val="00BA6FA5"/>
    <w:rsid w:val="00BB0E98"/>
    <w:rsid w:val="00BB27EF"/>
    <w:rsid w:val="00BB670A"/>
    <w:rsid w:val="00BB775E"/>
    <w:rsid w:val="00BC17C8"/>
    <w:rsid w:val="00BC6E30"/>
    <w:rsid w:val="00BD19BD"/>
    <w:rsid w:val="00BD284C"/>
    <w:rsid w:val="00BD28B3"/>
    <w:rsid w:val="00BD3D41"/>
    <w:rsid w:val="00BD5C55"/>
    <w:rsid w:val="00BD6087"/>
    <w:rsid w:val="00BD64B9"/>
    <w:rsid w:val="00BE5F9A"/>
    <w:rsid w:val="00BF1ACE"/>
    <w:rsid w:val="00BF7BC4"/>
    <w:rsid w:val="00C0018C"/>
    <w:rsid w:val="00C00F6F"/>
    <w:rsid w:val="00C016E9"/>
    <w:rsid w:val="00C03A7E"/>
    <w:rsid w:val="00C04CCA"/>
    <w:rsid w:val="00C05AEA"/>
    <w:rsid w:val="00C11194"/>
    <w:rsid w:val="00C13E3F"/>
    <w:rsid w:val="00C1732C"/>
    <w:rsid w:val="00C2549C"/>
    <w:rsid w:val="00C354B7"/>
    <w:rsid w:val="00C379DF"/>
    <w:rsid w:val="00C4436D"/>
    <w:rsid w:val="00C44B7C"/>
    <w:rsid w:val="00C45CB5"/>
    <w:rsid w:val="00C46377"/>
    <w:rsid w:val="00C57C06"/>
    <w:rsid w:val="00C60C82"/>
    <w:rsid w:val="00C636B6"/>
    <w:rsid w:val="00C64572"/>
    <w:rsid w:val="00C6495A"/>
    <w:rsid w:val="00C65669"/>
    <w:rsid w:val="00C6785B"/>
    <w:rsid w:val="00C707A8"/>
    <w:rsid w:val="00C70F55"/>
    <w:rsid w:val="00C72E6A"/>
    <w:rsid w:val="00C81B59"/>
    <w:rsid w:val="00C83C30"/>
    <w:rsid w:val="00C84324"/>
    <w:rsid w:val="00C85211"/>
    <w:rsid w:val="00C87A64"/>
    <w:rsid w:val="00C94752"/>
    <w:rsid w:val="00C95F7A"/>
    <w:rsid w:val="00C97AAD"/>
    <w:rsid w:val="00CA13E5"/>
    <w:rsid w:val="00CA4EAE"/>
    <w:rsid w:val="00CB5CF1"/>
    <w:rsid w:val="00CB7883"/>
    <w:rsid w:val="00CC0287"/>
    <w:rsid w:val="00CC0356"/>
    <w:rsid w:val="00CC09F2"/>
    <w:rsid w:val="00CC4405"/>
    <w:rsid w:val="00CD2CCE"/>
    <w:rsid w:val="00CD4B23"/>
    <w:rsid w:val="00CE7AD7"/>
    <w:rsid w:val="00CF3048"/>
    <w:rsid w:val="00CF3EB3"/>
    <w:rsid w:val="00CF5B0B"/>
    <w:rsid w:val="00CF5E61"/>
    <w:rsid w:val="00CF61B9"/>
    <w:rsid w:val="00CF6916"/>
    <w:rsid w:val="00CF69D3"/>
    <w:rsid w:val="00D064A8"/>
    <w:rsid w:val="00D109E5"/>
    <w:rsid w:val="00D11088"/>
    <w:rsid w:val="00D1123A"/>
    <w:rsid w:val="00D20931"/>
    <w:rsid w:val="00D2265A"/>
    <w:rsid w:val="00D409A2"/>
    <w:rsid w:val="00D433BB"/>
    <w:rsid w:val="00D462E8"/>
    <w:rsid w:val="00D512A9"/>
    <w:rsid w:val="00D55421"/>
    <w:rsid w:val="00D64542"/>
    <w:rsid w:val="00D671C5"/>
    <w:rsid w:val="00D72E43"/>
    <w:rsid w:val="00D7570E"/>
    <w:rsid w:val="00D807FE"/>
    <w:rsid w:val="00D818B8"/>
    <w:rsid w:val="00D81BD8"/>
    <w:rsid w:val="00D83160"/>
    <w:rsid w:val="00D8395C"/>
    <w:rsid w:val="00D85656"/>
    <w:rsid w:val="00D87D20"/>
    <w:rsid w:val="00D90519"/>
    <w:rsid w:val="00D91AEC"/>
    <w:rsid w:val="00D92266"/>
    <w:rsid w:val="00D923C1"/>
    <w:rsid w:val="00D93BE3"/>
    <w:rsid w:val="00D963CE"/>
    <w:rsid w:val="00DA3790"/>
    <w:rsid w:val="00DA54AE"/>
    <w:rsid w:val="00DA5F9D"/>
    <w:rsid w:val="00DB20CA"/>
    <w:rsid w:val="00DB39E7"/>
    <w:rsid w:val="00DC0C46"/>
    <w:rsid w:val="00DC0D88"/>
    <w:rsid w:val="00DC15AC"/>
    <w:rsid w:val="00DC3F65"/>
    <w:rsid w:val="00DC3FBA"/>
    <w:rsid w:val="00DC4416"/>
    <w:rsid w:val="00DC6F21"/>
    <w:rsid w:val="00DD15E2"/>
    <w:rsid w:val="00DE03B5"/>
    <w:rsid w:val="00DE041E"/>
    <w:rsid w:val="00DE06DB"/>
    <w:rsid w:val="00DE1318"/>
    <w:rsid w:val="00DE2018"/>
    <w:rsid w:val="00DE2DE5"/>
    <w:rsid w:val="00DE699C"/>
    <w:rsid w:val="00DF409A"/>
    <w:rsid w:val="00DF4D59"/>
    <w:rsid w:val="00E015AF"/>
    <w:rsid w:val="00E0211B"/>
    <w:rsid w:val="00E0409E"/>
    <w:rsid w:val="00E05AB5"/>
    <w:rsid w:val="00E0777D"/>
    <w:rsid w:val="00E07C2E"/>
    <w:rsid w:val="00E10889"/>
    <w:rsid w:val="00E11479"/>
    <w:rsid w:val="00E14AA6"/>
    <w:rsid w:val="00E15AB6"/>
    <w:rsid w:val="00E16F9B"/>
    <w:rsid w:val="00E22A3B"/>
    <w:rsid w:val="00E2658E"/>
    <w:rsid w:val="00E278AD"/>
    <w:rsid w:val="00E324D2"/>
    <w:rsid w:val="00E32FC6"/>
    <w:rsid w:val="00E331D2"/>
    <w:rsid w:val="00E356C9"/>
    <w:rsid w:val="00E3649B"/>
    <w:rsid w:val="00E36DBA"/>
    <w:rsid w:val="00E43BF5"/>
    <w:rsid w:val="00E46A43"/>
    <w:rsid w:val="00E5005B"/>
    <w:rsid w:val="00E526E4"/>
    <w:rsid w:val="00E5459A"/>
    <w:rsid w:val="00E56C35"/>
    <w:rsid w:val="00E620ED"/>
    <w:rsid w:val="00E66919"/>
    <w:rsid w:val="00E709C2"/>
    <w:rsid w:val="00E75EE6"/>
    <w:rsid w:val="00E76293"/>
    <w:rsid w:val="00E80AA8"/>
    <w:rsid w:val="00E81723"/>
    <w:rsid w:val="00E86728"/>
    <w:rsid w:val="00E87C2D"/>
    <w:rsid w:val="00E87E89"/>
    <w:rsid w:val="00E906B4"/>
    <w:rsid w:val="00E90CBC"/>
    <w:rsid w:val="00E9131A"/>
    <w:rsid w:val="00E91763"/>
    <w:rsid w:val="00E93DAC"/>
    <w:rsid w:val="00E959CB"/>
    <w:rsid w:val="00E96B7B"/>
    <w:rsid w:val="00EA0FFB"/>
    <w:rsid w:val="00EA193B"/>
    <w:rsid w:val="00EA1CA2"/>
    <w:rsid w:val="00EA34D3"/>
    <w:rsid w:val="00EA6100"/>
    <w:rsid w:val="00EA656F"/>
    <w:rsid w:val="00EA74E5"/>
    <w:rsid w:val="00EA7B5C"/>
    <w:rsid w:val="00EB64A7"/>
    <w:rsid w:val="00EC0192"/>
    <w:rsid w:val="00EC19D0"/>
    <w:rsid w:val="00ED5E54"/>
    <w:rsid w:val="00ED5FE6"/>
    <w:rsid w:val="00ED79B6"/>
    <w:rsid w:val="00EE3778"/>
    <w:rsid w:val="00EE590B"/>
    <w:rsid w:val="00EE5DAB"/>
    <w:rsid w:val="00EE70F9"/>
    <w:rsid w:val="00EE7999"/>
    <w:rsid w:val="00EF09D0"/>
    <w:rsid w:val="00EF1156"/>
    <w:rsid w:val="00EF2E2B"/>
    <w:rsid w:val="00EF38E3"/>
    <w:rsid w:val="00EF4408"/>
    <w:rsid w:val="00EF6203"/>
    <w:rsid w:val="00EF6E81"/>
    <w:rsid w:val="00EF77B5"/>
    <w:rsid w:val="00F049DB"/>
    <w:rsid w:val="00F14801"/>
    <w:rsid w:val="00F15431"/>
    <w:rsid w:val="00F20583"/>
    <w:rsid w:val="00F229A5"/>
    <w:rsid w:val="00F229DE"/>
    <w:rsid w:val="00F243B6"/>
    <w:rsid w:val="00F2474F"/>
    <w:rsid w:val="00F3462F"/>
    <w:rsid w:val="00F36300"/>
    <w:rsid w:val="00F36A9B"/>
    <w:rsid w:val="00F37295"/>
    <w:rsid w:val="00F41054"/>
    <w:rsid w:val="00F410BA"/>
    <w:rsid w:val="00F41851"/>
    <w:rsid w:val="00F45653"/>
    <w:rsid w:val="00F50459"/>
    <w:rsid w:val="00F50D7D"/>
    <w:rsid w:val="00F5430D"/>
    <w:rsid w:val="00F559C8"/>
    <w:rsid w:val="00F57A59"/>
    <w:rsid w:val="00F61E33"/>
    <w:rsid w:val="00F73F7D"/>
    <w:rsid w:val="00F74435"/>
    <w:rsid w:val="00F74C6A"/>
    <w:rsid w:val="00F75ECF"/>
    <w:rsid w:val="00F777AB"/>
    <w:rsid w:val="00F81C54"/>
    <w:rsid w:val="00F82833"/>
    <w:rsid w:val="00F910D1"/>
    <w:rsid w:val="00F92D10"/>
    <w:rsid w:val="00F930D5"/>
    <w:rsid w:val="00F937A0"/>
    <w:rsid w:val="00F97BE5"/>
    <w:rsid w:val="00FA3BA1"/>
    <w:rsid w:val="00FA7889"/>
    <w:rsid w:val="00FB0023"/>
    <w:rsid w:val="00FC0992"/>
    <w:rsid w:val="00FC27CB"/>
    <w:rsid w:val="00FC345F"/>
    <w:rsid w:val="00FC52F2"/>
    <w:rsid w:val="00FD0961"/>
    <w:rsid w:val="00FD36AE"/>
    <w:rsid w:val="00FD7694"/>
    <w:rsid w:val="00FE2729"/>
    <w:rsid w:val="00FE5403"/>
    <w:rsid w:val="00FE7B3E"/>
    <w:rsid w:val="00FF4631"/>
    <w:rsid w:val="00FF4CBC"/>
    <w:rsid w:val="00FF63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F4D5116-8BE9-43DE-A5EF-E48072A9C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color w:val="000000" w:themeColor="text1"/>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32CA"/>
  </w:style>
  <w:style w:type="paragraph" w:styleId="1">
    <w:name w:val="heading 1"/>
    <w:basedOn w:val="a"/>
    <w:next w:val="a"/>
    <w:link w:val="10"/>
    <w:uiPriority w:val="9"/>
    <w:qFormat/>
    <w:rsid w:val="00C57C0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57C0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19321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19321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774926"/>
    <w:pPr>
      <w:spacing w:after="0" w:line="240" w:lineRule="auto"/>
    </w:pPr>
    <w:rPr>
      <w:rFonts w:eastAsiaTheme="minorEastAsia"/>
    </w:rPr>
  </w:style>
  <w:style w:type="character" w:customStyle="1" w:styleId="a4">
    <w:name w:val="Без интервала Знак"/>
    <w:basedOn w:val="a0"/>
    <w:link w:val="a3"/>
    <w:uiPriority w:val="1"/>
    <w:rsid w:val="00774926"/>
    <w:rPr>
      <w:rFonts w:eastAsiaTheme="minorEastAsia"/>
    </w:rPr>
  </w:style>
  <w:style w:type="paragraph" w:styleId="a5">
    <w:name w:val="Balloon Text"/>
    <w:basedOn w:val="a"/>
    <w:link w:val="a6"/>
    <w:uiPriority w:val="99"/>
    <w:semiHidden/>
    <w:unhideWhenUsed/>
    <w:rsid w:val="0077492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74926"/>
    <w:rPr>
      <w:rFonts w:ascii="Tahoma" w:hAnsi="Tahoma" w:cs="Tahoma"/>
      <w:sz w:val="16"/>
      <w:szCs w:val="16"/>
    </w:rPr>
  </w:style>
  <w:style w:type="character" w:customStyle="1" w:styleId="10">
    <w:name w:val="Заголовок 1 Знак"/>
    <w:basedOn w:val="a0"/>
    <w:link w:val="1"/>
    <w:uiPriority w:val="9"/>
    <w:rsid w:val="00C57C06"/>
    <w:rPr>
      <w:rFonts w:asciiTheme="majorHAnsi" w:eastAsiaTheme="majorEastAsia" w:hAnsiTheme="majorHAnsi" w:cstheme="majorBidi"/>
      <w:b/>
      <w:bCs/>
      <w:color w:val="365F91" w:themeColor="accent1" w:themeShade="BF"/>
      <w:sz w:val="28"/>
      <w:szCs w:val="28"/>
    </w:rPr>
  </w:style>
  <w:style w:type="paragraph" w:styleId="a7">
    <w:name w:val="TOC Heading"/>
    <w:basedOn w:val="1"/>
    <w:next w:val="a"/>
    <w:uiPriority w:val="39"/>
    <w:semiHidden/>
    <w:unhideWhenUsed/>
    <w:qFormat/>
    <w:rsid w:val="00C57C06"/>
    <w:pPr>
      <w:outlineLvl w:val="9"/>
    </w:pPr>
  </w:style>
  <w:style w:type="character" w:customStyle="1" w:styleId="20">
    <w:name w:val="Заголовок 2 Знак"/>
    <w:basedOn w:val="a0"/>
    <w:link w:val="2"/>
    <w:uiPriority w:val="9"/>
    <w:rsid w:val="00C57C06"/>
    <w:rPr>
      <w:rFonts w:asciiTheme="majorHAnsi" w:eastAsiaTheme="majorEastAsia" w:hAnsiTheme="majorHAnsi" w:cstheme="majorBidi"/>
      <w:b/>
      <w:bCs/>
      <w:color w:val="4F81BD" w:themeColor="accent1"/>
      <w:sz w:val="26"/>
      <w:szCs w:val="26"/>
    </w:rPr>
  </w:style>
  <w:style w:type="paragraph" w:styleId="21">
    <w:name w:val="toc 2"/>
    <w:basedOn w:val="a"/>
    <w:next w:val="a"/>
    <w:autoRedefine/>
    <w:uiPriority w:val="39"/>
    <w:unhideWhenUsed/>
    <w:rsid w:val="003D7C74"/>
    <w:pPr>
      <w:tabs>
        <w:tab w:val="right" w:leader="dot" w:pos="9345"/>
      </w:tabs>
      <w:spacing w:after="100"/>
      <w:ind w:left="220"/>
    </w:pPr>
    <w:rPr>
      <w:rFonts w:cs="Arial"/>
      <w:noProof/>
    </w:rPr>
  </w:style>
  <w:style w:type="character" w:styleId="a8">
    <w:name w:val="Hyperlink"/>
    <w:basedOn w:val="a0"/>
    <w:uiPriority w:val="99"/>
    <w:unhideWhenUsed/>
    <w:rsid w:val="00C57C06"/>
    <w:rPr>
      <w:color w:val="0000FF" w:themeColor="hyperlink"/>
      <w:u w:val="single"/>
    </w:rPr>
  </w:style>
  <w:style w:type="character" w:customStyle="1" w:styleId="30">
    <w:name w:val="Заголовок 3 Знак"/>
    <w:basedOn w:val="a0"/>
    <w:link w:val="3"/>
    <w:uiPriority w:val="9"/>
    <w:rsid w:val="0019321F"/>
    <w:rPr>
      <w:rFonts w:asciiTheme="majorHAnsi" w:eastAsiaTheme="majorEastAsia" w:hAnsiTheme="majorHAnsi" w:cstheme="majorBidi"/>
      <w:b/>
      <w:bCs/>
      <w:color w:val="4F81BD" w:themeColor="accent1"/>
    </w:rPr>
  </w:style>
  <w:style w:type="paragraph" w:styleId="31">
    <w:name w:val="toc 3"/>
    <w:basedOn w:val="a"/>
    <w:next w:val="a"/>
    <w:autoRedefine/>
    <w:uiPriority w:val="39"/>
    <w:unhideWhenUsed/>
    <w:rsid w:val="0019321F"/>
    <w:pPr>
      <w:spacing w:after="100"/>
      <w:ind w:left="440"/>
    </w:pPr>
  </w:style>
  <w:style w:type="character" w:customStyle="1" w:styleId="40">
    <w:name w:val="Заголовок 4 Знак"/>
    <w:basedOn w:val="a0"/>
    <w:link w:val="4"/>
    <w:uiPriority w:val="9"/>
    <w:rsid w:val="0019321F"/>
    <w:rPr>
      <w:rFonts w:asciiTheme="majorHAnsi" w:eastAsiaTheme="majorEastAsia" w:hAnsiTheme="majorHAnsi" w:cstheme="majorBidi"/>
      <w:b/>
      <w:bCs/>
      <w:i/>
      <w:iCs/>
      <w:color w:val="4F81BD" w:themeColor="accent1"/>
    </w:rPr>
  </w:style>
  <w:style w:type="paragraph" w:styleId="11">
    <w:name w:val="toc 1"/>
    <w:basedOn w:val="a"/>
    <w:next w:val="a"/>
    <w:autoRedefine/>
    <w:uiPriority w:val="39"/>
    <w:unhideWhenUsed/>
    <w:rsid w:val="003D7C74"/>
    <w:pPr>
      <w:tabs>
        <w:tab w:val="right" w:leader="dot" w:pos="9345"/>
      </w:tabs>
      <w:spacing w:after="100"/>
    </w:pPr>
    <w:rPr>
      <w:rFonts w:cs="Arial"/>
      <w:b/>
      <w:noProof/>
    </w:rPr>
  </w:style>
  <w:style w:type="paragraph" w:styleId="a9">
    <w:name w:val="header"/>
    <w:basedOn w:val="a"/>
    <w:link w:val="aa"/>
    <w:uiPriority w:val="99"/>
    <w:unhideWhenUsed/>
    <w:rsid w:val="00A06701"/>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A06701"/>
  </w:style>
  <w:style w:type="paragraph" w:styleId="ab">
    <w:name w:val="footer"/>
    <w:basedOn w:val="a"/>
    <w:link w:val="ac"/>
    <w:uiPriority w:val="99"/>
    <w:unhideWhenUsed/>
    <w:rsid w:val="00A06701"/>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06701"/>
  </w:style>
  <w:style w:type="character" w:styleId="ad">
    <w:name w:val="Placeholder Text"/>
    <w:basedOn w:val="a0"/>
    <w:uiPriority w:val="99"/>
    <w:semiHidden/>
    <w:rsid w:val="00A06701"/>
    <w:rPr>
      <w:color w:val="808080"/>
    </w:rPr>
  </w:style>
  <w:style w:type="paragraph" w:styleId="ae">
    <w:name w:val="table of figures"/>
    <w:basedOn w:val="a"/>
    <w:next w:val="a"/>
    <w:uiPriority w:val="99"/>
    <w:unhideWhenUsed/>
    <w:rsid w:val="00B4242B"/>
    <w:pPr>
      <w:spacing w:after="0"/>
    </w:pPr>
  </w:style>
  <w:style w:type="paragraph" w:styleId="af">
    <w:name w:val="List Paragraph"/>
    <w:basedOn w:val="a"/>
    <w:uiPriority w:val="34"/>
    <w:qFormat/>
    <w:rsid w:val="009B62CC"/>
    <w:pPr>
      <w:ind w:left="720"/>
      <w:contextualSpacing/>
    </w:pPr>
  </w:style>
  <w:style w:type="paragraph" w:styleId="af0">
    <w:name w:val="caption"/>
    <w:aliases w:val="Таблица!"/>
    <w:basedOn w:val="a"/>
    <w:next w:val="a"/>
    <w:uiPriority w:val="35"/>
    <w:unhideWhenUsed/>
    <w:qFormat/>
    <w:rsid w:val="00BE5F9A"/>
    <w:pPr>
      <w:spacing w:line="240" w:lineRule="auto"/>
    </w:pPr>
    <w:rPr>
      <w:b/>
      <w:bCs/>
      <w:color w:val="4F81BD" w:themeColor="accent1"/>
      <w:sz w:val="18"/>
      <w:szCs w:val="18"/>
    </w:rPr>
  </w:style>
  <w:style w:type="table" w:styleId="af1">
    <w:name w:val="Table Grid"/>
    <w:basedOn w:val="a1"/>
    <w:uiPriority w:val="59"/>
    <w:rsid w:val="006012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1">
    <w:name w:val="toc 4"/>
    <w:basedOn w:val="a"/>
    <w:next w:val="a"/>
    <w:autoRedefine/>
    <w:uiPriority w:val="39"/>
    <w:unhideWhenUsed/>
    <w:rsid w:val="00D409A2"/>
    <w:pPr>
      <w:spacing w:after="100"/>
      <w:ind w:left="660"/>
    </w:pPr>
    <w:rPr>
      <w:rFonts w:asciiTheme="minorHAnsi" w:eastAsiaTheme="minorEastAsia" w:hAnsiTheme="minorHAnsi"/>
      <w:color w:val="auto"/>
      <w:lang w:eastAsia="ru-RU"/>
    </w:rPr>
  </w:style>
  <w:style w:type="paragraph" w:styleId="5">
    <w:name w:val="toc 5"/>
    <w:basedOn w:val="a"/>
    <w:next w:val="a"/>
    <w:autoRedefine/>
    <w:uiPriority w:val="39"/>
    <w:unhideWhenUsed/>
    <w:rsid w:val="00D409A2"/>
    <w:pPr>
      <w:spacing w:after="100"/>
      <w:ind w:left="880"/>
    </w:pPr>
    <w:rPr>
      <w:rFonts w:asciiTheme="minorHAnsi" w:eastAsiaTheme="minorEastAsia" w:hAnsiTheme="minorHAnsi"/>
      <w:color w:val="auto"/>
      <w:lang w:eastAsia="ru-RU"/>
    </w:rPr>
  </w:style>
  <w:style w:type="paragraph" w:styleId="6">
    <w:name w:val="toc 6"/>
    <w:basedOn w:val="a"/>
    <w:next w:val="a"/>
    <w:autoRedefine/>
    <w:uiPriority w:val="39"/>
    <w:unhideWhenUsed/>
    <w:rsid w:val="00D409A2"/>
    <w:pPr>
      <w:spacing w:after="100"/>
      <w:ind w:left="1100"/>
    </w:pPr>
    <w:rPr>
      <w:rFonts w:asciiTheme="minorHAnsi" w:eastAsiaTheme="minorEastAsia" w:hAnsiTheme="minorHAnsi"/>
      <w:color w:val="auto"/>
      <w:lang w:eastAsia="ru-RU"/>
    </w:rPr>
  </w:style>
  <w:style w:type="paragraph" w:styleId="7">
    <w:name w:val="toc 7"/>
    <w:basedOn w:val="a"/>
    <w:next w:val="a"/>
    <w:autoRedefine/>
    <w:uiPriority w:val="39"/>
    <w:unhideWhenUsed/>
    <w:rsid w:val="00D409A2"/>
    <w:pPr>
      <w:spacing w:after="100"/>
      <w:ind w:left="1320"/>
    </w:pPr>
    <w:rPr>
      <w:rFonts w:asciiTheme="minorHAnsi" w:eastAsiaTheme="minorEastAsia" w:hAnsiTheme="minorHAnsi"/>
      <w:color w:val="auto"/>
      <w:lang w:eastAsia="ru-RU"/>
    </w:rPr>
  </w:style>
  <w:style w:type="paragraph" w:styleId="8">
    <w:name w:val="toc 8"/>
    <w:basedOn w:val="a"/>
    <w:next w:val="a"/>
    <w:autoRedefine/>
    <w:uiPriority w:val="39"/>
    <w:unhideWhenUsed/>
    <w:rsid w:val="00D409A2"/>
    <w:pPr>
      <w:spacing w:after="100"/>
      <w:ind w:left="1540"/>
    </w:pPr>
    <w:rPr>
      <w:rFonts w:asciiTheme="minorHAnsi" w:eastAsiaTheme="minorEastAsia" w:hAnsiTheme="minorHAnsi"/>
      <w:color w:val="auto"/>
      <w:lang w:eastAsia="ru-RU"/>
    </w:rPr>
  </w:style>
  <w:style w:type="paragraph" w:styleId="9">
    <w:name w:val="toc 9"/>
    <w:basedOn w:val="a"/>
    <w:next w:val="a"/>
    <w:autoRedefine/>
    <w:uiPriority w:val="39"/>
    <w:unhideWhenUsed/>
    <w:rsid w:val="00D409A2"/>
    <w:pPr>
      <w:spacing w:after="100"/>
      <w:ind w:left="1760"/>
    </w:pPr>
    <w:rPr>
      <w:rFonts w:asciiTheme="minorHAnsi" w:eastAsiaTheme="minorEastAsia" w:hAnsiTheme="minorHAnsi"/>
      <w:color w:val="auto"/>
      <w:lang w:eastAsia="ru-RU"/>
    </w:rPr>
  </w:style>
  <w:style w:type="paragraph" w:styleId="af2">
    <w:name w:val="Document Map"/>
    <w:basedOn w:val="a"/>
    <w:link w:val="af3"/>
    <w:uiPriority w:val="99"/>
    <w:semiHidden/>
    <w:unhideWhenUsed/>
    <w:rsid w:val="007F2605"/>
    <w:pPr>
      <w:spacing w:after="0" w:line="240" w:lineRule="auto"/>
    </w:pPr>
    <w:rPr>
      <w:rFonts w:ascii="Tahoma" w:hAnsi="Tahoma" w:cs="Tahoma"/>
      <w:sz w:val="16"/>
      <w:szCs w:val="16"/>
    </w:rPr>
  </w:style>
  <w:style w:type="character" w:customStyle="1" w:styleId="af3">
    <w:name w:val="Схема документа Знак"/>
    <w:basedOn w:val="a0"/>
    <w:link w:val="af2"/>
    <w:uiPriority w:val="99"/>
    <w:semiHidden/>
    <w:rsid w:val="007F2605"/>
    <w:rPr>
      <w:rFonts w:ascii="Tahoma" w:hAnsi="Tahoma" w:cs="Tahoma"/>
      <w:sz w:val="16"/>
      <w:szCs w:val="16"/>
    </w:rPr>
  </w:style>
  <w:style w:type="table" w:customStyle="1" w:styleId="12">
    <w:name w:val="Сетка таблицы1"/>
    <w:basedOn w:val="a1"/>
    <w:next w:val="af1"/>
    <w:uiPriority w:val="59"/>
    <w:rsid w:val="00955C01"/>
    <w:pPr>
      <w:spacing w:after="0" w:line="240" w:lineRule="auto"/>
    </w:pPr>
    <w:rPr>
      <w:rFonts w:cs="Arial"/>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39391">
      <w:bodyDiv w:val="1"/>
      <w:marLeft w:val="0"/>
      <w:marRight w:val="0"/>
      <w:marTop w:val="0"/>
      <w:marBottom w:val="0"/>
      <w:divBdr>
        <w:top w:val="none" w:sz="0" w:space="0" w:color="auto"/>
        <w:left w:val="none" w:sz="0" w:space="0" w:color="auto"/>
        <w:bottom w:val="none" w:sz="0" w:space="0" w:color="auto"/>
        <w:right w:val="none" w:sz="0" w:space="0" w:color="auto"/>
      </w:divBdr>
    </w:div>
    <w:div w:id="27342421">
      <w:bodyDiv w:val="1"/>
      <w:marLeft w:val="0"/>
      <w:marRight w:val="0"/>
      <w:marTop w:val="0"/>
      <w:marBottom w:val="0"/>
      <w:divBdr>
        <w:top w:val="none" w:sz="0" w:space="0" w:color="auto"/>
        <w:left w:val="none" w:sz="0" w:space="0" w:color="auto"/>
        <w:bottom w:val="none" w:sz="0" w:space="0" w:color="auto"/>
        <w:right w:val="none" w:sz="0" w:space="0" w:color="auto"/>
      </w:divBdr>
    </w:div>
    <w:div w:id="27724493">
      <w:bodyDiv w:val="1"/>
      <w:marLeft w:val="0"/>
      <w:marRight w:val="0"/>
      <w:marTop w:val="0"/>
      <w:marBottom w:val="0"/>
      <w:divBdr>
        <w:top w:val="none" w:sz="0" w:space="0" w:color="auto"/>
        <w:left w:val="none" w:sz="0" w:space="0" w:color="auto"/>
        <w:bottom w:val="none" w:sz="0" w:space="0" w:color="auto"/>
        <w:right w:val="none" w:sz="0" w:space="0" w:color="auto"/>
      </w:divBdr>
    </w:div>
    <w:div w:id="29306564">
      <w:bodyDiv w:val="1"/>
      <w:marLeft w:val="0"/>
      <w:marRight w:val="0"/>
      <w:marTop w:val="0"/>
      <w:marBottom w:val="0"/>
      <w:divBdr>
        <w:top w:val="none" w:sz="0" w:space="0" w:color="auto"/>
        <w:left w:val="none" w:sz="0" w:space="0" w:color="auto"/>
        <w:bottom w:val="none" w:sz="0" w:space="0" w:color="auto"/>
        <w:right w:val="none" w:sz="0" w:space="0" w:color="auto"/>
      </w:divBdr>
    </w:div>
    <w:div w:id="30692381">
      <w:bodyDiv w:val="1"/>
      <w:marLeft w:val="0"/>
      <w:marRight w:val="0"/>
      <w:marTop w:val="0"/>
      <w:marBottom w:val="0"/>
      <w:divBdr>
        <w:top w:val="none" w:sz="0" w:space="0" w:color="auto"/>
        <w:left w:val="none" w:sz="0" w:space="0" w:color="auto"/>
        <w:bottom w:val="none" w:sz="0" w:space="0" w:color="auto"/>
        <w:right w:val="none" w:sz="0" w:space="0" w:color="auto"/>
      </w:divBdr>
    </w:div>
    <w:div w:id="54740968">
      <w:bodyDiv w:val="1"/>
      <w:marLeft w:val="0"/>
      <w:marRight w:val="0"/>
      <w:marTop w:val="0"/>
      <w:marBottom w:val="0"/>
      <w:divBdr>
        <w:top w:val="none" w:sz="0" w:space="0" w:color="auto"/>
        <w:left w:val="none" w:sz="0" w:space="0" w:color="auto"/>
        <w:bottom w:val="none" w:sz="0" w:space="0" w:color="auto"/>
        <w:right w:val="none" w:sz="0" w:space="0" w:color="auto"/>
      </w:divBdr>
    </w:div>
    <w:div w:id="95908954">
      <w:bodyDiv w:val="1"/>
      <w:marLeft w:val="0"/>
      <w:marRight w:val="0"/>
      <w:marTop w:val="0"/>
      <w:marBottom w:val="0"/>
      <w:divBdr>
        <w:top w:val="none" w:sz="0" w:space="0" w:color="auto"/>
        <w:left w:val="none" w:sz="0" w:space="0" w:color="auto"/>
        <w:bottom w:val="none" w:sz="0" w:space="0" w:color="auto"/>
        <w:right w:val="none" w:sz="0" w:space="0" w:color="auto"/>
      </w:divBdr>
    </w:div>
    <w:div w:id="96220670">
      <w:bodyDiv w:val="1"/>
      <w:marLeft w:val="0"/>
      <w:marRight w:val="0"/>
      <w:marTop w:val="0"/>
      <w:marBottom w:val="0"/>
      <w:divBdr>
        <w:top w:val="none" w:sz="0" w:space="0" w:color="auto"/>
        <w:left w:val="none" w:sz="0" w:space="0" w:color="auto"/>
        <w:bottom w:val="none" w:sz="0" w:space="0" w:color="auto"/>
        <w:right w:val="none" w:sz="0" w:space="0" w:color="auto"/>
      </w:divBdr>
    </w:div>
    <w:div w:id="96995160">
      <w:bodyDiv w:val="1"/>
      <w:marLeft w:val="0"/>
      <w:marRight w:val="0"/>
      <w:marTop w:val="0"/>
      <w:marBottom w:val="0"/>
      <w:divBdr>
        <w:top w:val="none" w:sz="0" w:space="0" w:color="auto"/>
        <w:left w:val="none" w:sz="0" w:space="0" w:color="auto"/>
        <w:bottom w:val="none" w:sz="0" w:space="0" w:color="auto"/>
        <w:right w:val="none" w:sz="0" w:space="0" w:color="auto"/>
      </w:divBdr>
    </w:div>
    <w:div w:id="115104308">
      <w:bodyDiv w:val="1"/>
      <w:marLeft w:val="0"/>
      <w:marRight w:val="0"/>
      <w:marTop w:val="0"/>
      <w:marBottom w:val="0"/>
      <w:divBdr>
        <w:top w:val="none" w:sz="0" w:space="0" w:color="auto"/>
        <w:left w:val="none" w:sz="0" w:space="0" w:color="auto"/>
        <w:bottom w:val="none" w:sz="0" w:space="0" w:color="auto"/>
        <w:right w:val="none" w:sz="0" w:space="0" w:color="auto"/>
      </w:divBdr>
    </w:div>
    <w:div w:id="123740526">
      <w:bodyDiv w:val="1"/>
      <w:marLeft w:val="0"/>
      <w:marRight w:val="0"/>
      <w:marTop w:val="0"/>
      <w:marBottom w:val="0"/>
      <w:divBdr>
        <w:top w:val="none" w:sz="0" w:space="0" w:color="auto"/>
        <w:left w:val="none" w:sz="0" w:space="0" w:color="auto"/>
        <w:bottom w:val="none" w:sz="0" w:space="0" w:color="auto"/>
        <w:right w:val="none" w:sz="0" w:space="0" w:color="auto"/>
      </w:divBdr>
    </w:div>
    <w:div w:id="125315810">
      <w:bodyDiv w:val="1"/>
      <w:marLeft w:val="0"/>
      <w:marRight w:val="0"/>
      <w:marTop w:val="0"/>
      <w:marBottom w:val="0"/>
      <w:divBdr>
        <w:top w:val="none" w:sz="0" w:space="0" w:color="auto"/>
        <w:left w:val="none" w:sz="0" w:space="0" w:color="auto"/>
        <w:bottom w:val="none" w:sz="0" w:space="0" w:color="auto"/>
        <w:right w:val="none" w:sz="0" w:space="0" w:color="auto"/>
      </w:divBdr>
    </w:div>
    <w:div w:id="130371048">
      <w:bodyDiv w:val="1"/>
      <w:marLeft w:val="0"/>
      <w:marRight w:val="0"/>
      <w:marTop w:val="0"/>
      <w:marBottom w:val="0"/>
      <w:divBdr>
        <w:top w:val="none" w:sz="0" w:space="0" w:color="auto"/>
        <w:left w:val="none" w:sz="0" w:space="0" w:color="auto"/>
        <w:bottom w:val="none" w:sz="0" w:space="0" w:color="auto"/>
        <w:right w:val="none" w:sz="0" w:space="0" w:color="auto"/>
      </w:divBdr>
    </w:div>
    <w:div w:id="169803810">
      <w:bodyDiv w:val="1"/>
      <w:marLeft w:val="0"/>
      <w:marRight w:val="0"/>
      <w:marTop w:val="0"/>
      <w:marBottom w:val="0"/>
      <w:divBdr>
        <w:top w:val="none" w:sz="0" w:space="0" w:color="auto"/>
        <w:left w:val="none" w:sz="0" w:space="0" w:color="auto"/>
        <w:bottom w:val="none" w:sz="0" w:space="0" w:color="auto"/>
        <w:right w:val="none" w:sz="0" w:space="0" w:color="auto"/>
      </w:divBdr>
    </w:div>
    <w:div w:id="170413322">
      <w:bodyDiv w:val="1"/>
      <w:marLeft w:val="0"/>
      <w:marRight w:val="0"/>
      <w:marTop w:val="0"/>
      <w:marBottom w:val="0"/>
      <w:divBdr>
        <w:top w:val="none" w:sz="0" w:space="0" w:color="auto"/>
        <w:left w:val="none" w:sz="0" w:space="0" w:color="auto"/>
        <w:bottom w:val="none" w:sz="0" w:space="0" w:color="auto"/>
        <w:right w:val="none" w:sz="0" w:space="0" w:color="auto"/>
      </w:divBdr>
    </w:div>
    <w:div w:id="176240543">
      <w:bodyDiv w:val="1"/>
      <w:marLeft w:val="0"/>
      <w:marRight w:val="0"/>
      <w:marTop w:val="0"/>
      <w:marBottom w:val="0"/>
      <w:divBdr>
        <w:top w:val="none" w:sz="0" w:space="0" w:color="auto"/>
        <w:left w:val="none" w:sz="0" w:space="0" w:color="auto"/>
        <w:bottom w:val="none" w:sz="0" w:space="0" w:color="auto"/>
        <w:right w:val="none" w:sz="0" w:space="0" w:color="auto"/>
      </w:divBdr>
    </w:div>
    <w:div w:id="181750187">
      <w:bodyDiv w:val="1"/>
      <w:marLeft w:val="0"/>
      <w:marRight w:val="0"/>
      <w:marTop w:val="0"/>
      <w:marBottom w:val="0"/>
      <w:divBdr>
        <w:top w:val="none" w:sz="0" w:space="0" w:color="auto"/>
        <w:left w:val="none" w:sz="0" w:space="0" w:color="auto"/>
        <w:bottom w:val="none" w:sz="0" w:space="0" w:color="auto"/>
        <w:right w:val="none" w:sz="0" w:space="0" w:color="auto"/>
      </w:divBdr>
    </w:div>
    <w:div w:id="204682687">
      <w:bodyDiv w:val="1"/>
      <w:marLeft w:val="0"/>
      <w:marRight w:val="0"/>
      <w:marTop w:val="0"/>
      <w:marBottom w:val="0"/>
      <w:divBdr>
        <w:top w:val="none" w:sz="0" w:space="0" w:color="auto"/>
        <w:left w:val="none" w:sz="0" w:space="0" w:color="auto"/>
        <w:bottom w:val="none" w:sz="0" w:space="0" w:color="auto"/>
        <w:right w:val="none" w:sz="0" w:space="0" w:color="auto"/>
      </w:divBdr>
    </w:div>
    <w:div w:id="211114165">
      <w:bodyDiv w:val="1"/>
      <w:marLeft w:val="0"/>
      <w:marRight w:val="0"/>
      <w:marTop w:val="0"/>
      <w:marBottom w:val="0"/>
      <w:divBdr>
        <w:top w:val="none" w:sz="0" w:space="0" w:color="auto"/>
        <w:left w:val="none" w:sz="0" w:space="0" w:color="auto"/>
        <w:bottom w:val="none" w:sz="0" w:space="0" w:color="auto"/>
        <w:right w:val="none" w:sz="0" w:space="0" w:color="auto"/>
      </w:divBdr>
    </w:div>
    <w:div w:id="216404308">
      <w:bodyDiv w:val="1"/>
      <w:marLeft w:val="0"/>
      <w:marRight w:val="0"/>
      <w:marTop w:val="0"/>
      <w:marBottom w:val="0"/>
      <w:divBdr>
        <w:top w:val="none" w:sz="0" w:space="0" w:color="auto"/>
        <w:left w:val="none" w:sz="0" w:space="0" w:color="auto"/>
        <w:bottom w:val="none" w:sz="0" w:space="0" w:color="auto"/>
        <w:right w:val="none" w:sz="0" w:space="0" w:color="auto"/>
      </w:divBdr>
    </w:div>
    <w:div w:id="218518723">
      <w:bodyDiv w:val="1"/>
      <w:marLeft w:val="0"/>
      <w:marRight w:val="0"/>
      <w:marTop w:val="0"/>
      <w:marBottom w:val="0"/>
      <w:divBdr>
        <w:top w:val="none" w:sz="0" w:space="0" w:color="auto"/>
        <w:left w:val="none" w:sz="0" w:space="0" w:color="auto"/>
        <w:bottom w:val="none" w:sz="0" w:space="0" w:color="auto"/>
        <w:right w:val="none" w:sz="0" w:space="0" w:color="auto"/>
      </w:divBdr>
    </w:div>
    <w:div w:id="219026539">
      <w:bodyDiv w:val="1"/>
      <w:marLeft w:val="0"/>
      <w:marRight w:val="0"/>
      <w:marTop w:val="0"/>
      <w:marBottom w:val="0"/>
      <w:divBdr>
        <w:top w:val="none" w:sz="0" w:space="0" w:color="auto"/>
        <w:left w:val="none" w:sz="0" w:space="0" w:color="auto"/>
        <w:bottom w:val="none" w:sz="0" w:space="0" w:color="auto"/>
        <w:right w:val="none" w:sz="0" w:space="0" w:color="auto"/>
      </w:divBdr>
    </w:div>
    <w:div w:id="233779783">
      <w:bodyDiv w:val="1"/>
      <w:marLeft w:val="0"/>
      <w:marRight w:val="0"/>
      <w:marTop w:val="0"/>
      <w:marBottom w:val="0"/>
      <w:divBdr>
        <w:top w:val="none" w:sz="0" w:space="0" w:color="auto"/>
        <w:left w:val="none" w:sz="0" w:space="0" w:color="auto"/>
        <w:bottom w:val="none" w:sz="0" w:space="0" w:color="auto"/>
        <w:right w:val="none" w:sz="0" w:space="0" w:color="auto"/>
      </w:divBdr>
    </w:div>
    <w:div w:id="246768442">
      <w:bodyDiv w:val="1"/>
      <w:marLeft w:val="0"/>
      <w:marRight w:val="0"/>
      <w:marTop w:val="0"/>
      <w:marBottom w:val="0"/>
      <w:divBdr>
        <w:top w:val="none" w:sz="0" w:space="0" w:color="auto"/>
        <w:left w:val="none" w:sz="0" w:space="0" w:color="auto"/>
        <w:bottom w:val="none" w:sz="0" w:space="0" w:color="auto"/>
        <w:right w:val="none" w:sz="0" w:space="0" w:color="auto"/>
      </w:divBdr>
    </w:div>
    <w:div w:id="278148468">
      <w:bodyDiv w:val="1"/>
      <w:marLeft w:val="0"/>
      <w:marRight w:val="0"/>
      <w:marTop w:val="0"/>
      <w:marBottom w:val="0"/>
      <w:divBdr>
        <w:top w:val="none" w:sz="0" w:space="0" w:color="auto"/>
        <w:left w:val="none" w:sz="0" w:space="0" w:color="auto"/>
        <w:bottom w:val="none" w:sz="0" w:space="0" w:color="auto"/>
        <w:right w:val="none" w:sz="0" w:space="0" w:color="auto"/>
      </w:divBdr>
    </w:div>
    <w:div w:id="278532259">
      <w:bodyDiv w:val="1"/>
      <w:marLeft w:val="0"/>
      <w:marRight w:val="0"/>
      <w:marTop w:val="0"/>
      <w:marBottom w:val="0"/>
      <w:divBdr>
        <w:top w:val="none" w:sz="0" w:space="0" w:color="auto"/>
        <w:left w:val="none" w:sz="0" w:space="0" w:color="auto"/>
        <w:bottom w:val="none" w:sz="0" w:space="0" w:color="auto"/>
        <w:right w:val="none" w:sz="0" w:space="0" w:color="auto"/>
      </w:divBdr>
    </w:div>
    <w:div w:id="293217703">
      <w:bodyDiv w:val="1"/>
      <w:marLeft w:val="0"/>
      <w:marRight w:val="0"/>
      <w:marTop w:val="0"/>
      <w:marBottom w:val="0"/>
      <w:divBdr>
        <w:top w:val="none" w:sz="0" w:space="0" w:color="auto"/>
        <w:left w:val="none" w:sz="0" w:space="0" w:color="auto"/>
        <w:bottom w:val="none" w:sz="0" w:space="0" w:color="auto"/>
        <w:right w:val="none" w:sz="0" w:space="0" w:color="auto"/>
      </w:divBdr>
    </w:div>
    <w:div w:id="323895047">
      <w:bodyDiv w:val="1"/>
      <w:marLeft w:val="0"/>
      <w:marRight w:val="0"/>
      <w:marTop w:val="0"/>
      <w:marBottom w:val="0"/>
      <w:divBdr>
        <w:top w:val="none" w:sz="0" w:space="0" w:color="auto"/>
        <w:left w:val="none" w:sz="0" w:space="0" w:color="auto"/>
        <w:bottom w:val="none" w:sz="0" w:space="0" w:color="auto"/>
        <w:right w:val="none" w:sz="0" w:space="0" w:color="auto"/>
      </w:divBdr>
    </w:div>
    <w:div w:id="347873086">
      <w:bodyDiv w:val="1"/>
      <w:marLeft w:val="0"/>
      <w:marRight w:val="0"/>
      <w:marTop w:val="0"/>
      <w:marBottom w:val="0"/>
      <w:divBdr>
        <w:top w:val="none" w:sz="0" w:space="0" w:color="auto"/>
        <w:left w:val="none" w:sz="0" w:space="0" w:color="auto"/>
        <w:bottom w:val="none" w:sz="0" w:space="0" w:color="auto"/>
        <w:right w:val="none" w:sz="0" w:space="0" w:color="auto"/>
      </w:divBdr>
    </w:div>
    <w:div w:id="363555111">
      <w:bodyDiv w:val="1"/>
      <w:marLeft w:val="0"/>
      <w:marRight w:val="0"/>
      <w:marTop w:val="0"/>
      <w:marBottom w:val="0"/>
      <w:divBdr>
        <w:top w:val="none" w:sz="0" w:space="0" w:color="auto"/>
        <w:left w:val="none" w:sz="0" w:space="0" w:color="auto"/>
        <w:bottom w:val="none" w:sz="0" w:space="0" w:color="auto"/>
        <w:right w:val="none" w:sz="0" w:space="0" w:color="auto"/>
      </w:divBdr>
    </w:div>
    <w:div w:id="372926977">
      <w:bodyDiv w:val="1"/>
      <w:marLeft w:val="0"/>
      <w:marRight w:val="0"/>
      <w:marTop w:val="0"/>
      <w:marBottom w:val="0"/>
      <w:divBdr>
        <w:top w:val="none" w:sz="0" w:space="0" w:color="auto"/>
        <w:left w:val="none" w:sz="0" w:space="0" w:color="auto"/>
        <w:bottom w:val="none" w:sz="0" w:space="0" w:color="auto"/>
        <w:right w:val="none" w:sz="0" w:space="0" w:color="auto"/>
      </w:divBdr>
    </w:div>
    <w:div w:id="398753304">
      <w:bodyDiv w:val="1"/>
      <w:marLeft w:val="0"/>
      <w:marRight w:val="0"/>
      <w:marTop w:val="0"/>
      <w:marBottom w:val="0"/>
      <w:divBdr>
        <w:top w:val="none" w:sz="0" w:space="0" w:color="auto"/>
        <w:left w:val="none" w:sz="0" w:space="0" w:color="auto"/>
        <w:bottom w:val="none" w:sz="0" w:space="0" w:color="auto"/>
        <w:right w:val="none" w:sz="0" w:space="0" w:color="auto"/>
      </w:divBdr>
    </w:div>
    <w:div w:id="401027584">
      <w:bodyDiv w:val="1"/>
      <w:marLeft w:val="0"/>
      <w:marRight w:val="0"/>
      <w:marTop w:val="0"/>
      <w:marBottom w:val="0"/>
      <w:divBdr>
        <w:top w:val="none" w:sz="0" w:space="0" w:color="auto"/>
        <w:left w:val="none" w:sz="0" w:space="0" w:color="auto"/>
        <w:bottom w:val="none" w:sz="0" w:space="0" w:color="auto"/>
        <w:right w:val="none" w:sz="0" w:space="0" w:color="auto"/>
      </w:divBdr>
    </w:div>
    <w:div w:id="406651806">
      <w:bodyDiv w:val="1"/>
      <w:marLeft w:val="0"/>
      <w:marRight w:val="0"/>
      <w:marTop w:val="0"/>
      <w:marBottom w:val="0"/>
      <w:divBdr>
        <w:top w:val="none" w:sz="0" w:space="0" w:color="auto"/>
        <w:left w:val="none" w:sz="0" w:space="0" w:color="auto"/>
        <w:bottom w:val="none" w:sz="0" w:space="0" w:color="auto"/>
        <w:right w:val="none" w:sz="0" w:space="0" w:color="auto"/>
      </w:divBdr>
    </w:div>
    <w:div w:id="409542923">
      <w:bodyDiv w:val="1"/>
      <w:marLeft w:val="0"/>
      <w:marRight w:val="0"/>
      <w:marTop w:val="0"/>
      <w:marBottom w:val="0"/>
      <w:divBdr>
        <w:top w:val="none" w:sz="0" w:space="0" w:color="auto"/>
        <w:left w:val="none" w:sz="0" w:space="0" w:color="auto"/>
        <w:bottom w:val="none" w:sz="0" w:space="0" w:color="auto"/>
        <w:right w:val="none" w:sz="0" w:space="0" w:color="auto"/>
      </w:divBdr>
    </w:div>
    <w:div w:id="427777728">
      <w:bodyDiv w:val="1"/>
      <w:marLeft w:val="0"/>
      <w:marRight w:val="0"/>
      <w:marTop w:val="0"/>
      <w:marBottom w:val="0"/>
      <w:divBdr>
        <w:top w:val="none" w:sz="0" w:space="0" w:color="auto"/>
        <w:left w:val="none" w:sz="0" w:space="0" w:color="auto"/>
        <w:bottom w:val="none" w:sz="0" w:space="0" w:color="auto"/>
        <w:right w:val="none" w:sz="0" w:space="0" w:color="auto"/>
      </w:divBdr>
    </w:div>
    <w:div w:id="447043062">
      <w:bodyDiv w:val="1"/>
      <w:marLeft w:val="0"/>
      <w:marRight w:val="0"/>
      <w:marTop w:val="0"/>
      <w:marBottom w:val="0"/>
      <w:divBdr>
        <w:top w:val="none" w:sz="0" w:space="0" w:color="auto"/>
        <w:left w:val="none" w:sz="0" w:space="0" w:color="auto"/>
        <w:bottom w:val="none" w:sz="0" w:space="0" w:color="auto"/>
        <w:right w:val="none" w:sz="0" w:space="0" w:color="auto"/>
      </w:divBdr>
    </w:div>
    <w:div w:id="451752814">
      <w:bodyDiv w:val="1"/>
      <w:marLeft w:val="0"/>
      <w:marRight w:val="0"/>
      <w:marTop w:val="0"/>
      <w:marBottom w:val="0"/>
      <w:divBdr>
        <w:top w:val="none" w:sz="0" w:space="0" w:color="auto"/>
        <w:left w:val="none" w:sz="0" w:space="0" w:color="auto"/>
        <w:bottom w:val="none" w:sz="0" w:space="0" w:color="auto"/>
        <w:right w:val="none" w:sz="0" w:space="0" w:color="auto"/>
      </w:divBdr>
    </w:div>
    <w:div w:id="458495074">
      <w:bodyDiv w:val="1"/>
      <w:marLeft w:val="0"/>
      <w:marRight w:val="0"/>
      <w:marTop w:val="0"/>
      <w:marBottom w:val="0"/>
      <w:divBdr>
        <w:top w:val="none" w:sz="0" w:space="0" w:color="auto"/>
        <w:left w:val="none" w:sz="0" w:space="0" w:color="auto"/>
        <w:bottom w:val="none" w:sz="0" w:space="0" w:color="auto"/>
        <w:right w:val="none" w:sz="0" w:space="0" w:color="auto"/>
      </w:divBdr>
    </w:div>
    <w:div w:id="465901226">
      <w:bodyDiv w:val="1"/>
      <w:marLeft w:val="0"/>
      <w:marRight w:val="0"/>
      <w:marTop w:val="0"/>
      <w:marBottom w:val="0"/>
      <w:divBdr>
        <w:top w:val="none" w:sz="0" w:space="0" w:color="auto"/>
        <w:left w:val="none" w:sz="0" w:space="0" w:color="auto"/>
        <w:bottom w:val="none" w:sz="0" w:space="0" w:color="auto"/>
        <w:right w:val="none" w:sz="0" w:space="0" w:color="auto"/>
      </w:divBdr>
    </w:div>
    <w:div w:id="469400955">
      <w:bodyDiv w:val="1"/>
      <w:marLeft w:val="0"/>
      <w:marRight w:val="0"/>
      <w:marTop w:val="0"/>
      <w:marBottom w:val="0"/>
      <w:divBdr>
        <w:top w:val="none" w:sz="0" w:space="0" w:color="auto"/>
        <w:left w:val="none" w:sz="0" w:space="0" w:color="auto"/>
        <w:bottom w:val="none" w:sz="0" w:space="0" w:color="auto"/>
        <w:right w:val="none" w:sz="0" w:space="0" w:color="auto"/>
      </w:divBdr>
    </w:div>
    <w:div w:id="479268384">
      <w:bodyDiv w:val="1"/>
      <w:marLeft w:val="0"/>
      <w:marRight w:val="0"/>
      <w:marTop w:val="0"/>
      <w:marBottom w:val="0"/>
      <w:divBdr>
        <w:top w:val="none" w:sz="0" w:space="0" w:color="auto"/>
        <w:left w:val="none" w:sz="0" w:space="0" w:color="auto"/>
        <w:bottom w:val="none" w:sz="0" w:space="0" w:color="auto"/>
        <w:right w:val="none" w:sz="0" w:space="0" w:color="auto"/>
      </w:divBdr>
    </w:div>
    <w:div w:id="479931623">
      <w:bodyDiv w:val="1"/>
      <w:marLeft w:val="0"/>
      <w:marRight w:val="0"/>
      <w:marTop w:val="0"/>
      <w:marBottom w:val="0"/>
      <w:divBdr>
        <w:top w:val="none" w:sz="0" w:space="0" w:color="auto"/>
        <w:left w:val="none" w:sz="0" w:space="0" w:color="auto"/>
        <w:bottom w:val="none" w:sz="0" w:space="0" w:color="auto"/>
        <w:right w:val="none" w:sz="0" w:space="0" w:color="auto"/>
      </w:divBdr>
    </w:div>
    <w:div w:id="485315783">
      <w:bodyDiv w:val="1"/>
      <w:marLeft w:val="0"/>
      <w:marRight w:val="0"/>
      <w:marTop w:val="0"/>
      <w:marBottom w:val="0"/>
      <w:divBdr>
        <w:top w:val="none" w:sz="0" w:space="0" w:color="auto"/>
        <w:left w:val="none" w:sz="0" w:space="0" w:color="auto"/>
        <w:bottom w:val="none" w:sz="0" w:space="0" w:color="auto"/>
        <w:right w:val="none" w:sz="0" w:space="0" w:color="auto"/>
      </w:divBdr>
    </w:div>
    <w:div w:id="497965325">
      <w:bodyDiv w:val="1"/>
      <w:marLeft w:val="0"/>
      <w:marRight w:val="0"/>
      <w:marTop w:val="0"/>
      <w:marBottom w:val="0"/>
      <w:divBdr>
        <w:top w:val="none" w:sz="0" w:space="0" w:color="auto"/>
        <w:left w:val="none" w:sz="0" w:space="0" w:color="auto"/>
        <w:bottom w:val="none" w:sz="0" w:space="0" w:color="auto"/>
        <w:right w:val="none" w:sz="0" w:space="0" w:color="auto"/>
      </w:divBdr>
    </w:div>
    <w:div w:id="498155301">
      <w:bodyDiv w:val="1"/>
      <w:marLeft w:val="0"/>
      <w:marRight w:val="0"/>
      <w:marTop w:val="0"/>
      <w:marBottom w:val="0"/>
      <w:divBdr>
        <w:top w:val="none" w:sz="0" w:space="0" w:color="auto"/>
        <w:left w:val="none" w:sz="0" w:space="0" w:color="auto"/>
        <w:bottom w:val="none" w:sz="0" w:space="0" w:color="auto"/>
        <w:right w:val="none" w:sz="0" w:space="0" w:color="auto"/>
      </w:divBdr>
    </w:div>
    <w:div w:id="502597822">
      <w:bodyDiv w:val="1"/>
      <w:marLeft w:val="0"/>
      <w:marRight w:val="0"/>
      <w:marTop w:val="0"/>
      <w:marBottom w:val="0"/>
      <w:divBdr>
        <w:top w:val="none" w:sz="0" w:space="0" w:color="auto"/>
        <w:left w:val="none" w:sz="0" w:space="0" w:color="auto"/>
        <w:bottom w:val="none" w:sz="0" w:space="0" w:color="auto"/>
        <w:right w:val="none" w:sz="0" w:space="0" w:color="auto"/>
      </w:divBdr>
    </w:div>
    <w:div w:id="513687800">
      <w:bodyDiv w:val="1"/>
      <w:marLeft w:val="0"/>
      <w:marRight w:val="0"/>
      <w:marTop w:val="0"/>
      <w:marBottom w:val="0"/>
      <w:divBdr>
        <w:top w:val="none" w:sz="0" w:space="0" w:color="auto"/>
        <w:left w:val="none" w:sz="0" w:space="0" w:color="auto"/>
        <w:bottom w:val="none" w:sz="0" w:space="0" w:color="auto"/>
        <w:right w:val="none" w:sz="0" w:space="0" w:color="auto"/>
      </w:divBdr>
    </w:div>
    <w:div w:id="522672187">
      <w:bodyDiv w:val="1"/>
      <w:marLeft w:val="0"/>
      <w:marRight w:val="0"/>
      <w:marTop w:val="0"/>
      <w:marBottom w:val="0"/>
      <w:divBdr>
        <w:top w:val="none" w:sz="0" w:space="0" w:color="auto"/>
        <w:left w:val="none" w:sz="0" w:space="0" w:color="auto"/>
        <w:bottom w:val="none" w:sz="0" w:space="0" w:color="auto"/>
        <w:right w:val="none" w:sz="0" w:space="0" w:color="auto"/>
      </w:divBdr>
    </w:div>
    <w:div w:id="570038708">
      <w:bodyDiv w:val="1"/>
      <w:marLeft w:val="0"/>
      <w:marRight w:val="0"/>
      <w:marTop w:val="0"/>
      <w:marBottom w:val="0"/>
      <w:divBdr>
        <w:top w:val="none" w:sz="0" w:space="0" w:color="auto"/>
        <w:left w:val="none" w:sz="0" w:space="0" w:color="auto"/>
        <w:bottom w:val="none" w:sz="0" w:space="0" w:color="auto"/>
        <w:right w:val="none" w:sz="0" w:space="0" w:color="auto"/>
      </w:divBdr>
    </w:div>
    <w:div w:id="597064162">
      <w:bodyDiv w:val="1"/>
      <w:marLeft w:val="0"/>
      <w:marRight w:val="0"/>
      <w:marTop w:val="0"/>
      <w:marBottom w:val="0"/>
      <w:divBdr>
        <w:top w:val="none" w:sz="0" w:space="0" w:color="auto"/>
        <w:left w:val="none" w:sz="0" w:space="0" w:color="auto"/>
        <w:bottom w:val="none" w:sz="0" w:space="0" w:color="auto"/>
        <w:right w:val="none" w:sz="0" w:space="0" w:color="auto"/>
      </w:divBdr>
    </w:div>
    <w:div w:id="598559660">
      <w:bodyDiv w:val="1"/>
      <w:marLeft w:val="0"/>
      <w:marRight w:val="0"/>
      <w:marTop w:val="0"/>
      <w:marBottom w:val="0"/>
      <w:divBdr>
        <w:top w:val="none" w:sz="0" w:space="0" w:color="auto"/>
        <w:left w:val="none" w:sz="0" w:space="0" w:color="auto"/>
        <w:bottom w:val="none" w:sz="0" w:space="0" w:color="auto"/>
        <w:right w:val="none" w:sz="0" w:space="0" w:color="auto"/>
      </w:divBdr>
    </w:div>
    <w:div w:id="604264124">
      <w:bodyDiv w:val="1"/>
      <w:marLeft w:val="0"/>
      <w:marRight w:val="0"/>
      <w:marTop w:val="0"/>
      <w:marBottom w:val="0"/>
      <w:divBdr>
        <w:top w:val="none" w:sz="0" w:space="0" w:color="auto"/>
        <w:left w:val="none" w:sz="0" w:space="0" w:color="auto"/>
        <w:bottom w:val="none" w:sz="0" w:space="0" w:color="auto"/>
        <w:right w:val="none" w:sz="0" w:space="0" w:color="auto"/>
      </w:divBdr>
    </w:div>
    <w:div w:id="606356298">
      <w:bodyDiv w:val="1"/>
      <w:marLeft w:val="0"/>
      <w:marRight w:val="0"/>
      <w:marTop w:val="0"/>
      <w:marBottom w:val="0"/>
      <w:divBdr>
        <w:top w:val="none" w:sz="0" w:space="0" w:color="auto"/>
        <w:left w:val="none" w:sz="0" w:space="0" w:color="auto"/>
        <w:bottom w:val="none" w:sz="0" w:space="0" w:color="auto"/>
        <w:right w:val="none" w:sz="0" w:space="0" w:color="auto"/>
      </w:divBdr>
    </w:div>
    <w:div w:id="617296245">
      <w:bodyDiv w:val="1"/>
      <w:marLeft w:val="0"/>
      <w:marRight w:val="0"/>
      <w:marTop w:val="0"/>
      <w:marBottom w:val="0"/>
      <w:divBdr>
        <w:top w:val="none" w:sz="0" w:space="0" w:color="auto"/>
        <w:left w:val="none" w:sz="0" w:space="0" w:color="auto"/>
        <w:bottom w:val="none" w:sz="0" w:space="0" w:color="auto"/>
        <w:right w:val="none" w:sz="0" w:space="0" w:color="auto"/>
      </w:divBdr>
    </w:div>
    <w:div w:id="626860756">
      <w:bodyDiv w:val="1"/>
      <w:marLeft w:val="0"/>
      <w:marRight w:val="0"/>
      <w:marTop w:val="0"/>
      <w:marBottom w:val="0"/>
      <w:divBdr>
        <w:top w:val="none" w:sz="0" w:space="0" w:color="auto"/>
        <w:left w:val="none" w:sz="0" w:space="0" w:color="auto"/>
        <w:bottom w:val="none" w:sz="0" w:space="0" w:color="auto"/>
        <w:right w:val="none" w:sz="0" w:space="0" w:color="auto"/>
      </w:divBdr>
    </w:div>
    <w:div w:id="628317750">
      <w:bodyDiv w:val="1"/>
      <w:marLeft w:val="0"/>
      <w:marRight w:val="0"/>
      <w:marTop w:val="0"/>
      <w:marBottom w:val="0"/>
      <w:divBdr>
        <w:top w:val="none" w:sz="0" w:space="0" w:color="auto"/>
        <w:left w:val="none" w:sz="0" w:space="0" w:color="auto"/>
        <w:bottom w:val="none" w:sz="0" w:space="0" w:color="auto"/>
        <w:right w:val="none" w:sz="0" w:space="0" w:color="auto"/>
      </w:divBdr>
    </w:div>
    <w:div w:id="628365902">
      <w:bodyDiv w:val="1"/>
      <w:marLeft w:val="0"/>
      <w:marRight w:val="0"/>
      <w:marTop w:val="0"/>
      <w:marBottom w:val="0"/>
      <w:divBdr>
        <w:top w:val="none" w:sz="0" w:space="0" w:color="auto"/>
        <w:left w:val="none" w:sz="0" w:space="0" w:color="auto"/>
        <w:bottom w:val="none" w:sz="0" w:space="0" w:color="auto"/>
        <w:right w:val="none" w:sz="0" w:space="0" w:color="auto"/>
      </w:divBdr>
    </w:div>
    <w:div w:id="630863773">
      <w:bodyDiv w:val="1"/>
      <w:marLeft w:val="0"/>
      <w:marRight w:val="0"/>
      <w:marTop w:val="0"/>
      <w:marBottom w:val="0"/>
      <w:divBdr>
        <w:top w:val="none" w:sz="0" w:space="0" w:color="auto"/>
        <w:left w:val="none" w:sz="0" w:space="0" w:color="auto"/>
        <w:bottom w:val="none" w:sz="0" w:space="0" w:color="auto"/>
        <w:right w:val="none" w:sz="0" w:space="0" w:color="auto"/>
      </w:divBdr>
    </w:div>
    <w:div w:id="650788352">
      <w:bodyDiv w:val="1"/>
      <w:marLeft w:val="0"/>
      <w:marRight w:val="0"/>
      <w:marTop w:val="0"/>
      <w:marBottom w:val="0"/>
      <w:divBdr>
        <w:top w:val="none" w:sz="0" w:space="0" w:color="auto"/>
        <w:left w:val="none" w:sz="0" w:space="0" w:color="auto"/>
        <w:bottom w:val="none" w:sz="0" w:space="0" w:color="auto"/>
        <w:right w:val="none" w:sz="0" w:space="0" w:color="auto"/>
      </w:divBdr>
    </w:div>
    <w:div w:id="669330854">
      <w:bodyDiv w:val="1"/>
      <w:marLeft w:val="0"/>
      <w:marRight w:val="0"/>
      <w:marTop w:val="0"/>
      <w:marBottom w:val="0"/>
      <w:divBdr>
        <w:top w:val="none" w:sz="0" w:space="0" w:color="auto"/>
        <w:left w:val="none" w:sz="0" w:space="0" w:color="auto"/>
        <w:bottom w:val="none" w:sz="0" w:space="0" w:color="auto"/>
        <w:right w:val="none" w:sz="0" w:space="0" w:color="auto"/>
      </w:divBdr>
    </w:div>
    <w:div w:id="708915050">
      <w:bodyDiv w:val="1"/>
      <w:marLeft w:val="0"/>
      <w:marRight w:val="0"/>
      <w:marTop w:val="0"/>
      <w:marBottom w:val="0"/>
      <w:divBdr>
        <w:top w:val="none" w:sz="0" w:space="0" w:color="auto"/>
        <w:left w:val="none" w:sz="0" w:space="0" w:color="auto"/>
        <w:bottom w:val="none" w:sz="0" w:space="0" w:color="auto"/>
        <w:right w:val="none" w:sz="0" w:space="0" w:color="auto"/>
      </w:divBdr>
    </w:div>
    <w:div w:id="718937110">
      <w:bodyDiv w:val="1"/>
      <w:marLeft w:val="0"/>
      <w:marRight w:val="0"/>
      <w:marTop w:val="0"/>
      <w:marBottom w:val="0"/>
      <w:divBdr>
        <w:top w:val="none" w:sz="0" w:space="0" w:color="auto"/>
        <w:left w:val="none" w:sz="0" w:space="0" w:color="auto"/>
        <w:bottom w:val="none" w:sz="0" w:space="0" w:color="auto"/>
        <w:right w:val="none" w:sz="0" w:space="0" w:color="auto"/>
      </w:divBdr>
    </w:div>
    <w:div w:id="720714660">
      <w:bodyDiv w:val="1"/>
      <w:marLeft w:val="0"/>
      <w:marRight w:val="0"/>
      <w:marTop w:val="0"/>
      <w:marBottom w:val="0"/>
      <w:divBdr>
        <w:top w:val="none" w:sz="0" w:space="0" w:color="auto"/>
        <w:left w:val="none" w:sz="0" w:space="0" w:color="auto"/>
        <w:bottom w:val="none" w:sz="0" w:space="0" w:color="auto"/>
        <w:right w:val="none" w:sz="0" w:space="0" w:color="auto"/>
      </w:divBdr>
    </w:div>
    <w:div w:id="723988199">
      <w:bodyDiv w:val="1"/>
      <w:marLeft w:val="0"/>
      <w:marRight w:val="0"/>
      <w:marTop w:val="0"/>
      <w:marBottom w:val="0"/>
      <w:divBdr>
        <w:top w:val="none" w:sz="0" w:space="0" w:color="auto"/>
        <w:left w:val="none" w:sz="0" w:space="0" w:color="auto"/>
        <w:bottom w:val="none" w:sz="0" w:space="0" w:color="auto"/>
        <w:right w:val="none" w:sz="0" w:space="0" w:color="auto"/>
      </w:divBdr>
    </w:div>
    <w:div w:id="727798390">
      <w:bodyDiv w:val="1"/>
      <w:marLeft w:val="0"/>
      <w:marRight w:val="0"/>
      <w:marTop w:val="0"/>
      <w:marBottom w:val="0"/>
      <w:divBdr>
        <w:top w:val="none" w:sz="0" w:space="0" w:color="auto"/>
        <w:left w:val="none" w:sz="0" w:space="0" w:color="auto"/>
        <w:bottom w:val="none" w:sz="0" w:space="0" w:color="auto"/>
        <w:right w:val="none" w:sz="0" w:space="0" w:color="auto"/>
      </w:divBdr>
    </w:div>
    <w:div w:id="729421451">
      <w:bodyDiv w:val="1"/>
      <w:marLeft w:val="0"/>
      <w:marRight w:val="0"/>
      <w:marTop w:val="0"/>
      <w:marBottom w:val="0"/>
      <w:divBdr>
        <w:top w:val="none" w:sz="0" w:space="0" w:color="auto"/>
        <w:left w:val="none" w:sz="0" w:space="0" w:color="auto"/>
        <w:bottom w:val="none" w:sz="0" w:space="0" w:color="auto"/>
        <w:right w:val="none" w:sz="0" w:space="0" w:color="auto"/>
      </w:divBdr>
    </w:div>
    <w:div w:id="729770014">
      <w:bodyDiv w:val="1"/>
      <w:marLeft w:val="0"/>
      <w:marRight w:val="0"/>
      <w:marTop w:val="0"/>
      <w:marBottom w:val="0"/>
      <w:divBdr>
        <w:top w:val="none" w:sz="0" w:space="0" w:color="auto"/>
        <w:left w:val="none" w:sz="0" w:space="0" w:color="auto"/>
        <w:bottom w:val="none" w:sz="0" w:space="0" w:color="auto"/>
        <w:right w:val="none" w:sz="0" w:space="0" w:color="auto"/>
      </w:divBdr>
    </w:div>
    <w:div w:id="733508551">
      <w:bodyDiv w:val="1"/>
      <w:marLeft w:val="0"/>
      <w:marRight w:val="0"/>
      <w:marTop w:val="0"/>
      <w:marBottom w:val="0"/>
      <w:divBdr>
        <w:top w:val="none" w:sz="0" w:space="0" w:color="auto"/>
        <w:left w:val="none" w:sz="0" w:space="0" w:color="auto"/>
        <w:bottom w:val="none" w:sz="0" w:space="0" w:color="auto"/>
        <w:right w:val="none" w:sz="0" w:space="0" w:color="auto"/>
      </w:divBdr>
    </w:div>
    <w:div w:id="761608644">
      <w:bodyDiv w:val="1"/>
      <w:marLeft w:val="0"/>
      <w:marRight w:val="0"/>
      <w:marTop w:val="0"/>
      <w:marBottom w:val="0"/>
      <w:divBdr>
        <w:top w:val="none" w:sz="0" w:space="0" w:color="auto"/>
        <w:left w:val="none" w:sz="0" w:space="0" w:color="auto"/>
        <w:bottom w:val="none" w:sz="0" w:space="0" w:color="auto"/>
        <w:right w:val="none" w:sz="0" w:space="0" w:color="auto"/>
      </w:divBdr>
    </w:div>
    <w:div w:id="762187086">
      <w:bodyDiv w:val="1"/>
      <w:marLeft w:val="0"/>
      <w:marRight w:val="0"/>
      <w:marTop w:val="0"/>
      <w:marBottom w:val="0"/>
      <w:divBdr>
        <w:top w:val="none" w:sz="0" w:space="0" w:color="auto"/>
        <w:left w:val="none" w:sz="0" w:space="0" w:color="auto"/>
        <w:bottom w:val="none" w:sz="0" w:space="0" w:color="auto"/>
        <w:right w:val="none" w:sz="0" w:space="0" w:color="auto"/>
      </w:divBdr>
    </w:div>
    <w:div w:id="780609034">
      <w:bodyDiv w:val="1"/>
      <w:marLeft w:val="0"/>
      <w:marRight w:val="0"/>
      <w:marTop w:val="0"/>
      <w:marBottom w:val="0"/>
      <w:divBdr>
        <w:top w:val="none" w:sz="0" w:space="0" w:color="auto"/>
        <w:left w:val="none" w:sz="0" w:space="0" w:color="auto"/>
        <w:bottom w:val="none" w:sz="0" w:space="0" w:color="auto"/>
        <w:right w:val="none" w:sz="0" w:space="0" w:color="auto"/>
      </w:divBdr>
    </w:div>
    <w:div w:id="789007411">
      <w:bodyDiv w:val="1"/>
      <w:marLeft w:val="0"/>
      <w:marRight w:val="0"/>
      <w:marTop w:val="0"/>
      <w:marBottom w:val="0"/>
      <w:divBdr>
        <w:top w:val="none" w:sz="0" w:space="0" w:color="auto"/>
        <w:left w:val="none" w:sz="0" w:space="0" w:color="auto"/>
        <w:bottom w:val="none" w:sz="0" w:space="0" w:color="auto"/>
        <w:right w:val="none" w:sz="0" w:space="0" w:color="auto"/>
      </w:divBdr>
    </w:div>
    <w:div w:id="797990152">
      <w:bodyDiv w:val="1"/>
      <w:marLeft w:val="0"/>
      <w:marRight w:val="0"/>
      <w:marTop w:val="0"/>
      <w:marBottom w:val="0"/>
      <w:divBdr>
        <w:top w:val="none" w:sz="0" w:space="0" w:color="auto"/>
        <w:left w:val="none" w:sz="0" w:space="0" w:color="auto"/>
        <w:bottom w:val="none" w:sz="0" w:space="0" w:color="auto"/>
        <w:right w:val="none" w:sz="0" w:space="0" w:color="auto"/>
      </w:divBdr>
    </w:div>
    <w:div w:id="805783236">
      <w:bodyDiv w:val="1"/>
      <w:marLeft w:val="0"/>
      <w:marRight w:val="0"/>
      <w:marTop w:val="0"/>
      <w:marBottom w:val="0"/>
      <w:divBdr>
        <w:top w:val="none" w:sz="0" w:space="0" w:color="auto"/>
        <w:left w:val="none" w:sz="0" w:space="0" w:color="auto"/>
        <w:bottom w:val="none" w:sz="0" w:space="0" w:color="auto"/>
        <w:right w:val="none" w:sz="0" w:space="0" w:color="auto"/>
      </w:divBdr>
    </w:div>
    <w:div w:id="828522220">
      <w:bodyDiv w:val="1"/>
      <w:marLeft w:val="0"/>
      <w:marRight w:val="0"/>
      <w:marTop w:val="0"/>
      <w:marBottom w:val="0"/>
      <w:divBdr>
        <w:top w:val="none" w:sz="0" w:space="0" w:color="auto"/>
        <w:left w:val="none" w:sz="0" w:space="0" w:color="auto"/>
        <w:bottom w:val="none" w:sz="0" w:space="0" w:color="auto"/>
        <w:right w:val="none" w:sz="0" w:space="0" w:color="auto"/>
      </w:divBdr>
    </w:div>
    <w:div w:id="833110777">
      <w:bodyDiv w:val="1"/>
      <w:marLeft w:val="0"/>
      <w:marRight w:val="0"/>
      <w:marTop w:val="0"/>
      <w:marBottom w:val="0"/>
      <w:divBdr>
        <w:top w:val="none" w:sz="0" w:space="0" w:color="auto"/>
        <w:left w:val="none" w:sz="0" w:space="0" w:color="auto"/>
        <w:bottom w:val="none" w:sz="0" w:space="0" w:color="auto"/>
        <w:right w:val="none" w:sz="0" w:space="0" w:color="auto"/>
      </w:divBdr>
    </w:div>
    <w:div w:id="838933105">
      <w:bodyDiv w:val="1"/>
      <w:marLeft w:val="0"/>
      <w:marRight w:val="0"/>
      <w:marTop w:val="0"/>
      <w:marBottom w:val="0"/>
      <w:divBdr>
        <w:top w:val="none" w:sz="0" w:space="0" w:color="auto"/>
        <w:left w:val="none" w:sz="0" w:space="0" w:color="auto"/>
        <w:bottom w:val="none" w:sz="0" w:space="0" w:color="auto"/>
        <w:right w:val="none" w:sz="0" w:space="0" w:color="auto"/>
      </w:divBdr>
    </w:div>
    <w:div w:id="840659239">
      <w:bodyDiv w:val="1"/>
      <w:marLeft w:val="0"/>
      <w:marRight w:val="0"/>
      <w:marTop w:val="0"/>
      <w:marBottom w:val="0"/>
      <w:divBdr>
        <w:top w:val="none" w:sz="0" w:space="0" w:color="auto"/>
        <w:left w:val="none" w:sz="0" w:space="0" w:color="auto"/>
        <w:bottom w:val="none" w:sz="0" w:space="0" w:color="auto"/>
        <w:right w:val="none" w:sz="0" w:space="0" w:color="auto"/>
      </w:divBdr>
    </w:div>
    <w:div w:id="845244162">
      <w:bodyDiv w:val="1"/>
      <w:marLeft w:val="0"/>
      <w:marRight w:val="0"/>
      <w:marTop w:val="0"/>
      <w:marBottom w:val="0"/>
      <w:divBdr>
        <w:top w:val="none" w:sz="0" w:space="0" w:color="auto"/>
        <w:left w:val="none" w:sz="0" w:space="0" w:color="auto"/>
        <w:bottom w:val="none" w:sz="0" w:space="0" w:color="auto"/>
        <w:right w:val="none" w:sz="0" w:space="0" w:color="auto"/>
      </w:divBdr>
    </w:div>
    <w:div w:id="848910162">
      <w:bodyDiv w:val="1"/>
      <w:marLeft w:val="0"/>
      <w:marRight w:val="0"/>
      <w:marTop w:val="0"/>
      <w:marBottom w:val="0"/>
      <w:divBdr>
        <w:top w:val="none" w:sz="0" w:space="0" w:color="auto"/>
        <w:left w:val="none" w:sz="0" w:space="0" w:color="auto"/>
        <w:bottom w:val="none" w:sz="0" w:space="0" w:color="auto"/>
        <w:right w:val="none" w:sz="0" w:space="0" w:color="auto"/>
      </w:divBdr>
    </w:div>
    <w:div w:id="866914593">
      <w:bodyDiv w:val="1"/>
      <w:marLeft w:val="0"/>
      <w:marRight w:val="0"/>
      <w:marTop w:val="0"/>
      <w:marBottom w:val="0"/>
      <w:divBdr>
        <w:top w:val="none" w:sz="0" w:space="0" w:color="auto"/>
        <w:left w:val="none" w:sz="0" w:space="0" w:color="auto"/>
        <w:bottom w:val="none" w:sz="0" w:space="0" w:color="auto"/>
        <w:right w:val="none" w:sz="0" w:space="0" w:color="auto"/>
      </w:divBdr>
    </w:div>
    <w:div w:id="870608144">
      <w:bodyDiv w:val="1"/>
      <w:marLeft w:val="0"/>
      <w:marRight w:val="0"/>
      <w:marTop w:val="0"/>
      <w:marBottom w:val="0"/>
      <w:divBdr>
        <w:top w:val="none" w:sz="0" w:space="0" w:color="auto"/>
        <w:left w:val="none" w:sz="0" w:space="0" w:color="auto"/>
        <w:bottom w:val="none" w:sz="0" w:space="0" w:color="auto"/>
        <w:right w:val="none" w:sz="0" w:space="0" w:color="auto"/>
      </w:divBdr>
    </w:div>
    <w:div w:id="884366548">
      <w:bodyDiv w:val="1"/>
      <w:marLeft w:val="0"/>
      <w:marRight w:val="0"/>
      <w:marTop w:val="0"/>
      <w:marBottom w:val="0"/>
      <w:divBdr>
        <w:top w:val="none" w:sz="0" w:space="0" w:color="auto"/>
        <w:left w:val="none" w:sz="0" w:space="0" w:color="auto"/>
        <w:bottom w:val="none" w:sz="0" w:space="0" w:color="auto"/>
        <w:right w:val="none" w:sz="0" w:space="0" w:color="auto"/>
      </w:divBdr>
    </w:div>
    <w:div w:id="885065224">
      <w:bodyDiv w:val="1"/>
      <w:marLeft w:val="0"/>
      <w:marRight w:val="0"/>
      <w:marTop w:val="0"/>
      <w:marBottom w:val="0"/>
      <w:divBdr>
        <w:top w:val="none" w:sz="0" w:space="0" w:color="auto"/>
        <w:left w:val="none" w:sz="0" w:space="0" w:color="auto"/>
        <w:bottom w:val="none" w:sz="0" w:space="0" w:color="auto"/>
        <w:right w:val="none" w:sz="0" w:space="0" w:color="auto"/>
      </w:divBdr>
    </w:div>
    <w:div w:id="887911470">
      <w:bodyDiv w:val="1"/>
      <w:marLeft w:val="0"/>
      <w:marRight w:val="0"/>
      <w:marTop w:val="0"/>
      <w:marBottom w:val="0"/>
      <w:divBdr>
        <w:top w:val="none" w:sz="0" w:space="0" w:color="auto"/>
        <w:left w:val="none" w:sz="0" w:space="0" w:color="auto"/>
        <w:bottom w:val="none" w:sz="0" w:space="0" w:color="auto"/>
        <w:right w:val="none" w:sz="0" w:space="0" w:color="auto"/>
      </w:divBdr>
    </w:div>
    <w:div w:id="890387379">
      <w:bodyDiv w:val="1"/>
      <w:marLeft w:val="0"/>
      <w:marRight w:val="0"/>
      <w:marTop w:val="0"/>
      <w:marBottom w:val="0"/>
      <w:divBdr>
        <w:top w:val="none" w:sz="0" w:space="0" w:color="auto"/>
        <w:left w:val="none" w:sz="0" w:space="0" w:color="auto"/>
        <w:bottom w:val="none" w:sz="0" w:space="0" w:color="auto"/>
        <w:right w:val="none" w:sz="0" w:space="0" w:color="auto"/>
      </w:divBdr>
    </w:div>
    <w:div w:id="914896958">
      <w:bodyDiv w:val="1"/>
      <w:marLeft w:val="0"/>
      <w:marRight w:val="0"/>
      <w:marTop w:val="0"/>
      <w:marBottom w:val="0"/>
      <w:divBdr>
        <w:top w:val="none" w:sz="0" w:space="0" w:color="auto"/>
        <w:left w:val="none" w:sz="0" w:space="0" w:color="auto"/>
        <w:bottom w:val="none" w:sz="0" w:space="0" w:color="auto"/>
        <w:right w:val="none" w:sz="0" w:space="0" w:color="auto"/>
      </w:divBdr>
    </w:div>
    <w:div w:id="919673723">
      <w:bodyDiv w:val="1"/>
      <w:marLeft w:val="0"/>
      <w:marRight w:val="0"/>
      <w:marTop w:val="0"/>
      <w:marBottom w:val="0"/>
      <w:divBdr>
        <w:top w:val="none" w:sz="0" w:space="0" w:color="auto"/>
        <w:left w:val="none" w:sz="0" w:space="0" w:color="auto"/>
        <w:bottom w:val="none" w:sz="0" w:space="0" w:color="auto"/>
        <w:right w:val="none" w:sz="0" w:space="0" w:color="auto"/>
      </w:divBdr>
    </w:div>
    <w:div w:id="927468575">
      <w:bodyDiv w:val="1"/>
      <w:marLeft w:val="0"/>
      <w:marRight w:val="0"/>
      <w:marTop w:val="0"/>
      <w:marBottom w:val="0"/>
      <w:divBdr>
        <w:top w:val="none" w:sz="0" w:space="0" w:color="auto"/>
        <w:left w:val="none" w:sz="0" w:space="0" w:color="auto"/>
        <w:bottom w:val="none" w:sz="0" w:space="0" w:color="auto"/>
        <w:right w:val="none" w:sz="0" w:space="0" w:color="auto"/>
      </w:divBdr>
    </w:div>
    <w:div w:id="928344391">
      <w:bodyDiv w:val="1"/>
      <w:marLeft w:val="0"/>
      <w:marRight w:val="0"/>
      <w:marTop w:val="0"/>
      <w:marBottom w:val="0"/>
      <w:divBdr>
        <w:top w:val="none" w:sz="0" w:space="0" w:color="auto"/>
        <w:left w:val="none" w:sz="0" w:space="0" w:color="auto"/>
        <w:bottom w:val="none" w:sz="0" w:space="0" w:color="auto"/>
        <w:right w:val="none" w:sz="0" w:space="0" w:color="auto"/>
      </w:divBdr>
    </w:div>
    <w:div w:id="934484790">
      <w:bodyDiv w:val="1"/>
      <w:marLeft w:val="0"/>
      <w:marRight w:val="0"/>
      <w:marTop w:val="0"/>
      <w:marBottom w:val="0"/>
      <w:divBdr>
        <w:top w:val="none" w:sz="0" w:space="0" w:color="auto"/>
        <w:left w:val="none" w:sz="0" w:space="0" w:color="auto"/>
        <w:bottom w:val="none" w:sz="0" w:space="0" w:color="auto"/>
        <w:right w:val="none" w:sz="0" w:space="0" w:color="auto"/>
      </w:divBdr>
    </w:div>
    <w:div w:id="945575674">
      <w:bodyDiv w:val="1"/>
      <w:marLeft w:val="0"/>
      <w:marRight w:val="0"/>
      <w:marTop w:val="0"/>
      <w:marBottom w:val="0"/>
      <w:divBdr>
        <w:top w:val="none" w:sz="0" w:space="0" w:color="auto"/>
        <w:left w:val="none" w:sz="0" w:space="0" w:color="auto"/>
        <w:bottom w:val="none" w:sz="0" w:space="0" w:color="auto"/>
        <w:right w:val="none" w:sz="0" w:space="0" w:color="auto"/>
      </w:divBdr>
    </w:div>
    <w:div w:id="957108775">
      <w:bodyDiv w:val="1"/>
      <w:marLeft w:val="0"/>
      <w:marRight w:val="0"/>
      <w:marTop w:val="0"/>
      <w:marBottom w:val="0"/>
      <w:divBdr>
        <w:top w:val="none" w:sz="0" w:space="0" w:color="auto"/>
        <w:left w:val="none" w:sz="0" w:space="0" w:color="auto"/>
        <w:bottom w:val="none" w:sz="0" w:space="0" w:color="auto"/>
        <w:right w:val="none" w:sz="0" w:space="0" w:color="auto"/>
      </w:divBdr>
    </w:div>
    <w:div w:id="967081532">
      <w:bodyDiv w:val="1"/>
      <w:marLeft w:val="0"/>
      <w:marRight w:val="0"/>
      <w:marTop w:val="0"/>
      <w:marBottom w:val="0"/>
      <w:divBdr>
        <w:top w:val="none" w:sz="0" w:space="0" w:color="auto"/>
        <w:left w:val="none" w:sz="0" w:space="0" w:color="auto"/>
        <w:bottom w:val="none" w:sz="0" w:space="0" w:color="auto"/>
        <w:right w:val="none" w:sz="0" w:space="0" w:color="auto"/>
      </w:divBdr>
    </w:div>
    <w:div w:id="981467608">
      <w:bodyDiv w:val="1"/>
      <w:marLeft w:val="0"/>
      <w:marRight w:val="0"/>
      <w:marTop w:val="0"/>
      <w:marBottom w:val="0"/>
      <w:divBdr>
        <w:top w:val="none" w:sz="0" w:space="0" w:color="auto"/>
        <w:left w:val="none" w:sz="0" w:space="0" w:color="auto"/>
        <w:bottom w:val="none" w:sz="0" w:space="0" w:color="auto"/>
        <w:right w:val="none" w:sz="0" w:space="0" w:color="auto"/>
      </w:divBdr>
    </w:div>
    <w:div w:id="1024358322">
      <w:bodyDiv w:val="1"/>
      <w:marLeft w:val="0"/>
      <w:marRight w:val="0"/>
      <w:marTop w:val="0"/>
      <w:marBottom w:val="0"/>
      <w:divBdr>
        <w:top w:val="none" w:sz="0" w:space="0" w:color="auto"/>
        <w:left w:val="none" w:sz="0" w:space="0" w:color="auto"/>
        <w:bottom w:val="none" w:sz="0" w:space="0" w:color="auto"/>
        <w:right w:val="none" w:sz="0" w:space="0" w:color="auto"/>
      </w:divBdr>
    </w:div>
    <w:div w:id="1028725163">
      <w:bodyDiv w:val="1"/>
      <w:marLeft w:val="0"/>
      <w:marRight w:val="0"/>
      <w:marTop w:val="0"/>
      <w:marBottom w:val="0"/>
      <w:divBdr>
        <w:top w:val="none" w:sz="0" w:space="0" w:color="auto"/>
        <w:left w:val="none" w:sz="0" w:space="0" w:color="auto"/>
        <w:bottom w:val="none" w:sz="0" w:space="0" w:color="auto"/>
        <w:right w:val="none" w:sz="0" w:space="0" w:color="auto"/>
      </w:divBdr>
    </w:div>
    <w:div w:id="1029179051">
      <w:bodyDiv w:val="1"/>
      <w:marLeft w:val="0"/>
      <w:marRight w:val="0"/>
      <w:marTop w:val="0"/>
      <w:marBottom w:val="0"/>
      <w:divBdr>
        <w:top w:val="none" w:sz="0" w:space="0" w:color="auto"/>
        <w:left w:val="none" w:sz="0" w:space="0" w:color="auto"/>
        <w:bottom w:val="none" w:sz="0" w:space="0" w:color="auto"/>
        <w:right w:val="none" w:sz="0" w:space="0" w:color="auto"/>
      </w:divBdr>
    </w:div>
    <w:div w:id="1041444170">
      <w:bodyDiv w:val="1"/>
      <w:marLeft w:val="0"/>
      <w:marRight w:val="0"/>
      <w:marTop w:val="0"/>
      <w:marBottom w:val="0"/>
      <w:divBdr>
        <w:top w:val="none" w:sz="0" w:space="0" w:color="auto"/>
        <w:left w:val="none" w:sz="0" w:space="0" w:color="auto"/>
        <w:bottom w:val="none" w:sz="0" w:space="0" w:color="auto"/>
        <w:right w:val="none" w:sz="0" w:space="0" w:color="auto"/>
      </w:divBdr>
    </w:div>
    <w:div w:id="1044216115">
      <w:bodyDiv w:val="1"/>
      <w:marLeft w:val="0"/>
      <w:marRight w:val="0"/>
      <w:marTop w:val="0"/>
      <w:marBottom w:val="0"/>
      <w:divBdr>
        <w:top w:val="none" w:sz="0" w:space="0" w:color="auto"/>
        <w:left w:val="none" w:sz="0" w:space="0" w:color="auto"/>
        <w:bottom w:val="none" w:sz="0" w:space="0" w:color="auto"/>
        <w:right w:val="none" w:sz="0" w:space="0" w:color="auto"/>
      </w:divBdr>
    </w:div>
    <w:div w:id="1080517406">
      <w:bodyDiv w:val="1"/>
      <w:marLeft w:val="0"/>
      <w:marRight w:val="0"/>
      <w:marTop w:val="0"/>
      <w:marBottom w:val="0"/>
      <w:divBdr>
        <w:top w:val="none" w:sz="0" w:space="0" w:color="auto"/>
        <w:left w:val="none" w:sz="0" w:space="0" w:color="auto"/>
        <w:bottom w:val="none" w:sz="0" w:space="0" w:color="auto"/>
        <w:right w:val="none" w:sz="0" w:space="0" w:color="auto"/>
      </w:divBdr>
    </w:div>
    <w:div w:id="1081947028">
      <w:bodyDiv w:val="1"/>
      <w:marLeft w:val="0"/>
      <w:marRight w:val="0"/>
      <w:marTop w:val="0"/>
      <w:marBottom w:val="0"/>
      <w:divBdr>
        <w:top w:val="none" w:sz="0" w:space="0" w:color="auto"/>
        <w:left w:val="none" w:sz="0" w:space="0" w:color="auto"/>
        <w:bottom w:val="none" w:sz="0" w:space="0" w:color="auto"/>
        <w:right w:val="none" w:sz="0" w:space="0" w:color="auto"/>
      </w:divBdr>
    </w:div>
    <w:div w:id="1085229358">
      <w:bodyDiv w:val="1"/>
      <w:marLeft w:val="0"/>
      <w:marRight w:val="0"/>
      <w:marTop w:val="0"/>
      <w:marBottom w:val="0"/>
      <w:divBdr>
        <w:top w:val="none" w:sz="0" w:space="0" w:color="auto"/>
        <w:left w:val="none" w:sz="0" w:space="0" w:color="auto"/>
        <w:bottom w:val="none" w:sz="0" w:space="0" w:color="auto"/>
        <w:right w:val="none" w:sz="0" w:space="0" w:color="auto"/>
      </w:divBdr>
    </w:div>
    <w:div w:id="1097411303">
      <w:bodyDiv w:val="1"/>
      <w:marLeft w:val="0"/>
      <w:marRight w:val="0"/>
      <w:marTop w:val="0"/>
      <w:marBottom w:val="0"/>
      <w:divBdr>
        <w:top w:val="none" w:sz="0" w:space="0" w:color="auto"/>
        <w:left w:val="none" w:sz="0" w:space="0" w:color="auto"/>
        <w:bottom w:val="none" w:sz="0" w:space="0" w:color="auto"/>
        <w:right w:val="none" w:sz="0" w:space="0" w:color="auto"/>
      </w:divBdr>
    </w:div>
    <w:div w:id="1109543678">
      <w:bodyDiv w:val="1"/>
      <w:marLeft w:val="0"/>
      <w:marRight w:val="0"/>
      <w:marTop w:val="0"/>
      <w:marBottom w:val="0"/>
      <w:divBdr>
        <w:top w:val="none" w:sz="0" w:space="0" w:color="auto"/>
        <w:left w:val="none" w:sz="0" w:space="0" w:color="auto"/>
        <w:bottom w:val="none" w:sz="0" w:space="0" w:color="auto"/>
        <w:right w:val="none" w:sz="0" w:space="0" w:color="auto"/>
      </w:divBdr>
    </w:div>
    <w:div w:id="1113668753">
      <w:bodyDiv w:val="1"/>
      <w:marLeft w:val="0"/>
      <w:marRight w:val="0"/>
      <w:marTop w:val="0"/>
      <w:marBottom w:val="0"/>
      <w:divBdr>
        <w:top w:val="none" w:sz="0" w:space="0" w:color="auto"/>
        <w:left w:val="none" w:sz="0" w:space="0" w:color="auto"/>
        <w:bottom w:val="none" w:sz="0" w:space="0" w:color="auto"/>
        <w:right w:val="none" w:sz="0" w:space="0" w:color="auto"/>
      </w:divBdr>
    </w:div>
    <w:div w:id="1124543195">
      <w:bodyDiv w:val="1"/>
      <w:marLeft w:val="0"/>
      <w:marRight w:val="0"/>
      <w:marTop w:val="0"/>
      <w:marBottom w:val="0"/>
      <w:divBdr>
        <w:top w:val="none" w:sz="0" w:space="0" w:color="auto"/>
        <w:left w:val="none" w:sz="0" w:space="0" w:color="auto"/>
        <w:bottom w:val="none" w:sz="0" w:space="0" w:color="auto"/>
        <w:right w:val="none" w:sz="0" w:space="0" w:color="auto"/>
      </w:divBdr>
    </w:div>
    <w:div w:id="1132675966">
      <w:bodyDiv w:val="1"/>
      <w:marLeft w:val="0"/>
      <w:marRight w:val="0"/>
      <w:marTop w:val="0"/>
      <w:marBottom w:val="0"/>
      <w:divBdr>
        <w:top w:val="none" w:sz="0" w:space="0" w:color="auto"/>
        <w:left w:val="none" w:sz="0" w:space="0" w:color="auto"/>
        <w:bottom w:val="none" w:sz="0" w:space="0" w:color="auto"/>
        <w:right w:val="none" w:sz="0" w:space="0" w:color="auto"/>
      </w:divBdr>
    </w:div>
    <w:div w:id="1148589613">
      <w:bodyDiv w:val="1"/>
      <w:marLeft w:val="0"/>
      <w:marRight w:val="0"/>
      <w:marTop w:val="0"/>
      <w:marBottom w:val="0"/>
      <w:divBdr>
        <w:top w:val="none" w:sz="0" w:space="0" w:color="auto"/>
        <w:left w:val="none" w:sz="0" w:space="0" w:color="auto"/>
        <w:bottom w:val="none" w:sz="0" w:space="0" w:color="auto"/>
        <w:right w:val="none" w:sz="0" w:space="0" w:color="auto"/>
      </w:divBdr>
    </w:div>
    <w:div w:id="1153719243">
      <w:bodyDiv w:val="1"/>
      <w:marLeft w:val="0"/>
      <w:marRight w:val="0"/>
      <w:marTop w:val="0"/>
      <w:marBottom w:val="0"/>
      <w:divBdr>
        <w:top w:val="none" w:sz="0" w:space="0" w:color="auto"/>
        <w:left w:val="none" w:sz="0" w:space="0" w:color="auto"/>
        <w:bottom w:val="none" w:sz="0" w:space="0" w:color="auto"/>
        <w:right w:val="none" w:sz="0" w:space="0" w:color="auto"/>
      </w:divBdr>
    </w:div>
    <w:div w:id="1155682601">
      <w:bodyDiv w:val="1"/>
      <w:marLeft w:val="0"/>
      <w:marRight w:val="0"/>
      <w:marTop w:val="0"/>
      <w:marBottom w:val="0"/>
      <w:divBdr>
        <w:top w:val="none" w:sz="0" w:space="0" w:color="auto"/>
        <w:left w:val="none" w:sz="0" w:space="0" w:color="auto"/>
        <w:bottom w:val="none" w:sz="0" w:space="0" w:color="auto"/>
        <w:right w:val="none" w:sz="0" w:space="0" w:color="auto"/>
      </w:divBdr>
    </w:div>
    <w:div w:id="1156609418">
      <w:bodyDiv w:val="1"/>
      <w:marLeft w:val="0"/>
      <w:marRight w:val="0"/>
      <w:marTop w:val="0"/>
      <w:marBottom w:val="0"/>
      <w:divBdr>
        <w:top w:val="none" w:sz="0" w:space="0" w:color="auto"/>
        <w:left w:val="none" w:sz="0" w:space="0" w:color="auto"/>
        <w:bottom w:val="none" w:sz="0" w:space="0" w:color="auto"/>
        <w:right w:val="none" w:sz="0" w:space="0" w:color="auto"/>
      </w:divBdr>
    </w:div>
    <w:div w:id="1156647808">
      <w:bodyDiv w:val="1"/>
      <w:marLeft w:val="0"/>
      <w:marRight w:val="0"/>
      <w:marTop w:val="0"/>
      <w:marBottom w:val="0"/>
      <w:divBdr>
        <w:top w:val="none" w:sz="0" w:space="0" w:color="auto"/>
        <w:left w:val="none" w:sz="0" w:space="0" w:color="auto"/>
        <w:bottom w:val="none" w:sz="0" w:space="0" w:color="auto"/>
        <w:right w:val="none" w:sz="0" w:space="0" w:color="auto"/>
      </w:divBdr>
    </w:div>
    <w:div w:id="1187906806">
      <w:bodyDiv w:val="1"/>
      <w:marLeft w:val="0"/>
      <w:marRight w:val="0"/>
      <w:marTop w:val="0"/>
      <w:marBottom w:val="0"/>
      <w:divBdr>
        <w:top w:val="none" w:sz="0" w:space="0" w:color="auto"/>
        <w:left w:val="none" w:sz="0" w:space="0" w:color="auto"/>
        <w:bottom w:val="none" w:sz="0" w:space="0" w:color="auto"/>
        <w:right w:val="none" w:sz="0" w:space="0" w:color="auto"/>
      </w:divBdr>
    </w:div>
    <w:div w:id="1203860099">
      <w:bodyDiv w:val="1"/>
      <w:marLeft w:val="0"/>
      <w:marRight w:val="0"/>
      <w:marTop w:val="0"/>
      <w:marBottom w:val="0"/>
      <w:divBdr>
        <w:top w:val="none" w:sz="0" w:space="0" w:color="auto"/>
        <w:left w:val="none" w:sz="0" w:space="0" w:color="auto"/>
        <w:bottom w:val="none" w:sz="0" w:space="0" w:color="auto"/>
        <w:right w:val="none" w:sz="0" w:space="0" w:color="auto"/>
      </w:divBdr>
    </w:div>
    <w:div w:id="1212618248">
      <w:bodyDiv w:val="1"/>
      <w:marLeft w:val="0"/>
      <w:marRight w:val="0"/>
      <w:marTop w:val="0"/>
      <w:marBottom w:val="0"/>
      <w:divBdr>
        <w:top w:val="none" w:sz="0" w:space="0" w:color="auto"/>
        <w:left w:val="none" w:sz="0" w:space="0" w:color="auto"/>
        <w:bottom w:val="none" w:sz="0" w:space="0" w:color="auto"/>
        <w:right w:val="none" w:sz="0" w:space="0" w:color="auto"/>
      </w:divBdr>
    </w:div>
    <w:div w:id="1231772862">
      <w:bodyDiv w:val="1"/>
      <w:marLeft w:val="0"/>
      <w:marRight w:val="0"/>
      <w:marTop w:val="0"/>
      <w:marBottom w:val="0"/>
      <w:divBdr>
        <w:top w:val="none" w:sz="0" w:space="0" w:color="auto"/>
        <w:left w:val="none" w:sz="0" w:space="0" w:color="auto"/>
        <w:bottom w:val="none" w:sz="0" w:space="0" w:color="auto"/>
        <w:right w:val="none" w:sz="0" w:space="0" w:color="auto"/>
      </w:divBdr>
    </w:div>
    <w:div w:id="1239484103">
      <w:bodyDiv w:val="1"/>
      <w:marLeft w:val="0"/>
      <w:marRight w:val="0"/>
      <w:marTop w:val="0"/>
      <w:marBottom w:val="0"/>
      <w:divBdr>
        <w:top w:val="none" w:sz="0" w:space="0" w:color="auto"/>
        <w:left w:val="none" w:sz="0" w:space="0" w:color="auto"/>
        <w:bottom w:val="none" w:sz="0" w:space="0" w:color="auto"/>
        <w:right w:val="none" w:sz="0" w:space="0" w:color="auto"/>
      </w:divBdr>
    </w:div>
    <w:div w:id="1242254242">
      <w:bodyDiv w:val="1"/>
      <w:marLeft w:val="0"/>
      <w:marRight w:val="0"/>
      <w:marTop w:val="0"/>
      <w:marBottom w:val="0"/>
      <w:divBdr>
        <w:top w:val="none" w:sz="0" w:space="0" w:color="auto"/>
        <w:left w:val="none" w:sz="0" w:space="0" w:color="auto"/>
        <w:bottom w:val="none" w:sz="0" w:space="0" w:color="auto"/>
        <w:right w:val="none" w:sz="0" w:space="0" w:color="auto"/>
      </w:divBdr>
    </w:div>
    <w:div w:id="1247687374">
      <w:bodyDiv w:val="1"/>
      <w:marLeft w:val="0"/>
      <w:marRight w:val="0"/>
      <w:marTop w:val="0"/>
      <w:marBottom w:val="0"/>
      <w:divBdr>
        <w:top w:val="none" w:sz="0" w:space="0" w:color="auto"/>
        <w:left w:val="none" w:sz="0" w:space="0" w:color="auto"/>
        <w:bottom w:val="none" w:sz="0" w:space="0" w:color="auto"/>
        <w:right w:val="none" w:sz="0" w:space="0" w:color="auto"/>
      </w:divBdr>
    </w:div>
    <w:div w:id="1252347650">
      <w:bodyDiv w:val="1"/>
      <w:marLeft w:val="0"/>
      <w:marRight w:val="0"/>
      <w:marTop w:val="0"/>
      <w:marBottom w:val="0"/>
      <w:divBdr>
        <w:top w:val="none" w:sz="0" w:space="0" w:color="auto"/>
        <w:left w:val="none" w:sz="0" w:space="0" w:color="auto"/>
        <w:bottom w:val="none" w:sz="0" w:space="0" w:color="auto"/>
        <w:right w:val="none" w:sz="0" w:space="0" w:color="auto"/>
      </w:divBdr>
    </w:div>
    <w:div w:id="1275403644">
      <w:bodyDiv w:val="1"/>
      <w:marLeft w:val="0"/>
      <w:marRight w:val="0"/>
      <w:marTop w:val="0"/>
      <w:marBottom w:val="0"/>
      <w:divBdr>
        <w:top w:val="none" w:sz="0" w:space="0" w:color="auto"/>
        <w:left w:val="none" w:sz="0" w:space="0" w:color="auto"/>
        <w:bottom w:val="none" w:sz="0" w:space="0" w:color="auto"/>
        <w:right w:val="none" w:sz="0" w:space="0" w:color="auto"/>
      </w:divBdr>
    </w:div>
    <w:div w:id="1301611139">
      <w:bodyDiv w:val="1"/>
      <w:marLeft w:val="0"/>
      <w:marRight w:val="0"/>
      <w:marTop w:val="0"/>
      <w:marBottom w:val="0"/>
      <w:divBdr>
        <w:top w:val="none" w:sz="0" w:space="0" w:color="auto"/>
        <w:left w:val="none" w:sz="0" w:space="0" w:color="auto"/>
        <w:bottom w:val="none" w:sz="0" w:space="0" w:color="auto"/>
        <w:right w:val="none" w:sz="0" w:space="0" w:color="auto"/>
      </w:divBdr>
    </w:div>
    <w:div w:id="1317488355">
      <w:bodyDiv w:val="1"/>
      <w:marLeft w:val="0"/>
      <w:marRight w:val="0"/>
      <w:marTop w:val="0"/>
      <w:marBottom w:val="0"/>
      <w:divBdr>
        <w:top w:val="none" w:sz="0" w:space="0" w:color="auto"/>
        <w:left w:val="none" w:sz="0" w:space="0" w:color="auto"/>
        <w:bottom w:val="none" w:sz="0" w:space="0" w:color="auto"/>
        <w:right w:val="none" w:sz="0" w:space="0" w:color="auto"/>
      </w:divBdr>
    </w:div>
    <w:div w:id="1359964687">
      <w:bodyDiv w:val="1"/>
      <w:marLeft w:val="0"/>
      <w:marRight w:val="0"/>
      <w:marTop w:val="0"/>
      <w:marBottom w:val="0"/>
      <w:divBdr>
        <w:top w:val="none" w:sz="0" w:space="0" w:color="auto"/>
        <w:left w:val="none" w:sz="0" w:space="0" w:color="auto"/>
        <w:bottom w:val="none" w:sz="0" w:space="0" w:color="auto"/>
        <w:right w:val="none" w:sz="0" w:space="0" w:color="auto"/>
      </w:divBdr>
    </w:div>
    <w:div w:id="1362710409">
      <w:bodyDiv w:val="1"/>
      <w:marLeft w:val="0"/>
      <w:marRight w:val="0"/>
      <w:marTop w:val="0"/>
      <w:marBottom w:val="0"/>
      <w:divBdr>
        <w:top w:val="none" w:sz="0" w:space="0" w:color="auto"/>
        <w:left w:val="none" w:sz="0" w:space="0" w:color="auto"/>
        <w:bottom w:val="none" w:sz="0" w:space="0" w:color="auto"/>
        <w:right w:val="none" w:sz="0" w:space="0" w:color="auto"/>
      </w:divBdr>
    </w:div>
    <w:div w:id="1362971651">
      <w:bodyDiv w:val="1"/>
      <w:marLeft w:val="0"/>
      <w:marRight w:val="0"/>
      <w:marTop w:val="0"/>
      <w:marBottom w:val="0"/>
      <w:divBdr>
        <w:top w:val="none" w:sz="0" w:space="0" w:color="auto"/>
        <w:left w:val="none" w:sz="0" w:space="0" w:color="auto"/>
        <w:bottom w:val="none" w:sz="0" w:space="0" w:color="auto"/>
        <w:right w:val="none" w:sz="0" w:space="0" w:color="auto"/>
      </w:divBdr>
    </w:div>
    <w:div w:id="1380125307">
      <w:bodyDiv w:val="1"/>
      <w:marLeft w:val="0"/>
      <w:marRight w:val="0"/>
      <w:marTop w:val="0"/>
      <w:marBottom w:val="0"/>
      <w:divBdr>
        <w:top w:val="none" w:sz="0" w:space="0" w:color="auto"/>
        <w:left w:val="none" w:sz="0" w:space="0" w:color="auto"/>
        <w:bottom w:val="none" w:sz="0" w:space="0" w:color="auto"/>
        <w:right w:val="none" w:sz="0" w:space="0" w:color="auto"/>
      </w:divBdr>
    </w:div>
    <w:div w:id="1443110852">
      <w:bodyDiv w:val="1"/>
      <w:marLeft w:val="0"/>
      <w:marRight w:val="0"/>
      <w:marTop w:val="0"/>
      <w:marBottom w:val="0"/>
      <w:divBdr>
        <w:top w:val="none" w:sz="0" w:space="0" w:color="auto"/>
        <w:left w:val="none" w:sz="0" w:space="0" w:color="auto"/>
        <w:bottom w:val="none" w:sz="0" w:space="0" w:color="auto"/>
        <w:right w:val="none" w:sz="0" w:space="0" w:color="auto"/>
      </w:divBdr>
    </w:div>
    <w:div w:id="1467551207">
      <w:bodyDiv w:val="1"/>
      <w:marLeft w:val="0"/>
      <w:marRight w:val="0"/>
      <w:marTop w:val="0"/>
      <w:marBottom w:val="0"/>
      <w:divBdr>
        <w:top w:val="none" w:sz="0" w:space="0" w:color="auto"/>
        <w:left w:val="none" w:sz="0" w:space="0" w:color="auto"/>
        <w:bottom w:val="none" w:sz="0" w:space="0" w:color="auto"/>
        <w:right w:val="none" w:sz="0" w:space="0" w:color="auto"/>
      </w:divBdr>
    </w:div>
    <w:div w:id="1468933605">
      <w:bodyDiv w:val="1"/>
      <w:marLeft w:val="0"/>
      <w:marRight w:val="0"/>
      <w:marTop w:val="0"/>
      <w:marBottom w:val="0"/>
      <w:divBdr>
        <w:top w:val="none" w:sz="0" w:space="0" w:color="auto"/>
        <w:left w:val="none" w:sz="0" w:space="0" w:color="auto"/>
        <w:bottom w:val="none" w:sz="0" w:space="0" w:color="auto"/>
        <w:right w:val="none" w:sz="0" w:space="0" w:color="auto"/>
      </w:divBdr>
    </w:div>
    <w:div w:id="1500540620">
      <w:bodyDiv w:val="1"/>
      <w:marLeft w:val="0"/>
      <w:marRight w:val="0"/>
      <w:marTop w:val="0"/>
      <w:marBottom w:val="0"/>
      <w:divBdr>
        <w:top w:val="none" w:sz="0" w:space="0" w:color="auto"/>
        <w:left w:val="none" w:sz="0" w:space="0" w:color="auto"/>
        <w:bottom w:val="none" w:sz="0" w:space="0" w:color="auto"/>
        <w:right w:val="none" w:sz="0" w:space="0" w:color="auto"/>
      </w:divBdr>
    </w:div>
    <w:div w:id="1501431558">
      <w:bodyDiv w:val="1"/>
      <w:marLeft w:val="0"/>
      <w:marRight w:val="0"/>
      <w:marTop w:val="0"/>
      <w:marBottom w:val="0"/>
      <w:divBdr>
        <w:top w:val="none" w:sz="0" w:space="0" w:color="auto"/>
        <w:left w:val="none" w:sz="0" w:space="0" w:color="auto"/>
        <w:bottom w:val="none" w:sz="0" w:space="0" w:color="auto"/>
        <w:right w:val="none" w:sz="0" w:space="0" w:color="auto"/>
      </w:divBdr>
    </w:div>
    <w:div w:id="1507817604">
      <w:bodyDiv w:val="1"/>
      <w:marLeft w:val="0"/>
      <w:marRight w:val="0"/>
      <w:marTop w:val="0"/>
      <w:marBottom w:val="0"/>
      <w:divBdr>
        <w:top w:val="none" w:sz="0" w:space="0" w:color="auto"/>
        <w:left w:val="none" w:sz="0" w:space="0" w:color="auto"/>
        <w:bottom w:val="none" w:sz="0" w:space="0" w:color="auto"/>
        <w:right w:val="none" w:sz="0" w:space="0" w:color="auto"/>
      </w:divBdr>
    </w:div>
    <w:div w:id="1547133282">
      <w:bodyDiv w:val="1"/>
      <w:marLeft w:val="0"/>
      <w:marRight w:val="0"/>
      <w:marTop w:val="0"/>
      <w:marBottom w:val="0"/>
      <w:divBdr>
        <w:top w:val="none" w:sz="0" w:space="0" w:color="auto"/>
        <w:left w:val="none" w:sz="0" w:space="0" w:color="auto"/>
        <w:bottom w:val="none" w:sz="0" w:space="0" w:color="auto"/>
        <w:right w:val="none" w:sz="0" w:space="0" w:color="auto"/>
      </w:divBdr>
    </w:div>
    <w:div w:id="1571962934">
      <w:bodyDiv w:val="1"/>
      <w:marLeft w:val="0"/>
      <w:marRight w:val="0"/>
      <w:marTop w:val="0"/>
      <w:marBottom w:val="0"/>
      <w:divBdr>
        <w:top w:val="none" w:sz="0" w:space="0" w:color="auto"/>
        <w:left w:val="none" w:sz="0" w:space="0" w:color="auto"/>
        <w:bottom w:val="none" w:sz="0" w:space="0" w:color="auto"/>
        <w:right w:val="none" w:sz="0" w:space="0" w:color="auto"/>
      </w:divBdr>
    </w:div>
    <w:div w:id="1575705000">
      <w:bodyDiv w:val="1"/>
      <w:marLeft w:val="0"/>
      <w:marRight w:val="0"/>
      <w:marTop w:val="0"/>
      <w:marBottom w:val="0"/>
      <w:divBdr>
        <w:top w:val="none" w:sz="0" w:space="0" w:color="auto"/>
        <w:left w:val="none" w:sz="0" w:space="0" w:color="auto"/>
        <w:bottom w:val="none" w:sz="0" w:space="0" w:color="auto"/>
        <w:right w:val="none" w:sz="0" w:space="0" w:color="auto"/>
      </w:divBdr>
    </w:div>
    <w:div w:id="1576746150">
      <w:bodyDiv w:val="1"/>
      <w:marLeft w:val="0"/>
      <w:marRight w:val="0"/>
      <w:marTop w:val="0"/>
      <w:marBottom w:val="0"/>
      <w:divBdr>
        <w:top w:val="none" w:sz="0" w:space="0" w:color="auto"/>
        <w:left w:val="none" w:sz="0" w:space="0" w:color="auto"/>
        <w:bottom w:val="none" w:sz="0" w:space="0" w:color="auto"/>
        <w:right w:val="none" w:sz="0" w:space="0" w:color="auto"/>
      </w:divBdr>
    </w:div>
    <w:div w:id="1576819653">
      <w:bodyDiv w:val="1"/>
      <w:marLeft w:val="0"/>
      <w:marRight w:val="0"/>
      <w:marTop w:val="0"/>
      <w:marBottom w:val="0"/>
      <w:divBdr>
        <w:top w:val="none" w:sz="0" w:space="0" w:color="auto"/>
        <w:left w:val="none" w:sz="0" w:space="0" w:color="auto"/>
        <w:bottom w:val="none" w:sz="0" w:space="0" w:color="auto"/>
        <w:right w:val="none" w:sz="0" w:space="0" w:color="auto"/>
      </w:divBdr>
    </w:div>
    <w:div w:id="1581253508">
      <w:bodyDiv w:val="1"/>
      <w:marLeft w:val="0"/>
      <w:marRight w:val="0"/>
      <w:marTop w:val="0"/>
      <w:marBottom w:val="0"/>
      <w:divBdr>
        <w:top w:val="none" w:sz="0" w:space="0" w:color="auto"/>
        <w:left w:val="none" w:sz="0" w:space="0" w:color="auto"/>
        <w:bottom w:val="none" w:sz="0" w:space="0" w:color="auto"/>
        <w:right w:val="none" w:sz="0" w:space="0" w:color="auto"/>
      </w:divBdr>
    </w:div>
    <w:div w:id="1595045221">
      <w:bodyDiv w:val="1"/>
      <w:marLeft w:val="0"/>
      <w:marRight w:val="0"/>
      <w:marTop w:val="0"/>
      <w:marBottom w:val="0"/>
      <w:divBdr>
        <w:top w:val="none" w:sz="0" w:space="0" w:color="auto"/>
        <w:left w:val="none" w:sz="0" w:space="0" w:color="auto"/>
        <w:bottom w:val="none" w:sz="0" w:space="0" w:color="auto"/>
        <w:right w:val="none" w:sz="0" w:space="0" w:color="auto"/>
      </w:divBdr>
    </w:div>
    <w:div w:id="1639067457">
      <w:bodyDiv w:val="1"/>
      <w:marLeft w:val="0"/>
      <w:marRight w:val="0"/>
      <w:marTop w:val="0"/>
      <w:marBottom w:val="0"/>
      <w:divBdr>
        <w:top w:val="none" w:sz="0" w:space="0" w:color="auto"/>
        <w:left w:val="none" w:sz="0" w:space="0" w:color="auto"/>
        <w:bottom w:val="none" w:sz="0" w:space="0" w:color="auto"/>
        <w:right w:val="none" w:sz="0" w:space="0" w:color="auto"/>
      </w:divBdr>
    </w:div>
    <w:div w:id="1642926425">
      <w:bodyDiv w:val="1"/>
      <w:marLeft w:val="0"/>
      <w:marRight w:val="0"/>
      <w:marTop w:val="0"/>
      <w:marBottom w:val="0"/>
      <w:divBdr>
        <w:top w:val="none" w:sz="0" w:space="0" w:color="auto"/>
        <w:left w:val="none" w:sz="0" w:space="0" w:color="auto"/>
        <w:bottom w:val="none" w:sz="0" w:space="0" w:color="auto"/>
        <w:right w:val="none" w:sz="0" w:space="0" w:color="auto"/>
      </w:divBdr>
    </w:div>
    <w:div w:id="1655723663">
      <w:bodyDiv w:val="1"/>
      <w:marLeft w:val="0"/>
      <w:marRight w:val="0"/>
      <w:marTop w:val="0"/>
      <w:marBottom w:val="0"/>
      <w:divBdr>
        <w:top w:val="none" w:sz="0" w:space="0" w:color="auto"/>
        <w:left w:val="none" w:sz="0" w:space="0" w:color="auto"/>
        <w:bottom w:val="none" w:sz="0" w:space="0" w:color="auto"/>
        <w:right w:val="none" w:sz="0" w:space="0" w:color="auto"/>
      </w:divBdr>
    </w:div>
    <w:div w:id="1661150313">
      <w:bodyDiv w:val="1"/>
      <w:marLeft w:val="0"/>
      <w:marRight w:val="0"/>
      <w:marTop w:val="0"/>
      <w:marBottom w:val="0"/>
      <w:divBdr>
        <w:top w:val="none" w:sz="0" w:space="0" w:color="auto"/>
        <w:left w:val="none" w:sz="0" w:space="0" w:color="auto"/>
        <w:bottom w:val="none" w:sz="0" w:space="0" w:color="auto"/>
        <w:right w:val="none" w:sz="0" w:space="0" w:color="auto"/>
      </w:divBdr>
    </w:div>
    <w:div w:id="1665013813">
      <w:bodyDiv w:val="1"/>
      <w:marLeft w:val="0"/>
      <w:marRight w:val="0"/>
      <w:marTop w:val="0"/>
      <w:marBottom w:val="0"/>
      <w:divBdr>
        <w:top w:val="none" w:sz="0" w:space="0" w:color="auto"/>
        <w:left w:val="none" w:sz="0" w:space="0" w:color="auto"/>
        <w:bottom w:val="none" w:sz="0" w:space="0" w:color="auto"/>
        <w:right w:val="none" w:sz="0" w:space="0" w:color="auto"/>
      </w:divBdr>
    </w:div>
    <w:div w:id="1666786279">
      <w:bodyDiv w:val="1"/>
      <w:marLeft w:val="0"/>
      <w:marRight w:val="0"/>
      <w:marTop w:val="0"/>
      <w:marBottom w:val="0"/>
      <w:divBdr>
        <w:top w:val="none" w:sz="0" w:space="0" w:color="auto"/>
        <w:left w:val="none" w:sz="0" w:space="0" w:color="auto"/>
        <w:bottom w:val="none" w:sz="0" w:space="0" w:color="auto"/>
        <w:right w:val="none" w:sz="0" w:space="0" w:color="auto"/>
      </w:divBdr>
    </w:div>
    <w:div w:id="1681472310">
      <w:bodyDiv w:val="1"/>
      <w:marLeft w:val="0"/>
      <w:marRight w:val="0"/>
      <w:marTop w:val="0"/>
      <w:marBottom w:val="0"/>
      <w:divBdr>
        <w:top w:val="none" w:sz="0" w:space="0" w:color="auto"/>
        <w:left w:val="none" w:sz="0" w:space="0" w:color="auto"/>
        <w:bottom w:val="none" w:sz="0" w:space="0" w:color="auto"/>
        <w:right w:val="none" w:sz="0" w:space="0" w:color="auto"/>
      </w:divBdr>
    </w:div>
    <w:div w:id="1690255527">
      <w:bodyDiv w:val="1"/>
      <w:marLeft w:val="0"/>
      <w:marRight w:val="0"/>
      <w:marTop w:val="0"/>
      <w:marBottom w:val="0"/>
      <w:divBdr>
        <w:top w:val="none" w:sz="0" w:space="0" w:color="auto"/>
        <w:left w:val="none" w:sz="0" w:space="0" w:color="auto"/>
        <w:bottom w:val="none" w:sz="0" w:space="0" w:color="auto"/>
        <w:right w:val="none" w:sz="0" w:space="0" w:color="auto"/>
      </w:divBdr>
    </w:div>
    <w:div w:id="1700662646">
      <w:bodyDiv w:val="1"/>
      <w:marLeft w:val="0"/>
      <w:marRight w:val="0"/>
      <w:marTop w:val="0"/>
      <w:marBottom w:val="0"/>
      <w:divBdr>
        <w:top w:val="none" w:sz="0" w:space="0" w:color="auto"/>
        <w:left w:val="none" w:sz="0" w:space="0" w:color="auto"/>
        <w:bottom w:val="none" w:sz="0" w:space="0" w:color="auto"/>
        <w:right w:val="none" w:sz="0" w:space="0" w:color="auto"/>
      </w:divBdr>
    </w:div>
    <w:div w:id="1708723587">
      <w:bodyDiv w:val="1"/>
      <w:marLeft w:val="0"/>
      <w:marRight w:val="0"/>
      <w:marTop w:val="0"/>
      <w:marBottom w:val="0"/>
      <w:divBdr>
        <w:top w:val="none" w:sz="0" w:space="0" w:color="auto"/>
        <w:left w:val="none" w:sz="0" w:space="0" w:color="auto"/>
        <w:bottom w:val="none" w:sz="0" w:space="0" w:color="auto"/>
        <w:right w:val="none" w:sz="0" w:space="0" w:color="auto"/>
      </w:divBdr>
    </w:div>
    <w:div w:id="1726877042">
      <w:bodyDiv w:val="1"/>
      <w:marLeft w:val="0"/>
      <w:marRight w:val="0"/>
      <w:marTop w:val="0"/>
      <w:marBottom w:val="0"/>
      <w:divBdr>
        <w:top w:val="none" w:sz="0" w:space="0" w:color="auto"/>
        <w:left w:val="none" w:sz="0" w:space="0" w:color="auto"/>
        <w:bottom w:val="none" w:sz="0" w:space="0" w:color="auto"/>
        <w:right w:val="none" w:sz="0" w:space="0" w:color="auto"/>
      </w:divBdr>
    </w:div>
    <w:div w:id="1735421612">
      <w:bodyDiv w:val="1"/>
      <w:marLeft w:val="0"/>
      <w:marRight w:val="0"/>
      <w:marTop w:val="0"/>
      <w:marBottom w:val="0"/>
      <w:divBdr>
        <w:top w:val="none" w:sz="0" w:space="0" w:color="auto"/>
        <w:left w:val="none" w:sz="0" w:space="0" w:color="auto"/>
        <w:bottom w:val="none" w:sz="0" w:space="0" w:color="auto"/>
        <w:right w:val="none" w:sz="0" w:space="0" w:color="auto"/>
      </w:divBdr>
    </w:div>
    <w:div w:id="1741170661">
      <w:bodyDiv w:val="1"/>
      <w:marLeft w:val="0"/>
      <w:marRight w:val="0"/>
      <w:marTop w:val="0"/>
      <w:marBottom w:val="0"/>
      <w:divBdr>
        <w:top w:val="none" w:sz="0" w:space="0" w:color="auto"/>
        <w:left w:val="none" w:sz="0" w:space="0" w:color="auto"/>
        <w:bottom w:val="none" w:sz="0" w:space="0" w:color="auto"/>
        <w:right w:val="none" w:sz="0" w:space="0" w:color="auto"/>
      </w:divBdr>
    </w:div>
    <w:div w:id="1745299052">
      <w:bodyDiv w:val="1"/>
      <w:marLeft w:val="0"/>
      <w:marRight w:val="0"/>
      <w:marTop w:val="0"/>
      <w:marBottom w:val="0"/>
      <w:divBdr>
        <w:top w:val="none" w:sz="0" w:space="0" w:color="auto"/>
        <w:left w:val="none" w:sz="0" w:space="0" w:color="auto"/>
        <w:bottom w:val="none" w:sz="0" w:space="0" w:color="auto"/>
        <w:right w:val="none" w:sz="0" w:space="0" w:color="auto"/>
      </w:divBdr>
    </w:div>
    <w:div w:id="1769275776">
      <w:bodyDiv w:val="1"/>
      <w:marLeft w:val="0"/>
      <w:marRight w:val="0"/>
      <w:marTop w:val="0"/>
      <w:marBottom w:val="0"/>
      <w:divBdr>
        <w:top w:val="none" w:sz="0" w:space="0" w:color="auto"/>
        <w:left w:val="none" w:sz="0" w:space="0" w:color="auto"/>
        <w:bottom w:val="none" w:sz="0" w:space="0" w:color="auto"/>
        <w:right w:val="none" w:sz="0" w:space="0" w:color="auto"/>
      </w:divBdr>
    </w:div>
    <w:div w:id="1801267679">
      <w:bodyDiv w:val="1"/>
      <w:marLeft w:val="0"/>
      <w:marRight w:val="0"/>
      <w:marTop w:val="0"/>
      <w:marBottom w:val="0"/>
      <w:divBdr>
        <w:top w:val="none" w:sz="0" w:space="0" w:color="auto"/>
        <w:left w:val="none" w:sz="0" w:space="0" w:color="auto"/>
        <w:bottom w:val="none" w:sz="0" w:space="0" w:color="auto"/>
        <w:right w:val="none" w:sz="0" w:space="0" w:color="auto"/>
      </w:divBdr>
    </w:div>
    <w:div w:id="1818106101">
      <w:bodyDiv w:val="1"/>
      <w:marLeft w:val="0"/>
      <w:marRight w:val="0"/>
      <w:marTop w:val="0"/>
      <w:marBottom w:val="0"/>
      <w:divBdr>
        <w:top w:val="none" w:sz="0" w:space="0" w:color="auto"/>
        <w:left w:val="none" w:sz="0" w:space="0" w:color="auto"/>
        <w:bottom w:val="none" w:sz="0" w:space="0" w:color="auto"/>
        <w:right w:val="none" w:sz="0" w:space="0" w:color="auto"/>
      </w:divBdr>
    </w:div>
    <w:div w:id="1819574152">
      <w:bodyDiv w:val="1"/>
      <w:marLeft w:val="0"/>
      <w:marRight w:val="0"/>
      <w:marTop w:val="0"/>
      <w:marBottom w:val="0"/>
      <w:divBdr>
        <w:top w:val="none" w:sz="0" w:space="0" w:color="auto"/>
        <w:left w:val="none" w:sz="0" w:space="0" w:color="auto"/>
        <w:bottom w:val="none" w:sz="0" w:space="0" w:color="auto"/>
        <w:right w:val="none" w:sz="0" w:space="0" w:color="auto"/>
      </w:divBdr>
    </w:div>
    <w:div w:id="1834762256">
      <w:bodyDiv w:val="1"/>
      <w:marLeft w:val="0"/>
      <w:marRight w:val="0"/>
      <w:marTop w:val="0"/>
      <w:marBottom w:val="0"/>
      <w:divBdr>
        <w:top w:val="none" w:sz="0" w:space="0" w:color="auto"/>
        <w:left w:val="none" w:sz="0" w:space="0" w:color="auto"/>
        <w:bottom w:val="none" w:sz="0" w:space="0" w:color="auto"/>
        <w:right w:val="none" w:sz="0" w:space="0" w:color="auto"/>
      </w:divBdr>
    </w:div>
    <w:div w:id="1870560350">
      <w:bodyDiv w:val="1"/>
      <w:marLeft w:val="0"/>
      <w:marRight w:val="0"/>
      <w:marTop w:val="0"/>
      <w:marBottom w:val="0"/>
      <w:divBdr>
        <w:top w:val="none" w:sz="0" w:space="0" w:color="auto"/>
        <w:left w:val="none" w:sz="0" w:space="0" w:color="auto"/>
        <w:bottom w:val="none" w:sz="0" w:space="0" w:color="auto"/>
        <w:right w:val="none" w:sz="0" w:space="0" w:color="auto"/>
      </w:divBdr>
    </w:div>
    <w:div w:id="1876505423">
      <w:bodyDiv w:val="1"/>
      <w:marLeft w:val="0"/>
      <w:marRight w:val="0"/>
      <w:marTop w:val="0"/>
      <w:marBottom w:val="0"/>
      <w:divBdr>
        <w:top w:val="none" w:sz="0" w:space="0" w:color="auto"/>
        <w:left w:val="none" w:sz="0" w:space="0" w:color="auto"/>
        <w:bottom w:val="none" w:sz="0" w:space="0" w:color="auto"/>
        <w:right w:val="none" w:sz="0" w:space="0" w:color="auto"/>
      </w:divBdr>
    </w:div>
    <w:div w:id="1889797862">
      <w:bodyDiv w:val="1"/>
      <w:marLeft w:val="0"/>
      <w:marRight w:val="0"/>
      <w:marTop w:val="0"/>
      <w:marBottom w:val="0"/>
      <w:divBdr>
        <w:top w:val="none" w:sz="0" w:space="0" w:color="auto"/>
        <w:left w:val="none" w:sz="0" w:space="0" w:color="auto"/>
        <w:bottom w:val="none" w:sz="0" w:space="0" w:color="auto"/>
        <w:right w:val="none" w:sz="0" w:space="0" w:color="auto"/>
      </w:divBdr>
    </w:div>
    <w:div w:id="1893079685">
      <w:bodyDiv w:val="1"/>
      <w:marLeft w:val="0"/>
      <w:marRight w:val="0"/>
      <w:marTop w:val="0"/>
      <w:marBottom w:val="0"/>
      <w:divBdr>
        <w:top w:val="none" w:sz="0" w:space="0" w:color="auto"/>
        <w:left w:val="none" w:sz="0" w:space="0" w:color="auto"/>
        <w:bottom w:val="none" w:sz="0" w:space="0" w:color="auto"/>
        <w:right w:val="none" w:sz="0" w:space="0" w:color="auto"/>
      </w:divBdr>
    </w:div>
    <w:div w:id="1895462430">
      <w:bodyDiv w:val="1"/>
      <w:marLeft w:val="0"/>
      <w:marRight w:val="0"/>
      <w:marTop w:val="0"/>
      <w:marBottom w:val="0"/>
      <w:divBdr>
        <w:top w:val="none" w:sz="0" w:space="0" w:color="auto"/>
        <w:left w:val="none" w:sz="0" w:space="0" w:color="auto"/>
        <w:bottom w:val="none" w:sz="0" w:space="0" w:color="auto"/>
        <w:right w:val="none" w:sz="0" w:space="0" w:color="auto"/>
      </w:divBdr>
    </w:div>
    <w:div w:id="1926332126">
      <w:bodyDiv w:val="1"/>
      <w:marLeft w:val="0"/>
      <w:marRight w:val="0"/>
      <w:marTop w:val="0"/>
      <w:marBottom w:val="0"/>
      <w:divBdr>
        <w:top w:val="none" w:sz="0" w:space="0" w:color="auto"/>
        <w:left w:val="none" w:sz="0" w:space="0" w:color="auto"/>
        <w:bottom w:val="none" w:sz="0" w:space="0" w:color="auto"/>
        <w:right w:val="none" w:sz="0" w:space="0" w:color="auto"/>
      </w:divBdr>
    </w:div>
    <w:div w:id="1990131814">
      <w:bodyDiv w:val="1"/>
      <w:marLeft w:val="0"/>
      <w:marRight w:val="0"/>
      <w:marTop w:val="0"/>
      <w:marBottom w:val="0"/>
      <w:divBdr>
        <w:top w:val="none" w:sz="0" w:space="0" w:color="auto"/>
        <w:left w:val="none" w:sz="0" w:space="0" w:color="auto"/>
        <w:bottom w:val="none" w:sz="0" w:space="0" w:color="auto"/>
        <w:right w:val="none" w:sz="0" w:space="0" w:color="auto"/>
      </w:divBdr>
    </w:div>
    <w:div w:id="2000226657">
      <w:bodyDiv w:val="1"/>
      <w:marLeft w:val="0"/>
      <w:marRight w:val="0"/>
      <w:marTop w:val="0"/>
      <w:marBottom w:val="0"/>
      <w:divBdr>
        <w:top w:val="none" w:sz="0" w:space="0" w:color="auto"/>
        <w:left w:val="none" w:sz="0" w:space="0" w:color="auto"/>
        <w:bottom w:val="none" w:sz="0" w:space="0" w:color="auto"/>
        <w:right w:val="none" w:sz="0" w:space="0" w:color="auto"/>
      </w:divBdr>
    </w:div>
    <w:div w:id="2039349732">
      <w:bodyDiv w:val="1"/>
      <w:marLeft w:val="0"/>
      <w:marRight w:val="0"/>
      <w:marTop w:val="0"/>
      <w:marBottom w:val="0"/>
      <w:divBdr>
        <w:top w:val="none" w:sz="0" w:space="0" w:color="auto"/>
        <w:left w:val="none" w:sz="0" w:space="0" w:color="auto"/>
        <w:bottom w:val="none" w:sz="0" w:space="0" w:color="auto"/>
        <w:right w:val="none" w:sz="0" w:space="0" w:color="auto"/>
      </w:divBdr>
    </w:div>
    <w:div w:id="2041473174">
      <w:bodyDiv w:val="1"/>
      <w:marLeft w:val="0"/>
      <w:marRight w:val="0"/>
      <w:marTop w:val="0"/>
      <w:marBottom w:val="0"/>
      <w:divBdr>
        <w:top w:val="none" w:sz="0" w:space="0" w:color="auto"/>
        <w:left w:val="none" w:sz="0" w:space="0" w:color="auto"/>
        <w:bottom w:val="none" w:sz="0" w:space="0" w:color="auto"/>
        <w:right w:val="none" w:sz="0" w:space="0" w:color="auto"/>
      </w:divBdr>
    </w:div>
    <w:div w:id="2043896202">
      <w:bodyDiv w:val="1"/>
      <w:marLeft w:val="0"/>
      <w:marRight w:val="0"/>
      <w:marTop w:val="0"/>
      <w:marBottom w:val="0"/>
      <w:divBdr>
        <w:top w:val="none" w:sz="0" w:space="0" w:color="auto"/>
        <w:left w:val="none" w:sz="0" w:space="0" w:color="auto"/>
        <w:bottom w:val="none" w:sz="0" w:space="0" w:color="auto"/>
        <w:right w:val="none" w:sz="0" w:space="0" w:color="auto"/>
      </w:divBdr>
    </w:div>
    <w:div w:id="2060129374">
      <w:bodyDiv w:val="1"/>
      <w:marLeft w:val="0"/>
      <w:marRight w:val="0"/>
      <w:marTop w:val="0"/>
      <w:marBottom w:val="0"/>
      <w:divBdr>
        <w:top w:val="none" w:sz="0" w:space="0" w:color="auto"/>
        <w:left w:val="none" w:sz="0" w:space="0" w:color="auto"/>
        <w:bottom w:val="none" w:sz="0" w:space="0" w:color="auto"/>
        <w:right w:val="none" w:sz="0" w:space="0" w:color="auto"/>
      </w:divBdr>
    </w:div>
    <w:div w:id="2066641037">
      <w:bodyDiv w:val="1"/>
      <w:marLeft w:val="0"/>
      <w:marRight w:val="0"/>
      <w:marTop w:val="0"/>
      <w:marBottom w:val="0"/>
      <w:divBdr>
        <w:top w:val="none" w:sz="0" w:space="0" w:color="auto"/>
        <w:left w:val="none" w:sz="0" w:space="0" w:color="auto"/>
        <w:bottom w:val="none" w:sz="0" w:space="0" w:color="auto"/>
        <w:right w:val="none" w:sz="0" w:space="0" w:color="auto"/>
      </w:divBdr>
    </w:div>
    <w:div w:id="2078046533">
      <w:bodyDiv w:val="1"/>
      <w:marLeft w:val="0"/>
      <w:marRight w:val="0"/>
      <w:marTop w:val="0"/>
      <w:marBottom w:val="0"/>
      <w:divBdr>
        <w:top w:val="none" w:sz="0" w:space="0" w:color="auto"/>
        <w:left w:val="none" w:sz="0" w:space="0" w:color="auto"/>
        <w:bottom w:val="none" w:sz="0" w:space="0" w:color="auto"/>
        <w:right w:val="none" w:sz="0" w:space="0" w:color="auto"/>
      </w:divBdr>
    </w:div>
    <w:div w:id="2095394543">
      <w:bodyDiv w:val="1"/>
      <w:marLeft w:val="0"/>
      <w:marRight w:val="0"/>
      <w:marTop w:val="0"/>
      <w:marBottom w:val="0"/>
      <w:divBdr>
        <w:top w:val="none" w:sz="0" w:space="0" w:color="auto"/>
        <w:left w:val="none" w:sz="0" w:space="0" w:color="auto"/>
        <w:bottom w:val="none" w:sz="0" w:space="0" w:color="auto"/>
        <w:right w:val="none" w:sz="0" w:space="0" w:color="auto"/>
      </w:divBdr>
    </w:div>
    <w:div w:id="2096900436">
      <w:bodyDiv w:val="1"/>
      <w:marLeft w:val="0"/>
      <w:marRight w:val="0"/>
      <w:marTop w:val="0"/>
      <w:marBottom w:val="0"/>
      <w:divBdr>
        <w:top w:val="none" w:sz="0" w:space="0" w:color="auto"/>
        <w:left w:val="none" w:sz="0" w:space="0" w:color="auto"/>
        <w:bottom w:val="none" w:sz="0" w:space="0" w:color="auto"/>
        <w:right w:val="none" w:sz="0" w:space="0" w:color="auto"/>
      </w:divBdr>
    </w:div>
    <w:div w:id="2100709657">
      <w:bodyDiv w:val="1"/>
      <w:marLeft w:val="0"/>
      <w:marRight w:val="0"/>
      <w:marTop w:val="0"/>
      <w:marBottom w:val="0"/>
      <w:divBdr>
        <w:top w:val="none" w:sz="0" w:space="0" w:color="auto"/>
        <w:left w:val="none" w:sz="0" w:space="0" w:color="auto"/>
        <w:bottom w:val="none" w:sz="0" w:space="0" w:color="auto"/>
        <w:right w:val="none" w:sz="0" w:space="0" w:color="auto"/>
      </w:divBdr>
    </w:div>
    <w:div w:id="2125035266">
      <w:bodyDiv w:val="1"/>
      <w:marLeft w:val="0"/>
      <w:marRight w:val="0"/>
      <w:marTop w:val="0"/>
      <w:marBottom w:val="0"/>
      <w:divBdr>
        <w:top w:val="none" w:sz="0" w:space="0" w:color="auto"/>
        <w:left w:val="none" w:sz="0" w:space="0" w:color="auto"/>
        <w:bottom w:val="none" w:sz="0" w:space="0" w:color="auto"/>
        <w:right w:val="none" w:sz="0" w:space="0" w:color="auto"/>
      </w:divBdr>
    </w:div>
    <w:div w:id="2127381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diagramData" Target="diagrams/data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hart" Target="charts/chart2.xml"/><Relationship Id="rId25" Type="http://schemas.microsoft.com/office/2007/relationships/diagramDrawing" Target="diagrams/drawing1.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diagramColors" Target="diagrams/colors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diagramQuickStyle" Target="diagrams/quickStyle1.xml"/><Relationship Id="rId28" Type="http://schemas.openxmlformats.org/officeDocument/2006/relationships/theme" Target="theme/theme1.xml"/><Relationship Id="rId10" Type="http://schemas.openxmlformats.org/officeDocument/2006/relationships/image" Target="media/image2.gif"/><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diagramLayout" Target="diagrams/layout1.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1044;&#1080;&#1072;&#1075;&#1088;&#1072;&#1084;&#1084;&#1072;%20&#1074;%20Microsoft%20Word"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Лист1!$A$1:$F$1</c:f>
              <c:strCache>
                <c:ptCount val="6"/>
                <c:pt idx="0">
                  <c:v>2007 г.</c:v>
                </c:pt>
                <c:pt idx="1">
                  <c:v>2008 г.</c:v>
                </c:pt>
                <c:pt idx="2">
                  <c:v>2009 г.</c:v>
                </c:pt>
                <c:pt idx="3">
                  <c:v>2010 г.</c:v>
                </c:pt>
                <c:pt idx="4">
                  <c:v>2011 г.</c:v>
                </c:pt>
                <c:pt idx="5">
                  <c:v>2012 г.</c:v>
                </c:pt>
              </c:strCache>
            </c:strRef>
          </c:cat>
          <c:val>
            <c:numRef>
              <c:f>Лист1!$A$2:$F$2</c:f>
              <c:numCache>
                <c:formatCode>General</c:formatCode>
                <c:ptCount val="6"/>
                <c:pt idx="0">
                  <c:v>498.7</c:v>
                </c:pt>
                <c:pt idx="1">
                  <c:v>650.4</c:v>
                </c:pt>
                <c:pt idx="2">
                  <c:v>620.70000000000005</c:v>
                </c:pt>
                <c:pt idx="3">
                  <c:v>673.6</c:v>
                </c:pt>
                <c:pt idx="4">
                  <c:v>864.1</c:v>
                </c:pt>
                <c:pt idx="5" formatCode="#,##0.0">
                  <c:v>1158.5999999999999</c:v>
                </c:pt>
              </c:numCache>
            </c:numRef>
          </c:val>
        </c:ser>
        <c:dLbls>
          <c:showLegendKey val="0"/>
          <c:showVal val="0"/>
          <c:showCatName val="0"/>
          <c:showSerName val="0"/>
          <c:showPercent val="0"/>
          <c:showBubbleSize val="0"/>
        </c:dLbls>
        <c:gapWidth val="150"/>
        <c:shape val="cylinder"/>
        <c:axId val="336708032"/>
        <c:axId val="336709992"/>
        <c:axId val="0"/>
      </c:bar3DChart>
      <c:catAx>
        <c:axId val="336708032"/>
        <c:scaling>
          <c:orientation val="minMax"/>
        </c:scaling>
        <c:delete val="0"/>
        <c:axPos val="b"/>
        <c:numFmt formatCode="General" sourceLinked="0"/>
        <c:majorTickMark val="none"/>
        <c:minorTickMark val="none"/>
        <c:tickLblPos val="nextTo"/>
        <c:crossAx val="336709992"/>
        <c:crosses val="autoZero"/>
        <c:auto val="1"/>
        <c:lblAlgn val="ctr"/>
        <c:lblOffset val="100"/>
        <c:noMultiLvlLbl val="0"/>
      </c:catAx>
      <c:valAx>
        <c:axId val="336709992"/>
        <c:scaling>
          <c:orientation val="minMax"/>
        </c:scaling>
        <c:delete val="0"/>
        <c:axPos val="l"/>
        <c:majorGridlines/>
        <c:numFmt formatCode="General" sourceLinked="1"/>
        <c:majorTickMark val="none"/>
        <c:minorTickMark val="none"/>
        <c:tickLblPos val="nextTo"/>
        <c:crossAx val="336708032"/>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'[Диаграмма в Microsoft Word]Лист1'!$A$2</c:f>
              <c:strCache>
                <c:ptCount val="1"/>
                <c:pt idx="0">
                  <c:v>СКО</c:v>
                </c:pt>
              </c:strCache>
            </c:strRef>
          </c:tx>
          <c:invertIfNegative val="0"/>
          <c:cat>
            <c:strRef>
              <c:f>'[Диаграмма в Microsoft Word]Лист1'!$B$1:$H$1</c:f>
              <c:strCache>
                <c:ptCount val="7"/>
                <c:pt idx="0">
                  <c:v>2007 г.</c:v>
                </c:pt>
                <c:pt idx="1">
                  <c:v>2008 г.</c:v>
                </c:pt>
                <c:pt idx="2">
                  <c:v>2009 г.</c:v>
                </c:pt>
                <c:pt idx="3">
                  <c:v>2010 г.</c:v>
                </c:pt>
                <c:pt idx="4">
                  <c:v>2011 г.</c:v>
                </c:pt>
                <c:pt idx="5">
                  <c:v>2012 г.</c:v>
                </c:pt>
                <c:pt idx="6">
                  <c:v>2013 г.</c:v>
                </c:pt>
              </c:strCache>
            </c:strRef>
          </c:cat>
          <c:val>
            <c:numRef>
              <c:f>'[Диаграмма в Microsoft Word]Лист1'!$B$2:$H$2</c:f>
              <c:numCache>
                <c:formatCode>General</c:formatCode>
                <c:ptCount val="7"/>
                <c:pt idx="0">
                  <c:v>661.4</c:v>
                </c:pt>
                <c:pt idx="1">
                  <c:v>653.9</c:v>
                </c:pt>
                <c:pt idx="2">
                  <c:v>597.5</c:v>
                </c:pt>
                <c:pt idx="3">
                  <c:v>592.70000000000005</c:v>
                </c:pt>
                <c:pt idx="4">
                  <c:v>589.29999999999995</c:v>
                </c:pt>
                <c:pt idx="5">
                  <c:v>583.70000000000005</c:v>
                </c:pt>
                <c:pt idx="6">
                  <c:v>579.6</c:v>
                </c:pt>
              </c:numCache>
            </c:numRef>
          </c:val>
        </c:ser>
        <c:ser>
          <c:idx val="1"/>
          <c:order val="1"/>
          <c:tx>
            <c:strRef>
              <c:f>'[Диаграмма в Microsoft Word]Лист1'!$A$3</c:f>
              <c:strCache>
                <c:ptCount val="1"/>
                <c:pt idx="0">
                  <c:v>г. Петропавловск</c:v>
                </c:pt>
              </c:strCache>
            </c:strRef>
          </c:tx>
          <c:invertIfNegative val="0"/>
          <c:cat>
            <c:strRef>
              <c:f>'[Диаграмма в Microsoft Word]Лист1'!$B$1:$H$1</c:f>
              <c:strCache>
                <c:ptCount val="7"/>
                <c:pt idx="0">
                  <c:v>2007 г.</c:v>
                </c:pt>
                <c:pt idx="1">
                  <c:v>2008 г.</c:v>
                </c:pt>
                <c:pt idx="2">
                  <c:v>2009 г.</c:v>
                </c:pt>
                <c:pt idx="3">
                  <c:v>2010 г.</c:v>
                </c:pt>
                <c:pt idx="4">
                  <c:v>2011 г.</c:v>
                </c:pt>
                <c:pt idx="5">
                  <c:v>2012 г.</c:v>
                </c:pt>
                <c:pt idx="6">
                  <c:v>2013 г.</c:v>
                </c:pt>
              </c:strCache>
            </c:strRef>
          </c:cat>
          <c:val>
            <c:numRef>
              <c:f>'[Диаграмма в Microsoft Word]Лист1'!$B$3:$H$3</c:f>
              <c:numCache>
                <c:formatCode>General</c:formatCode>
                <c:ptCount val="7"/>
                <c:pt idx="0">
                  <c:v>193.3</c:v>
                </c:pt>
                <c:pt idx="1">
                  <c:v>194.1</c:v>
                </c:pt>
                <c:pt idx="2">
                  <c:v>202.4</c:v>
                </c:pt>
                <c:pt idx="3">
                  <c:v>203.5</c:v>
                </c:pt>
                <c:pt idx="4">
                  <c:v>204.6</c:v>
                </c:pt>
                <c:pt idx="5">
                  <c:v>204.8</c:v>
                </c:pt>
                <c:pt idx="6" formatCode="0.0">
                  <c:v>206</c:v>
                </c:pt>
              </c:numCache>
            </c:numRef>
          </c:val>
        </c:ser>
        <c:dLbls>
          <c:showLegendKey val="0"/>
          <c:showVal val="0"/>
          <c:showCatName val="0"/>
          <c:showSerName val="0"/>
          <c:showPercent val="0"/>
          <c:showBubbleSize val="0"/>
        </c:dLbls>
        <c:gapWidth val="150"/>
        <c:shape val="box"/>
        <c:axId val="336708424"/>
        <c:axId val="336708816"/>
        <c:axId val="0"/>
      </c:bar3DChart>
      <c:catAx>
        <c:axId val="336708424"/>
        <c:scaling>
          <c:orientation val="minMax"/>
        </c:scaling>
        <c:delete val="0"/>
        <c:axPos val="b"/>
        <c:numFmt formatCode="General" sourceLinked="0"/>
        <c:majorTickMark val="none"/>
        <c:minorTickMark val="none"/>
        <c:tickLblPos val="nextTo"/>
        <c:crossAx val="336708816"/>
        <c:crosses val="autoZero"/>
        <c:auto val="1"/>
        <c:lblAlgn val="ctr"/>
        <c:lblOffset val="100"/>
        <c:noMultiLvlLbl val="0"/>
      </c:catAx>
      <c:valAx>
        <c:axId val="336708816"/>
        <c:scaling>
          <c:orientation val="minMax"/>
        </c:scaling>
        <c:delete val="0"/>
        <c:axPos val="l"/>
        <c:majorGridlines/>
        <c:numFmt formatCode="General" sourceLinked="1"/>
        <c:majorTickMark val="none"/>
        <c:minorTickMark val="none"/>
        <c:tickLblPos val="nextTo"/>
        <c:crossAx val="336708424"/>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7EFF05C-2735-457B-A597-8DD92F7C85B3}" type="doc">
      <dgm:prSet loTypeId="urn:microsoft.com/office/officeart/2005/8/layout/hierarchy1" loCatId="hierarchy" qsTypeId="urn:microsoft.com/office/officeart/2005/8/quickstyle/simple3" qsCatId="simple" csTypeId="urn:microsoft.com/office/officeart/2005/8/colors/colorful3" csCatId="colorful" phldr="1"/>
      <dgm:spPr/>
      <dgm:t>
        <a:bodyPr/>
        <a:lstStyle/>
        <a:p>
          <a:endParaRPr lang="ru-RU"/>
        </a:p>
      </dgm:t>
    </dgm:pt>
    <dgm:pt modelId="{5859CEB2-2F42-4037-AC24-0854A1441A38}">
      <dgm:prSet phldrT="[Текст]" custT="1"/>
      <dgm:spPr/>
      <dgm:t>
        <a:bodyPr/>
        <a:lstStyle/>
        <a:p>
          <a:r>
            <a:rPr lang="ru-RU" sz="1000">
              <a:latin typeface="Arial" pitchFamily="34" charset="0"/>
              <a:cs typeface="Arial" pitchFamily="34" charset="0"/>
            </a:rPr>
            <a:t>Управляющий</a:t>
          </a:r>
        </a:p>
      </dgm:t>
    </dgm:pt>
    <dgm:pt modelId="{1D82B31E-EA62-45E8-83EE-180D8EEB0DDB}" type="parTrans" cxnId="{D03B4ECD-494B-4585-8520-0BF077E76073}">
      <dgm:prSet/>
      <dgm:spPr/>
      <dgm:t>
        <a:bodyPr/>
        <a:lstStyle/>
        <a:p>
          <a:endParaRPr lang="ru-RU"/>
        </a:p>
      </dgm:t>
    </dgm:pt>
    <dgm:pt modelId="{4C866782-EBDD-4571-BB02-A7E4BF31EF69}" type="sibTrans" cxnId="{D03B4ECD-494B-4585-8520-0BF077E76073}">
      <dgm:prSet/>
      <dgm:spPr/>
      <dgm:t>
        <a:bodyPr/>
        <a:lstStyle/>
        <a:p>
          <a:endParaRPr lang="ru-RU"/>
        </a:p>
      </dgm:t>
    </dgm:pt>
    <dgm:pt modelId="{0A0F6AE0-603B-49A8-84CA-3C3D19C1840E}">
      <dgm:prSet phldrT="[Текст]" custT="1"/>
      <dgm:spPr/>
      <dgm:t>
        <a:bodyPr/>
        <a:lstStyle/>
        <a:p>
          <a:r>
            <a:rPr lang="ru-RU" sz="1000">
              <a:latin typeface="Arial" pitchFamily="34" charset="0"/>
              <a:cs typeface="Arial" pitchFamily="34" charset="0"/>
            </a:rPr>
            <a:t>Тренеры</a:t>
          </a:r>
        </a:p>
      </dgm:t>
    </dgm:pt>
    <dgm:pt modelId="{FB0D2BE8-9434-4929-BD8B-12E72BC0B3DB}" type="parTrans" cxnId="{176A3C41-F10A-4D23-8166-FF663F7B5F1B}">
      <dgm:prSet/>
      <dgm:spPr/>
      <dgm:t>
        <a:bodyPr/>
        <a:lstStyle/>
        <a:p>
          <a:endParaRPr lang="ru-RU"/>
        </a:p>
      </dgm:t>
    </dgm:pt>
    <dgm:pt modelId="{BF291054-2AED-41E8-9837-52E767DECE82}" type="sibTrans" cxnId="{176A3C41-F10A-4D23-8166-FF663F7B5F1B}">
      <dgm:prSet/>
      <dgm:spPr/>
      <dgm:t>
        <a:bodyPr/>
        <a:lstStyle/>
        <a:p>
          <a:endParaRPr lang="ru-RU"/>
        </a:p>
      </dgm:t>
    </dgm:pt>
    <dgm:pt modelId="{ADD06BFF-7E73-419A-9122-3FCC528110DC}" type="pres">
      <dgm:prSet presAssocID="{87EFF05C-2735-457B-A597-8DD92F7C85B3}" presName="hierChild1" presStyleCnt="0">
        <dgm:presLayoutVars>
          <dgm:chPref val="1"/>
          <dgm:dir/>
          <dgm:animOne val="branch"/>
          <dgm:animLvl val="lvl"/>
          <dgm:resizeHandles/>
        </dgm:presLayoutVars>
      </dgm:prSet>
      <dgm:spPr/>
      <dgm:t>
        <a:bodyPr/>
        <a:lstStyle/>
        <a:p>
          <a:endParaRPr lang="ru-RU"/>
        </a:p>
      </dgm:t>
    </dgm:pt>
    <dgm:pt modelId="{C7B4A0CB-B294-4A76-9E6F-FE916BC07374}" type="pres">
      <dgm:prSet presAssocID="{5859CEB2-2F42-4037-AC24-0854A1441A38}" presName="hierRoot1" presStyleCnt="0"/>
      <dgm:spPr/>
    </dgm:pt>
    <dgm:pt modelId="{BA16F726-40E9-4DAE-89DC-5D277FAEBF7E}" type="pres">
      <dgm:prSet presAssocID="{5859CEB2-2F42-4037-AC24-0854A1441A38}" presName="composite" presStyleCnt="0"/>
      <dgm:spPr/>
    </dgm:pt>
    <dgm:pt modelId="{70233C82-0DC9-4622-9FDC-D8D5658F4E4E}" type="pres">
      <dgm:prSet presAssocID="{5859CEB2-2F42-4037-AC24-0854A1441A38}" presName="background" presStyleLbl="node0" presStyleIdx="0" presStyleCnt="1"/>
      <dgm:spPr/>
    </dgm:pt>
    <dgm:pt modelId="{2197E2CE-0AF4-4116-85EB-381780743AC7}" type="pres">
      <dgm:prSet presAssocID="{5859CEB2-2F42-4037-AC24-0854A1441A38}" presName="text" presStyleLbl="fgAcc0" presStyleIdx="0" presStyleCnt="1">
        <dgm:presLayoutVars>
          <dgm:chPref val="3"/>
        </dgm:presLayoutVars>
      </dgm:prSet>
      <dgm:spPr/>
      <dgm:t>
        <a:bodyPr/>
        <a:lstStyle/>
        <a:p>
          <a:endParaRPr lang="ru-RU"/>
        </a:p>
      </dgm:t>
    </dgm:pt>
    <dgm:pt modelId="{9574B3C2-E459-4F98-92CB-3CE7AFD82459}" type="pres">
      <dgm:prSet presAssocID="{5859CEB2-2F42-4037-AC24-0854A1441A38}" presName="hierChild2" presStyleCnt="0"/>
      <dgm:spPr/>
    </dgm:pt>
    <dgm:pt modelId="{F09B9FF5-5B4B-412E-B54A-F6EE3E452C64}" type="pres">
      <dgm:prSet presAssocID="{FB0D2BE8-9434-4929-BD8B-12E72BC0B3DB}" presName="Name10" presStyleLbl="parChTrans1D2" presStyleIdx="0" presStyleCnt="1"/>
      <dgm:spPr/>
      <dgm:t>
        <a:bodyPr/>
        <a:lstStyle/>
        <a:p>
          <a:endParaRPr lang="ru-RU"/>
        </a:p>
      </dgm:t>
    </dgm:pt>
    <dgm:pt modelId="{5D2FC4AC-9667-4FCD-A371-5000F74ED2DC}" type="pres">
      <dgm:prSet presAssocID="{0A0F6AE0-603B-49A8-84CA-3C3D19C1840E}" presName="hierRoot2" presStyleCnt="0"/>
      <dgm:spPr/>
    </dgm:pt>
    <dgm:pt modelId="{912C5DA0-8D7B-4F17-A972-FFDE0B3A3D06}" type="pres">
      <dgm:prSet presAssocID="{0A0F6AE0-603B-49A8-84CA-3C3D19C1840E}" presName="composite2" presStyleCnt="0"/>
      <dgm:spPr/>
    </dgm:pt>
    <dgm:pt modelId="{7AD147AF-4714-4BD7-AD79-05FC42CDE7BD}" type="pres">
      <dgm:prSet presAssocID="{0A0F6AE0-603B-49A8-84CA-3C3D19C1840E}" presName="background2" presStyleLbl="node2" presStyleIdx="0" presStyleCnt="1"/>
      <dgm:spPr/>
    </dgm:pt>
    <dgm:pt modelId="{54B38787-AFB1-40DC-B019-FB43B7D438AA}" type="pres">
      <dgm:prSet presAssocID="{0A0F6AE0-603B-49A8-84CA-3C3D19C1840E}" presName="text2" presStyleLbl="fgAcc2" presStyleIdx="0" presStyleCnt="1">
        <dgm:presLayoutVars>
          <dgm:chPref val="3"/>
        </dgm:presLayoutVars>
      </dgm:prSet>
      <dgm:spPr/>
      <dgm:t>
        <a:bodyPr/>
        <a:lstStyle/>
        <a:p>
          <a:endParaRPr lang="ru-RU"/>
        </a:p>
      </dgm:t>
    </dgm:pt>
    <dgm:pt modelId="{601B1D99-F81E-4341-BB1B-ABC2B321D856}" type="pres">
      <dgm:prSet presAssocID="{0A0F6AE0-603B-49A8-84CA-3C3D19C1840E}" presName="hierChild3" presStyleCnt="0"/>
      <dgm:spPr/>
    </dgm:pt>
  </dgm:ptLst>
  <dgm:cxnLst>
    <dgm:cxn modelId="{60500620-5843-4C52-90CF-A0474CCFA705}" type="presOf" srcId="{0A0F6AE0-603B-49A8-84CA-3C3D19C1840E}" destId="{54B38787-AFB1-40DC-B019-FB43B7D438AA}" srcOrd="0" destOrd="0" presId="urn:microsoft.com/office/officeart/2005/8/layout/hierarchy1"/>
    <dgm:cxn modelId="{176A3C41-F10A-4D23-8166-FF663F7B5F1B}" srcId="{5859CEB2-2F42-4037-AC24-0854A1441A38}" destId="{0A0F6AE0-603B-49A8-84CA-3C3D19C1840E}" srcOrd="0" destOrd="0" parTransId="{FB0D2BE8-9434-4929-BD8B-12E72BC0B3DB}" sibTransId="{BF291054-2AED-41E8-9837-52E767DECE82}"/>
    <dgm:cxn modelId="{ED95CD8A-8E53-46F5-AABE-FC3733B76530}" type="presOf" srcId="{87EFF05C-2735-457B-A597-8DD92F7C85B3}" destId="{ADD06BFF-7E73-419A-9122-3FCC528110DC}" srcOrd="0" destOrd="0" presId="urn:microsoft.com/office/officeart/2005/8/layout/hierarchy1"/>
    <dgm:cxn modelId="{EB511F3F-5FAE-432A-98C8-213D422C0BD1}" type="presOf" srcId="{FB0D2BE8-9434-4929-BD8B-12E72BC0B3DB}" destId="{F09B9FF5-5B4B-412E-B54A-F6EE3E452C64}" srcOrd="0" destOrd="0" presId="urn:microsoft.com/office/officeart/2005/8/layout/hierarchy1"/>
    <dgm:cxn modelId="{3FF4C4AB-803D-4805-A283-564084D52E91}" type="presOf" srcId="{5859CEB2-2F42-4037-AC24-0854A1441A38}" destId="{2197E2CE-0AF4-4116-85EB-381780743AC7}" srcOrd="0" destOrd="0" presId="urn:microsoft.com/office/officeart/2005/8/layout/hierarchy1"/>
    <dgm:cxn modelId="{D03B4ECD-494B-4585-8520-0BF077E76073}" srcId="{87EFF05C-2735-457B-A597-8DD92F7C85B3}" destId="{5859CEB2-2F42-4037-AC24-0854A1441A38}" srcOrd="0" destOrd="0" parTransId="{1D82B31E-EA62-45E8-83EE-180D8EEB0DDB}" sibTransId="{4C866782-EBDD-4571-BB02-A7E4BF31EF69}"/>
    <dgm:cxn modelId="{A1687FCF-0A2A-42E7-BA9D-283B9DC9B467}" type="presParOf" srcId="{ADD06BFF-7E73-419A-9122-3FCC528110DC}" destId="{C7B4A0CB-B294-4A76-9E6F-FE916BC07374}" srcOrd="0" destOrd="0" presId="urn:microsoft.com/office/officeart/2005/8/layout/hierarchy1"/>
    <dgm:cxn modelId="{D6187438-179C-4909-A3A3-1C98F259BFCF}" type="presParOf" srcId="{C7B4A0CB-B294-4A76-9E6F-FE916BC07374}" destId="{BA16F726-40E9-4DAE-89DC-5D277FAEBF7E}" srcOrd="0" destOrd="0" presId="urn:microsoft.com/office/officeart/2005/8/layout/hierarchy1"/>
    <dgm:cxn modelId="{B2D3A936-217A-4188-8E3C-99417FF3C534}" type="presParOf" srcId="{BA16F726-40E9-4DAE-89DC-5D277FAEBF7E}" destId="{70233C82-0DC9-4622-9FDC-D8D5658F4E4E}" srcOrd="0" destOrd="0" presId="urn:microsoft.com/office/officeart/2005/8/layout/hierarchy1"/>
    <dgm:cxn modelId="{79BA794B-2832-40D5-BDE7-8271E6BFF594}" type="presParOf" srcId="{BA16F726-40E9-4DAE-89DC-5D277FAEBF7E}" destId="{2197E2CE-0AF4-4116-85EB-381780743AC7}" srcOrd="1" destOrd="0" presId="urn:microsoft.com/office/officeart/2005/8/layout/hierarchy1"/>
    <dgm:cxn modelId="{5062C6E3-2C14-4A93-B25D-B6F68093C9A9}" type="presParOf" srcId="{C7B4A0CB-B294-4A76-9E6F-FE916BC07374}" destId="{9574B3C2-E459-4F98-92CB-3CE7AFD82459}" srcOrd="1" destOrd="0" presId="urn:microsoft.com/office/officeart/2005/8/layout/hierarchy1"/>
    <dgm:cxn modelId="{0C0FA872-D051-4075-8396-E3876265FBDD}" type="presParOf" srcId="{9574B3C2-E459-4F98-92CB-3CE7AFD82459}" destId="{F09B9FF5-5B4B-412E-B54A-F6EE3E452C64}" srcOrd="0" destOrd="0" presId="urn:microsoft.com/office/officeart/2005/8/layout/hierarchy1"/>
    <dgm:cxn modelId="{09EA0F88-6B6B-4159-BBC7-26BEE2BE9F3B}" type="presParOf" srcId="{9574B3C2-E459-4F98-92CB-3CE7AFD82459}" destId="{5D2FC4AC-9667-4FCD-A371-5000F74ED2DC}" srcOrd="1" destOrd="0" presId="urn:microsoft.com/office/officeart/2005/8/layout/hierarchy1"/>
    <dgm:cxn modelId="{1CD62D64-F4AA-4DCF-82EF-0337622884BD}" type="presParOf" srcId="{5D2FC4AC-9667-4FCD-A371-5000F74ED2DC}" destId="{912C5DA0-8D7B-4F17-A972-FFDE0B3A3D06}" srcOrd="0" destOrd="0" presId="urn:microsoft.com/office/officeart/2005/8/layout/hierarchy1"/>
    <dgm:cxn modelId="{9189F234-A083-40A1-91F2-0F28A9CCEFC7}" type="presParOf" srcId="{912C5DA0-8D7B-4F17-A972-FFDE0B3A3D06}" destId="{7AD147AF-4714-4BD7-AD79-05FC42CDE7BD}" srcOrd="0" destOrd="0" presId="urn:microsoft.com/office/officeart/2005/8/layout/hierarchy1"/>
    <dgm:cxn modelId="{75B8D61A-9673-4AA4-8DE5-6C7D5369EE92}" type="presParOf" srcId="{912C5DA0-8D7B-4F17-A972-FFDE0B3A3D06}" destId="{54B38787-AFB1-40DC-B019-FB43B7D438AA}" srcOrd="1" destOrd="0" presId="urn:microsoft.com/office/officeart/2005/8/layout/hierarchy1"/>
    <dgm:cxn modelId="{422F7EE5-1649-49CA-952A-D288F045F849}" type="presParOf" srcId="{5D2FC4AC-9667-4FCD-A371-5000F74ED2DC}" destId="{601B1D99-F81E-4341-BB1B-ABC2B321D856}" srcOrd="1" destOrd="0" presId="urn:microsoft.com/office/officeart/2005/8/layout/hierarchy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9B9FF5-5B4B-412E-B54A-F6EE3E452C64}">
      <dsp:nvSpPr>
        <dsp:cNvPr id="0" name=""/>
        <dsp:cNvSpPr/>
      </dsp:nvSpPr>
      <dsp:spPr>
        <a:xfrm>
          <a:off x="2242104" y="917533"/>
          <a:ext cx="91440" cy="419462"/>
        </a:xfrm>
        <a:custGeom>
          <a:avLst/>
          <a:gdLst/>
          <a:ahLst/>
          <a:cxnLst/>
          <a:rect l="0" t="0" r="0" b="0"/>
          <a:pathLst>
            <a:path>
              <a:moveTo>
                <a:pt x="45720" y="0"/>
              </a:moveTo>
              <a:lnTo>
                <a:pt x="45720" y="419462"/>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0233C82-0DC9-4622-9FDC-D8D5658F4E4E}">
      <dsp:nvSpPr>
        <dsp:cNvPr id="0" name=""/>
        <dsp:cNvSpPr/>
      </dsp:nvSpPr>
      <dsp:spPr>
        <a:xfrm>
          <a:off x="1566686" y="1688"/>
          <a:ext cx="1442276" cy="915845"/>
        </a:xfrm>
        <a:prstGeom prst="roundRect">
          <a:avLst>
            <a:gd name="adj" fmla="val 1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197E2CE-0AF4-4116-85EB-381780743AC7}">
      <dsp:nvSpPr>
        <dsp:cNvPr id="0" name=""/>
        <dsp:cNvSpPr/>
      </dsp:nvSpPr>
      <dsp:spPr>
        <a:xfrm>
          <a:off x="1726939" y="153928"/>
          <a:ext cx="1442276" cy="915845"/>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Arial" pitchFamily="34" charset="0"/>
              <a:cs typeface="Arial" pitchFamily="34" charset="0"/>
            </a:rPr>
            <a:t>Управляющий</a:t>
          </a:r>
        </a:p>
      </dsp:txBody>
      <dsp:txXfrm>
        <a:off x="1753763" y="180752"/>
        <a:ext cx="1388628" cy="862197"/>
      </dsp:txXfrm>
    </dsp:sp>
    <dsp:sp modelId="{7AD147AF-4714-4BD7-AD79-05FC42CDE7BD}">
      <dsp:nvSpPr>
        <dsp:cNvPr id="0" name=""/>
        <dsp:cNvSpPr/>
      </dsp:nvSpPr>
      <dsp:spPr>
        <a:xfrm>
          <a:off x="1566686" y="1336995"/>
          <a:ext cx="1442276" cy="915845"/>
        </a:xfrm>
        <a:prstGeom prst="roundRect">
          <a:avLst>
            <a:gd name="adj" fmla="val 1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54B38787-AFB1-40DC-B019-FB43B7D438AA}">
      <dsp:nvSpPr>
        <dsp:cNvPr id="0" name=""/>
        <dsp:cNvSpPr/>
      </dsp:nvSpPr>
      <dsp:spPr>
        <a:xfrm>
          <a:off x="1726939" y="1489236"/>
          <a:ext cx="1442276" cy="915845"/>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Arial" pitchFamily="34" charset="0"/>
              <a:cs typeface="Arial" pitchFamily="34" charset="0"/>
            </a:rPr>
            <a:t>Тренеры</a:t>
          </a:r>
        </a:p>
      </dsp:txBody>
      <dsp:txXfrm>
        <a:off x="1753763" y="1516060"/>
        <a:ext cx="1388628" cy="86219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 год</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3D8CCD1-F848-45C1-9F40-FA3233CE4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2405</TotalTime>
  <Pages>1</Pages>
  <Words>5541</Words>
  <Characters>31586</Characters>
  <Application>Microsoft Office Word</Application>
  <DocSecurity>0</DocSecurity>
  <Lines>263</Lines>
  <Paragraphs>74</Paragraphs>
  <ScaleCrop>false</ScaleCrop>
  <HeadingPairs>
    <vt:vector size="2" baseType="variant">
      <vt:variant>
        <vt:lpstr>Название</vt:lpstr>
      </vt:variant>
      <vt:variant>
        <vt:i4>1</vt:i4>
      </vt:variant>
    </vt:vector>
  </HeadingPairs>
  <TitlesOfParts>
    <vt:vector size="1" baseType="lpstr">
      <vt:lpstr>Спортивное обучение</vt:lpstr>
    </vt:vector>
  </TitlesOfParts>
  <Company>Helett-Packard</Company>
  <LinksUpToDate>false</LinksUpToDate>
  <CharactersWithSpaces>37053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Спортивное обучение</dc:title>
  <dc:subject>Бизнес-план</dc:subject>
  <dc:creator>МСБ консалтинг</dc:creator>
  <cp:lastModifiedBy>МСБ консалтинг</cp:lastModifiedBy>
  <cp:revision>29</cp:revision>
  <cp:lastPrinted>2013-07-04T09:26:00Z</cp:lastPrinted>
  <dcterms:created xsi:type="dcterms:W3CDTF">2013-02-17T11:14:00Z</dcterms:created>
  <dcterms:modified xsi:type="dcterms:W3CDTF">2013-12-11T09:51:00Z</dcterms:modified>
</cp:coreProperties>
</file>