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C0" w:rsidRDefault="00301CC0" w:rsidP="00301CC0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Разведение лошадей</w:t>
      </w:r>
    </w:p>
    <w:p w:rsidR="00301CC0" w:rsidRDefault="00301CC0" w:rsidP="00301CC0">
      <w:pPr>
        <w:spacing w:after="0" w:line="360" w:lineRule="auto"/>
        <w:ind w:firstLine="284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Общее описание</w:t>
      </w:r>
    </w:p>
    <w:p w:rsidR="00301CC0" w:rsidRDefault="00301CC0" w:rsidP="00301CC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Бизнес-идея состоит в разведении лошадей для получения мяса.</w:t>
      </w:r>
    </w:p>
    <w:p w:rsidR="00301CC0" w:rsidRDefault="00301CC0" w:rsidP="00301CC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Лошадь для кочевых народов всегда была не только мерилом престижа и богатства, но и незаменимым традиционным источником питания.</w:t>
      </w:r>
    </w:p>
    <w:p w:rsidR="00301CC0" w:rsidRDefault="00301CC0" w:rsidP="00301CC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В настоящее время остро стоит вопрос об увеличении поголовья лошадей и его надо решать в самые сжатые сроки, используя при этом богатый, многовековой опыт разведения лошадей в Казахстане и последние достижения ученых-коневодов страны.</w:t>
      </w:r>
    </w:p>
    <w:p w:rsidR="00301CC0" w:rsidRDefault="00301CC0" w:rsidP="00301CC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Наличие обширных массивов естественных пастбищ, устойчиво высокий спрос на конину (самое дорогое на рынке мясо), особенно на деликатесные национальные изделия из нее (казы, карта, жал, жая), традиционные навыки населения в разведении табунных лошадей, наличие местной казахской и новых специализированных мясных пород лошадей, хорошо приспособленных к природным условиям, делают развитие этой отрасли сельского хозяйства не только перспективной, но и приоритетной.</w:t>
      </w:r>
    </w:p>
    <w:p w:rsidR="00301CC0" w:rsidRDefault="00301CC0" w:rsidP="00301CC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Венцом селекционно-племенной работы конца второго тысячелетия по праву можно считать создание казахскими учеными новой мясо-молочной породы - мугалжарской. Живая масса лучших жеребцов достигает 600 кг, а кобыл - 550 кг и более.</w:t>
      </w:r>
    </w:p>
    <w:p w:rsidR="00301CC0" w:rsidRDefault="00301CC0" w:rsidP="00301CC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Характеристика продукции</w:t>
      </w:r>
      <w:r>
        <w:rPr>
          <w:rFonts w:eastAsia="Times New Roman" w:cs="Arial"/>
          <w:bCs/>
          <w:szCs w:val="24"/>
          <w:lang w:val="kk-KZ" w:eastAsia="ru-RU"/>
        </w:rPr>
        <w:t xml:space="preserve">. Конина — мясо лошадей при употреблении в пищу. Обычно потребляется мясо молодых лошадей 2-3 летнего возраста, мясо варят около двух часов. Конина отличается специфическим вкусом и является любимым блюдом у кочевых народов. </w:t>
      </w:r>
    </w:p>
    <w:p w:rsidR="00301CC0" w:rsidRDefault="00301CC0" w:rsidP="00301CC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Наибольшую питательную ценность, а также нежность и ароматичность имеет мясо жеребят в возрасте до года. Для производства конины используют сверхремонтный молодняк и взрослых выбракованных лошадей.</w:t>
      </w:r>
    </w:p>
    <w:p w:rsidR="00301CC0" w:rsidRDefault="00301CC0" w:rsidP="00301CC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Конина является обязательным компонентом всех высокосортных копченых колбас не только в Казахстане, но и в других странах дальнего и ближнего зарубежья. Выращенные в табунных условиях животные никогда не потребляют корм, в котором содержатся пестициды, удобрения, поэтому их мясо экологически чисто. Лошадь не болеет туберкулезом, ящуром, коровьим бешенством.</w:t>
      </w:r>
    </w:p>
    <w:p w:rsidR="00301CC0" w:rsidRDefault="00301CC0" w:rsidP="00301CC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Сбыт мяса можно осуществлять как местному населению, так и  мясоперерабатывающим предприятиям. Можно реализовывать товар на рынке. Также возможно заключение договоров с местными предприятиями общепита (столовые, кафе, рестораны). Молодняк можно продавать живым весом населению (на согым).</w:t>
      </w:r>
    </w:p>
    <w:p w:rsidR="00301CC0" w:rsidRDefault="00301CC0" w:rsidP="00301CC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</w:p>
    <w:p w:rsidR="00301CC0" w:rsidRDefault="00301CC0" w:rsidP="00301CC0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Технология</w:t>
      </w:r>
    </w:p>
    <w:p w:rsidR="00301CC0" w:rsidRDefault="00301CC0" w:rsidP="00301CC0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i/>
          <w:szCs w:val="24"/>
          <w:lang w:eastAsia="ru-RU"/>
        </w:rPr>
        <w:t>Правила содержания лошадей</w:t>
      </w:r>
      <w:r>
        <w:rPr>
          <w:rFonts w:eastAsia="Times New Roman" w:cs="Arial"/>
          <w:szCs w:val="24"/>
          <w:lang w:eastAsia="ru-RU"/>
        </w:rPr>
        <w:t xml:space="preserve"> заключаются в следующем: помещение должно быть светлым, сухим, высотой 2,5-3,5 м. Пол должен быть водонепроницаемым, всегда чистым и посыпан опилками или соломой, так же для подстилки возможно использование сухого </w:t>
      </w:r>
      <w:r>
        <w:rPr>
          <w:rFonts w:eastAsia="Times New Roman" w:cs="Arial"/>
          <w:szCs w:val="24"/>
          <w:lang w:eastAsia="ru-RU"/>
        </w:rPr>
        <w:lastRenderedPageBreak/>
        <w:t>сфагнового торфа. Дверь в конюшню лучше делать с наветренной стороны. Дерево и кирпич считается лучшим строительным материалом.</w:t>
      </w:r>
    </w:p>
    <w:p w:rsidR="00301CC0" w:rsidRDefault="00301CC0" w:rsidP="00301CC0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Зимой стены должны хорошо удерживать тепло и не промерзать. Внутри конюшни нужно оборудовать денник размером 7-8 м</w:t>
      </w:r>
      <w:proofErr w:type="gramStart"/>
      <w:r>
        <w:rPr>
          <w:rFonts w:eastAsia="Times New Roman" w:cs="Arial"/>
          <w:szCs w:val="24"/>
          <w:lang w:eastAsia="ru-RU"/>
        </w:rPr>
        <w:t>2</w:t>
      </w:r>
      <w:proofErr w:type="gramEnd"/>
      <w:r>
        <w:rPr>
          <w:rFonts w:eastAsia="Times New Roman" w:cs="Arial"/>
          <w:szCs w:val="24"/>
          <w:lang w:eastAsia="ru-RU"/>
        </w:rPr>
        <w:t>, для кобылы с жеребёнком 10-14 м2.</w:t>
      </w:r>
    </w:p>
    <w:p w:rsidR="00301CC0" w:rsidRDefault="00301CC0" w:rsidP="00301CC0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Размеры окон к площади пола относятся как 1:15. Дверь должна обеспечивать свободный вход и выход, открываться только наружу (ширина до 1 м и высота до 2 м). Для грубых кормов нужно оборудовать решётчатые ясли или кормушки с 2-мя отделениями: большое – для грубых  и меньшее – для концентрированных кормов. Возле конюшни необходимо огородить загон (</w:t>
      </w:r>
      <w:proofErr w:type="spellStart"/>
      <w:r>
        <w:rPr>
          <w:rFonts w:eastAsia="Times New Roman" w:cs="Arial"/>
          <w:szCs w:val="24"/>
          <w:lang w:eastAsia="ru-RU"/>
        </w:rPr>
        <w:t>поддок</w:t>
      </w:r>
      <w:proofErr w:type="spellEnd"/>
      <w:r>
        <w:rPr>
          <w:rFonts w:eastAsia="Times New Roman" w:cs="Arial"/>
          <w:szCs w:val="24"/>
          <w:lang w:eastAsia="ru-RU"/>
        </w:rPr>
        <w:t>) для прогулок.</w:t>
      </w:r>
    </w:p>
    <w:p w:rsidR="00301CC0" w:rsidRDefault="00301CC0" w:rsidP="00301CC0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i/>
          <w:szCs w:val="24"/>
          <w:lang w:eastAsia="ru-RU"/>
        </w:rPr>
        <w:t>Правила кормления</w:t>
      </w:r>
      <w:r>
        <w:rPr>
          <w:rFonts w:eastAsia="Times New Roman" w:cs="Arial"/>
          <w:szCs w:val="24"/>
          <w:lang w:eastAsia="ru-RU"/>
        </w:rPr>
        <w:t xml:space="preserve">. </w:t>
      </w:r>
      <w:proofErr w:type="gramStart"/>
      <w:r>
        <w:rPr>
          <w:rFonts w:eastAsia="Times New Roman" w:cs="Arial"/>
          <w:szCs w:val="24"/>
          <w:lang w:eastAsia="ru-RU"/>
        </w:rPr>
        <w:t>Для кормления лошадей применяют следующие виды: зеленый корм, сено, солому, мякину, зерновые корма, корнеплоды, силос.</w:t>
      </w:r>
      <w:proofErr w:type="gramEnd"/>
    </w:p>
    <w:p w:rsidR="00301CC0" w:rsidRDefault="00301CC0" w:rsidP="00301CC0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Кормить лошадей необходимо ежедневно в одно и то же время. Начинать кормление следует с грубого корма, потом дают зеленый или сочный корм (в зависимости от времени года) и только в завершение — зерновой. Дают корм часто и малыми порциями. Поить лошадей нужно каждый раз одновременно с кормлением.</w:t>
      </w:r>
    </w:p>
    <w:p w:rsidR="00301CC0" w:rsidRDefault="00301CC0" w:rsidP="00301CC0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i/>
          <w:szCs w:val="24"/>
          <w:lang w:eastAsia="ru-RU"/>
        </w:rPr>
        <w:t>Разведение лошадей</w:t>
      </w:r>
      <w:r>
        <w:rPr>
          <w:rFonts w:eastAsia="Times New Roman" w:cs="Arial"/>
          <w:szCs w:val="24"/>
          <w:lang w:eastAsia="ru-RU"/>
        </w:rPr>
        <w:t>.</w:t>
      </w:r>
    </w:p>
    <w:p w:rsidR="00301CC0" w:rsidRDefault="00301CC0" w:rsidP="00301CC0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Лошади отличаются поздней спелостью и низкой плодовитостью. Половая зрелость наступает в 16-18 мес. Жеребцы более </w:t>
      </w:r>
      <w:proofErr w:type="spellStart"/>
      <w:r>
        <w:rPr>
          <w:rFonts w:eastAsia="Times New Roman" w:cs="Arial"/>
          <w:szCs w:val="24"/>
          <w:lang w:eastAsia="ru-RU"/>
        </w:rPr>
        <w:t>позднеспелы</w:t>
      </w:r>
      <w:proofErr w:type="spellEnd"/>
      <w:r>
        <w:rPr>
          <w:rFonts w:eastAsia="Times New Roman" w:cs="Arial"/>
          <w:szCs w:val="24"/>
          <w:lang w:eastAsia="ru-RU"/>
        </w:rPr>
        <w:t>, чем кобылы. В первую случку кобыл пускают в 3-4 года. Высокая плодовитость и лучшее потомство от кобыл и жеребцов в возрасте 8-12 лет.</w:t>
      </w:r>
    </w:p>
    <w:p w:rsidR="00301CC0" w:rsidRDefault="00301CC0" w:rsidP="00301CC0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Продолжительность беременности — 11 месяцев. Новорожденные жеребята в первые дни питаются только материнским молоком. С 1,5 месяцев жеребятам дают сено, также концентраты — плющ, овёс, ячмень, пшеницу, отруби. Жеребят отнимают от матерей в 6-7 месячном возрасте (сразу, а не постепенно). Отъемышей разделяют по полу. Кормят молодняк 4 раза в день (сено, концентраты, сочные корма, в кормушках должна быть постоянно соль - лизунец), важен уход и активный моцион.</w:t>
      </w:r>
    </w:p>
    <w:p w:rsidR="00301CC0" w:rsidRDefault="00301CC0" w:rsidP="00301CC0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Продолжительность жизни лошади – 25-30 лет, срок хозяйственного использования – 14-15 лет.</w:t>
      </w:r>
    </w:p>
    <w:p w:rsidR="00301CC0" w:rsidRDefault="00301CC0" w:rsidP="00301CC0">
      <w:pPr>
        <w:spacing w:after="0" w:line="360" w:lineRule="auto"/>
        <w:rPr>
          <w:rFonts w:eastAsia="Times New Roman" w:cs="Arial"/>
          <w:b/>
          <w:bCs/>
          <w:szCs w:val="24"/>
          <w:lang w:eastAsia="ru-RU"/>
        </w:rPr>
      </w:pPr>
    </w:p>
    <w:p w:rsidR="00301CC0" w:rsidRDefault="00301CC0" w:rsidP="00301CC0">
      <w:pPr>
        <w:spacing w:after="0" w:line="360" w:lineRule="auto"/>
        <w:ind w:firstLine="284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Персонал</w:t>
      </w:r>
    </w:p>
    <w:p w:rsidR="00301CC0" w:rsidRDefault="00301CC0" w:rsidP="00301CC0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При небольшом поголовье лошадей (5-6 голов) из персонала необходим один скотник. Ветврача лучше не нанимать, а привлекать по необходимости.</w:t>
      </w:r>
    </w:p>
    <w:p w:rsidR="00301CC0" w:rsidRDefault="00301CC0" w:rsidP="00301CC0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</w:p>
    <w:p w:rsidR="00301CC0" w:rsidRDefault="00301CC0" w:rsidP="00301CC0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val="kk-KZ" w:eastAsia="ru-RU"/>
        </w:rPr>
        <w:t>Экономика</w:t>
      </w:r>
    </w:p>
    <w:p w:rsidR="00301CC0" w:rsidRDefault="00301CC0" w:rsidP="00301CC0">
      <w:pPr>
        <w:spacing w:after="0" w:line="360" w:lineRule="auto"/>
        <w:ind w:firstLine="284"/>
        <w:rPr>
          <w:rFonts w:eastAsia="Times New Roman" w:cs="Arial"/>
          <w:b/>
          <w:bCs/>
          <w:i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Первоначальные инвестиции</w:t>
      </w:r>
    </w:p>
    <w:p w:rsidR="00301CC0" w:rsidRDefault="00301CC0" w:rsidP="00301CC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В случае наличия загона покупка одной лошади обойдется в 230 000 тенге. Жеребца при небольшом количестве кобыл лучше не покупать, а брать «в аренду» у предпрнимимателей и населения, имеющих большое стадо.</w:t>
      </w:r>
    </w:p>
    <w:p w:rsidR="00301CC0" w:rsidRDefault="00301CC0" w:rsidP="00301CC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lastRenderedPageBreak/>
        <w:t>К первоначальным затратам следует отнести расходы на корм в течение 2-х лет (исходя из того, что лошадей на мясо выращивают до 1,5-2-летнего возраста).</w:t>
      </w:r>
    </w:p>
    <w:p w:rsidR="00301CC0" w:rsidRDefault="00301CC0" w:rsidP="00301CC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Средняя взрослая лошадь за год съедает, с учетом летнего выпаса: </w:t>
      </w:r>
    </w:p>
    <w:p w:rsidR="00301CC0" w:rsidRDefault="00301CC0" w:rsidP="00301CC0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1,5 тонны овса (при цене 20 000 тенге за тонну затраты составят 30 000 тенге в год), </w:t>
      </w:r>
    </w:p>
    <w:p w:rsidR="00301CC0" w:rsidRDefault="00301CC0" w:rsidP="00301CC0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3,5 тонны сена (при цене 8 000 тенге за тонну затраты составят 28 000 тенге в год), </w:t>
      </w:r>
    </w:p>
    <w:p w:rsidR="00301CC0" w:rsidRDefault="00301CC0" w:rsidP="00301CC0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0,5 тонны отрубей (при цене 15 000 тенге за тонну затраты составят 7 500 тенге в год), </w:t>
      </w:r>
    </w:p>
    <w:p w:rsidR="00301CC0" w:rsidRDefault="00301CC0" w:rsidP="00301CC0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0,8 тонн кормовой моркови (при цене 30 000 тенге за тонну затраты составят        24 000 тенге в год)</w:t>
      </w:r>
    </w:p>
    <w:p w:rsidR="00301CC0" w:rsidRDefault="00301CC0" w:rsidP="00301CC0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13 кг соли (при цене 20 тенге за кг затраты составят 260 тенге в год).</w:t>
      </w:r>
    </w:p>
    <w:p w:rsidR="00301CC0" w:rsidRDefault="00301CC0" w:rsidP="00301CC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Итого затраты на корм на 1 взрослую лошадь составляют 89 760 тенге в год.</w:t>
      </w:r>
    </w:p>
    <w:p w:rsidR="00301CC0" w:rsidRDefault="00301CC0" w:rsidP="00301CC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При размере стада (1 взрослая лошадь, 1 жеребенок) за 2 года затраты вырастут до 359 040 тенге. Всего инвестиции (с учетом приобретения лошади) составят 589 040 тенге.</w:t>
      </w:r>
    </w:p>
    <w:p w:rsidR="00301CC0" w:rsidRDefault="00301CC0" w:rsidP="00301CC0">
      <w:pPr>
        <w:spacing w:after="0" w:line="360" w:lineRule="auto"/>
        <w:ind w:firstLine="284"/>
        <w:rPr>
          <w:rFonts w:eastAsia="Times New Roman" w:cs="Arial"/>
          <w:b/>
          <w:bCs/>
          <w:i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Доходы</w:t>
      </w:r>
    </w:p>
    <w:p w:rsidR="00301CC0" w:rsidRDefault="00301CC0" w:rsidP="00301CC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 xml:space="preserve">Выращенный до 1,5-2-летнего возраста молодняк можно продавать каждый год, при весе 1 лошади 260 кг и цене мяса 1 200 тенге доход составит 312 000 тенге ежегодно.  </w:t>
      </w:r>
    </w:p>
    <w:p w:rsidR="00301CC0" w:rsidRDefault="00301CC0" w:rsidP="00301CC0">
      <w:pPr>
        <w:spacing w:after="0" w:line="360" w:lineRule="auto"/>
        <w:ind w:firstLine="284"/>
        <w:rPr>
          <w:rFonts w:eastAsia="Times New Roman" w:cs="Arial"/>
          <w:b/>
          <w:bCs/>
          <w:i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eastAsia="ru-RU"/>
        </w:rPr>
        <w:t>Расходы</w:t>
      </w:r>
    </w:p>
    <w:p w:rsidR="00301CC0" w:rsidRDefault="00301CC0" w:rsidP="00301CC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Затраты на корм составляют 89 760 в год (расчет представлен выше).</w:t>
      </w:r>
    </w:p>
    <w:p w:rsidR="00301CC0" w:rsidRDefault="00301CC0" w:rsidP="00301CC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Расходы на ветеринара, «аренду» жеребца, выпас – 20 000 тенге в год.</w:t>
      </w:r>
    </w:p>
    <w:p w:rsidR="00301CC0" w:rsidRDefault="00301CC0" w:rsidP="00301CC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Итого переменные расходы на 1 голову составляют 109 760 тенге ежегодно.</w:t>
      </w:r>
    </w:p>
    <w:p w:rsidR="00301CC0" w:rsidRDefault="00301CC0" w:rsidP="00301CC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Таким образом, ежегодная прибыль составляет 202 240 тенге, вложенные средства возвращаются через 3 года после начала реализации мяса.</w:t>
      </w:r>
    </w:p>
    <w:p w:rsidR="001D2689" w:rsidRDefault="001D2689">
      <w:bookmarkStart w:id="0" w:name="_GoBack"/>
      <w:bookmarkEnd w:id="0"/>
    </w:p>
    <w:sectPr w:rsidR="001D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7B05"/>
    <w:multiLevelType w:val="hybridMultilevel"/>
    <w:tmpl w:val="8CF060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C0"/>
    <w:rsid w:val="001D2689"/>
    <w:rsid w:val="0030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C0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01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01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C0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01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01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1</cp:revision>
  <dcterms:created xsi:type="dcterms:W3CDTF">2015-02-09T11:58:00Z</dcterms:created>
  <dcterms:modified xsi:type="dcterms:W3CDTF">2015-02-09T11:59:00Z</dcterms:modified>
</cp:coreProperties>
</file>