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2F" w:rsidRDefault="009C562F">
      <w:pPr>
        <w:pStyle w:val="a3"/>
        <w:rPr>
          <w:rFonts w:asciiTheme="majorHAnsi" w:eastAsiaTheme="majorEastAsia" w:hAnsiTheme="majorHAnsi" w:cstheme="majorBidi"/>
          <w:sz w:val="72"/>
          <w:szCs w:val="72"/>
        </w:rPr>
      </w:pPr>
      <w:r w:rsidRPr="009C562F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620352" behindDoc="0" locked="0" layoutInCell="1" allowOverlap="1" wp14:anchorId="59A7F6AC" wp14:editId="1BAF0B97">
            <wp:simplePos x="0" y="0"/>
            <wp:positionH relativeFrom="column">
              <wp:posOffset>2255520</wp:posOffset>
            </wp:positionH>
            <wp:positionV relativeFrom="paragraph">
              <wp:posOffset>-416560</wp:posOffset>
            </wp:positionV>
            <wp:extent cx="1494790" cy="600075"/>
            <wp:effectExtent l="0" t="0" r="0" b="0"/>
            <wp:wrapNone/>
            <wp:docPr id="9" name="Рисунок 4" descr="C:\Users\Михаил\Documents\Документы Анфиногенов\Расчеты, БП\2011-2012\84-103_Типовые ДАМУ\Логотипы\Damu-logo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ocuments\Документы Анфиногенов\Расчеты, БП\2011-2012\84-103_Типовые ДАМУ\Логотипы\Damu-logo-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62F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354472E8" wp14:editId="1DF910D0">
            <wp:simplePos x="0" y="0"/>
            <wp:positionH relativeFrom="column">
              <wp:posOffset>676910</wp:posOffset>
            </wp:positionH>
            <wp:positionV relativeFrom="paragraph">
              <wp:posOffset>-664845</wp:posOffset>
            </wp:positionV>
            <wp:extent cx="770255" cy="762635"/>
            <wp:effectExtent l="0" t="0" r="0" b="0"/>
            <wp:wrapNone/>
            <wp:docPr id="15" name="Рисунок 15" descr="C:\Users\ww\Desktop\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ger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62F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A25D9F2" wp14:editId="0926EC50">
                <wp:simplePos x="0" y="0"/>
                <wp:positionH relativeFrom="column">
                  <wp:posOffset>342265</wp:posOffset>
                </wp:positionH>
                <wp:positionV relativeFrom="paragraph">
                  <wp:posOffset>74295</wp:posOffset>
                </wp:positionV>
                <wp:extent cx="1454150" cy="140462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62F" w:rsidRPr="00FC36B4" w:rsidRDefault="009C562F" w:rsidP="009C56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 w:rsidRPr="00FC36B4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>Министерство регионального развития</w:t>
                            </w:r>
                          </w:p>
                          <w:p w:rsidR="009C562F" w:rsidRPr="00FC36B4" w:rsidRDefault="009C562F" w:rsidP="009C56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 w:rsidRPr="00FC36B4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 xml:space="preserve"> Республики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25D9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.95pt;margin-top:5.85pt;width:114.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" stroked="f">
                <v:textbox style="mso-fit-shape-to-text:t">
                  <w:txbxContent>
                    <w:p w:rsidR="009C562F" w:rsidRPr="00FC36B4" w:rsidRDefault="009C562F" w:rsidP="009C562F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 w:rsidRPr="00FC36B4">
                        <w:rPr>
                          <w:b/>
                          <w:color w:val="808080" w:themeColor="background1" w:themeShade="80"/>
                          <w:sz w:val="10"/>
                        </w:rPr>
                        <w:t>Министерство регионального развития</w:t>
                      </w:r>
                    </w:p>
                    <w:p w:rsidR="009C562F" w:rsidRPr="00FC36B4" w:rsidRDefault="009C562F" w:rsidP="009C562F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 w:rsidRPr="00FC36B4">
                        <w:rPr>
                          <w:b/>
                          <w:color w:val="808080" w:themeColor="background1" w:themeShade="80"/>
                          <w:sz w:val="10"/>
                        </w:rPr>
                        <w:t xml:space="preserve"> Республики Казахстан</w:t>
                      </w:r>
                    </w:p>
                  </w:txbxContent>
                </v:textbox>
              </v:shape>
            </w:pict>
          </mc:Fallback>
        </mc:AlternateContent>
      </w:r>
      <w:r w:rsidRPr="009C562F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755520" behindDoc="0" locked="0" layoutInCell="1" allowOverlap="1" wp14:anchorId="32232660" wp14:editId="09840E50">
            <wp:simplePos x="0" y="0"/>
            <wp:positionH relativeFrom="column">
              <wp:posOffset>4571309</wp:posOffset>
            </wp:positionH>
            <wp:positionV relativeFrom="paragraph">
              <wp:posOffset>-647700</wp:posOffset>
            </wp:positionV>
            <wp:extent cx="930275" cy="930275"/>
            <wp:effectExtent l="0" t="0" r="3175" b="3175"/>
            <wp:wrapNone/>
            <wp:docPr id="12" name="Рисунок 12" descr="C:\Users\ww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Default="00C83C3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1983" behindDoc="0" locked="0" layoutInCell="0" allowOverlap="1" wp14:anchorId="4880DD6D" wp14:editId="12BB7BBD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6545" cy="1069675"/>
                    <wp:effectExtent l="0" t="0" r="43815" b="54610"/>
                    <wp:wrapNone/>
                    <wp:docPr id="11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6545" cy="10696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5552F" w:rsidRPr="009D4876" w:rsidRDefault="0075552F" w:rsidP="00351625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sz w:val="36"/>
                                    <w:lang w:eastAsia="ru-RU"/>
                                  </w:rPr>
                                  <w:t xml:space="preserve">              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80DD6D" id="Rectangle 3" o:spid="_x0000_s1027" style="position:absolute;margin-left:0;margin-top:0;width:623.35pt;height:84.25pt;z-index:251561983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v:textbox>
                      <w:txbxContent>
                        <w:p w:rsidR="0075552F" w:rsidRPr="009D4876" w:rsidRDefault="0075552F" w:rsidP="00351625">
                          <w:pPr>
                            <w:jc w:val="center"/>
                            <w:rPr>
                              <w:sz w:val="36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sz w:val="36"/>
                              <w:lang w:eastAsia="ru-RU"/>
                            </w:rPr>
                            <w:t xml:space="preserve">              </w:t>
                          </w:r>
                          <w:bookmarkEnd w:id="1"/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3008" behindDoc="0" locked="0" layoutInCell="0" allowOverlap="1" wp14:anchorId="3D86ACAB" wp14:editId="729AFFF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2735" cy="610235"/>
                    <wp:effectExtent l="9525" t="9525" r="15875" b="28575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2735" cy="6102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12D1840" id="Rectangle 2" o:spid="_x0000_s1026" style="position:absolute;margin-left:0;margin-top:0;width:623.05pt;height:48.05pt;z-index:2515630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75296" behindDoc="0" locked="0" layoutInCell="0" allowOverlap="1" wp14:anchorId="3F5BDEB6" wp14:editId="427BB65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7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B03572B" id="Rectangle 5" o:spid="_x0000_s1026" style="position:absolute;margin-left:0;margin-top:0;width:7.15pt;height:882.2pt;z-index:25157529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SDNQbU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71200" behindDoc="0" locked="0" layoutInCell="0" allowOverlap="1" wp14:anchorId="1F103494" wp14:editId="4BBDD1FB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30C11D5" id="Rectangle 4" o:spid="_x0000_s1026" style="position:absolute;margin-left:0;margin-top:0;width:7.15pt;height:882.2pt;z-index:25157120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XOQAIAAK0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aSKFzk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774926" w:rsidRDefault="00DE041E" w:rsidP="00C46377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774926" w:rsidRPr="005C53BD" w:rsidRDefault="00541649" w:rsidP="005C53BD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>Открытие прачечной</w:t>
              </w:r>
            </w:p>
          </w:sdtContent>
        </w:sdt>
        <w:p w:rsidR="00774926" w:rsidRDefault="00774926">
          <w:pPr>
            <w:pStyle w:val="a3"/>
          </w:pPr>
        </w:p>
        <w:p w:rsidR="00AC23E5" w:rsidRDefault="00AC23E5">
          <w:pPr>
            <w:pStyle w:val="a3"/>
          </w:pPr>
        </w:p>
        <w:p w:rsidR="00AC23E5" w:rsidRDefault="00AC23E5">
          <w:pPr>
            <w:pStyle w:val="a3"/>
          </w:pPr>
        </w:p>
        <w:p w:rsidR="00AC23E5" w:rsidRDefault="00AC23E5">
          <w:pPr>
            <w:pStyle w:val="a3"/>
          </w:pPr>
        </w:p>
        <w:p w:rsidR="00230A3E" w:rsidRDefault="00230A3E">
          <w:pPr>
            <w:pStyle w:val="a3"/>
          </w:pPr>
        </w:p>
        <w:p w:rsidR="007725CB" w:rsidRDefault="00541649" w:rsidP="00AC23E5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C2D5736" wp14:editId="027781F8">
                <wp:extent cx="3019245" cy="4088921"/>
                <wp:effectExtent l="0" t="0" r="0" b="6985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9245" cy="4088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25CB" w:rsidRDefault="007725CB">
          <w:pPr>
            <w:pStyle w:val="a3"/>
          </w:pPr>
        </w:p>
        <w:p w:rsidR="004247D7" w:rsidRDefault="004247D7">
          <w:pPr>
            <w:pStyle w:val="a3"/>
          </w:pPr>
        </w:p>
        <w:p w:rsidR="004247D7" w:rsidRDefault="004247D7">
          <w:pPr>
            <w:pStyle w:val="a3"/>
          </w:pPr>
        </w:p>
        <w:p w:rsidR="007725CB" w:rsidRDefault="007725CB">
          <w:pPr>
            <w:pStyle w:val="a3"/>
          </w:pPr>
        </w:p>
        <w:p w:rsidR="00774926" w:rsidRDefault="00774926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8C3DF5" w:rsidRDefault="008C3DF5" w:rsidP="00774926">
          <w:pPr>
            <w:pStyle w:val="a3"/>
          </w:pPr>
        </w:p>
        <w:p w:rsidR="008C3DF5" w:rsidRDefault="008C3DF5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C44B7C" w:rsidRDefault="00C44B7C" w:rsidP="00774926">
          <w:pPr>
            <w:pStyle w:val="a3"/>
          </w:pPr>
        </w:p>
        <w:p w:rsidR="00C44B7C" w:rsidRDefault="00C44B7C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774926" w:rsidRDefault="008D5905" w:rsidP="005C53BD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DE041E">
                <w:rPr>
                  <w:rFonts w:cs="Arial"/>
                  <w:b/>
                  <w:sz w:val="36"/>
                  <w:szCs w:val="36"/>
                </w:rPr>
                <w:t>2013 год</w:t>
              </w:r>
            </w:sdtContent>
          </w:sdt>
          <w:r w:rsidR="00774926" w:rsidRPr="00774926">
            <w:rPr>
              <w:rFonts w:cs="Arial"/>
              <w:sz w:val="36"/>
              <w:szCs w:val="36"/>
            </w:rPr>
            <w:t xml:space="preserve"> </w:t>
          </w:r>
          <w:r w:rsidR="00774926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000000" w:themeColor="text1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21574E" w:rsidRDefault="00C57C06" w:rsidP="00C57C06">
          <w:pPr>
            <w:pStyle w:val="a7"/>
            <w:jc w:val="center"/>
            <w:rPr>
              <w:color w:val="000000" w:themeColor="text1"/>
            </w:rPr>
          </w:pPr>
          <w:r w:rsidRPr="0021574E">
            <w:rPr>
              <w:rFonts w:ascii="Arial" w:hAnsi="Arial" w:cs="Arial"/>
              <w:color w:val="000000" w:themeColor="text1"/>
              <w:sz w:val="32"/>
              <w:szCs w:val="32"/>
            </w:rPr>
            <w:t>Содержание</w:t>
          </w:r>
        </w:p>
        <w:p w:rsidR="00223FF3" w:rsidRDefault="002B31C3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r w:rsidRPr="0021574E">
            <w:fldChar w:fldCharType="begin"/>
          </w:r>
          <w:r w:rsidR="00C57C06" w:rsidRPr="0021574E">
            <w:instrText xml:space="preserve"> TOC \o "1-3" \h \z \u </w:instrText>
          </w:r>
          <w:r w:rsidRPr="0021574E">
            <w:fldChar w:fldCharType="separate"/>
          </w:r>
          <w:hyperlink w:anchor="_Toc372818717" w:history="1">
            <w:r w:rsidR="00223FF3" w:rsidRPr="00FA0ED8">
              <w:rPr>
                <w:rStyle w:val="a8"/>
              </w:rPr>
              <w:t>Список таблиц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_Toc372818717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3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18" w:history="1">
            <w:r w:rsidR="00223FF3" w:rsidRPr="00FA0ED8">
              <w:rPr>
                <w:rStyle w:val="a8"/>
              </w:rPr>
              <w:t>Список рисунков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_Toc372818718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4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19" w:history="1">
            <w:r w:rsidR="00223FF3" w:rsidRPr="00FA0ED8">
              <w:rPr>
                <w:rStyle w:val="a8"/>
              </w:rPr>
              <w:t>Резюме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_Toc372818719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5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20" w:history="1">
            <w:r w:rsidR="00223FF3" w:rsidRPr="00FA0ED8">
              <w:rPr>
                <w:rStyle w:val="a8"/>
              </w:rPr>
              <w:t>Введение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_Toc372818720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7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21" w:history="1">
            <w:r w:rsidR="00223FF3" w:rsidRPr="00FA0ED8">
              <w:rPr>
                <w:rStyle w:val="a8"/>
              </w:rPr>
              <w:t>1. Концепция проекта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_Toc372818721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8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22" w:history="1">
            <w:r w:rsidR="00223FF3" w:rsidRPr="00FA0ED8">
              <w:rPr>
                <w:rStyle w:val="a8"/>
              </w:rPr>
              <w:t>2. Описание продукта (услуги)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_Toc372818722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9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23" w:history="1">
            <w:r w:rsidR="00223FF3" w:rsidRPr="00FA0ED8">
              <w:rPr>
                <w:rStyle w:val="a8"/>
              </w:rPr>
              <w:t>3. Программа производств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_Toc372818723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10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24" w:history="1">
            <w:r w:rsidR="00223FF3" w:rsidRPr="00FA0ED8">
              <w:rPr>
                <w:rStyle w:val="a8"/>
              </w:rPr>
              <w:t>4. Маркетинговый план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_Toc372818724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11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25" w:history="1">
            <w:r w:rsidR="00223FF3" w:rsidRPr="00FA0ED8">
              <w:rPr>
                <w:rStyle w:val="a8"/>
              </w:rPr>
              <w:t>4.1 Описание рынка продукции (услуг)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_Toc372818725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11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26" w:history="1">
            <w:r w:rsidR="00223FF3" w:rsidRPr="00FA0ED8">
              <w:rPr>
                <w:rStyle w:val="a8"/>
              </w:rPr>
              <w:t>4.2 Основные и потенциальные конкуренты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_Toc372818726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27" w:history="1">
            <w:r w:rsidR="00223FF3" w:rsidRPr="00FA0ED8">
              <w:rPr>
                <w:rStyle w:val="a8"/>
              </w:rPr>
              <w:t>4.3 Прогнозные оценки развития рынка, ожидаемые изменения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_Toc372818727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28" w:history="1">
            <w:r w:rsidR="00223FF3" w:rsidRPr="00FA0ED8">
              <w:rPr>
                <w:rStyle w:val="a8"/>
              </w:rPr>
              <w:t>4.4 Стратегия маркетинга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_Toc372818728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13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29" w:history="1">
            <w:r w:rsidR="00223FF3" w:rsidRPr="00FA0ED8">
              <w:rPr>
                <w:rStyle w:val="a8"/>
              </w:rPr>
              <w:t>4.5 Анализ рисков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_Toc372818729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13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30" w:history="1">
            <w:r w:rsidR="00223FF3" w:rsidRPr="00FA0ED8">
              <w:rPr>
                <w:rStyle w:val="a8"/>
              </w:rPr>
              <w:t>5. Техническое планирование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_Toc372818730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15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1" w:history="1">
            <w:r w:rsidR="00223FF3" w:rsidRPr="00FA0ED8">
              <w:rPr>
                <w:rStyle w:val="a8"/>
              </w:rPr>
              <w:t>5.1 Технологический процесс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_Toc372818731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15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2" w:history="1">
            <w:r w:rsidR="00223FF3" w:rsidRPr="00FA0ED8">
              <w:rPr>
                <w:rStyle w:val="a8"/>
              </w:rPr>
              <w:t>5.2 Здания и сооружения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_Toc372818732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16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3" w:history="1">
            <w:r w:rsidR="00223FF3" w:rsidRPr="00FA0ED8">
              <w:rPr>
                <w:rStyle w:val="a8"/>
              </w:rPr>
              <w:t>5.3 Оборудование и инвентарь (техника)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_Toc372818733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16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4" w:history="1">
            <w:r w:rsidR="00223FF3" w:rsidRPr="00FA0ED8">
              <w:rPr>
                <w:rStyle w:val="a8"/>
              </w:rPr>
              <w:t>5.4 Коммуникационная инфраструктура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_Toc372818734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16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35" w:history="1">
            <w:r w:rsidR="00223FF3" w:rsidRPr="00FA0ED8">
              <w:rPr>
                <w:rStyle w:val="a8"/>
              </w:rPr>
              <w:t>6. Организация, управление и персонал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_Toc372818735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17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36" w:history="1">
            <w:r w:rsidR="00223FF3" w:rsidRPr="00FA0ED8">
              <w:rPr>
                <w:rStyle w:val="a8"/>
              </w:rPr>
              <w:t>7. Реализация проекта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_Toc372818736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18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7" w:history="1">
            <w:r w:rsidR="00223FF3" w:rsidRPr="00FA0ED8">
              <w:rPr>
                <w:rStyle w:val="a8"/>
              </w:rPr>
              <w:t>7.1 План реализации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_Toc372818737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18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38" w:history="1">
            <w:r w:rsidR="00223FF3" w:rsidRPr="00FA0ED8">
              <w:rPr>
                <w:rStyle w:val="a8"/>
              </w:rPr>
              <w:t>7.2 Затраты на реализацию проекта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_Toc372818738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18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39" w:history="1">
            <w:r w:rsidR="00223FF3" w:rsidRPr="00FA0ED8">
              <w:rPr>
                <w:rStyle w:val="a8"/>
              </w:rPr>
              <w:t>8. Эксплуатационные расходы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_Toc372818739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19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40" w:history="1">
            <w:r w:rsidR="00223FF3" w:rsidRPr="00FA0ED8">
              <w:rPr>
                <w:rStyle w:val="a8"/>
              </w:rPr>
              <w:t>9. Общие и административные расходы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_Toc372818740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20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41" w:history="1">
            <w:r w:rsidR="00223FF3" w:rsidRPr="00FA0ED8">
              <w:rPr>
                <w:rStyle w:val="a8"/>
              </w:rPr>
              <w:t>10. Потребность в капитале и финансирование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_Toc372818741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21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42" w:history="1">
            <w:r w:rsidR="00223FF3" w:rsidRPr="00FA0ED8">
              <w:rPr>
                <w:rStyle w:val="a8"/>
              </w:rPr>
              <w:t>11. Эффективность проекта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_Toc372818742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3" w:history="1">
            <w:r w:rsidR="00223FF3" w:rsidRPr="00FA0ED8">
              <w:rPr>
                <w:rStyle w:val="a8"/>
              </w:rPr>
              <w:t>11.1 Проекция Cash-flow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_Toc372818743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4" w:history="1">
            <w:r w:rsidR="00223FF3" w:rsidRPr="00FA0ED8">
              <w:rPr>
                <w:rStyle w:val="a8"/>
              </w:rPr>
              <w:t>11.2 Расчет прибыли и убытков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_Toc372818744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5" w:history="1">
            <w:r w:rsidR="00223FF3" w:rsidRPr="00FA0ED8">
              <w:rPr>
                <w:rStyle w:val="a8"/>
              </w:rPr>
              <w:t>11.3 Проекция баланса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_Toc372818745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6" w:history="1">
            <w:r w:rsidR="00223FF3" w:rsidRPr="00FA0ED8">
              <w:rPr>
                <w:rStyle w:val="a8"/>
              </w:rPr>
              <w:t>11.4 Финансовые индикаторы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_Toc372818746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22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47" w:history="1">
            <w:r w:rsidR="00223FF3" w:rsidRPr="00FA0ED8">
              <w:rPr>
                <w:rStyle w:val="a8"/>
              </w:rPr>
              <w:t>12. Социально-экономическое и экологическое воздействие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_Toc372818747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24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8" w:history="1">
            <w:r w:rsidR="00223FF3" w:rsidRPr="00FA0ED8">
              <w:rPr>
                <w:rStyle w:val="a8"/>
              </w:rPr>
              <w:t>12.1 Социально-экономическое значение проекта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_Toc372818748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24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749" w:history="1">
            <w:r w:rsidR="00223FF3" w:rsidRPr="00FA0ED8">
              <w:rPr>
                <w:rStyle w:val="a8"/>
              </w:rPr>
              <w:t>12.2 Воздействие на окружающую среду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_Toc372818749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24</w:t>
            </w:r>
            <w:r w:rsidR="00223FF3">
              <w:rPr>
                <w:webHidden/>
              </w:rPr>
              <w:fldChar w:fldCharType="end"/>
            </w:r>
          </w:hyperlink>
        </w:p>
        <w:p w:rsidR="00223FF3" w:rsidRDefault="008D590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750" w:history="1">
            <w:r w:rsidR="00223FF3" w:rsidRPr="00FA0ED8">
              <w:rPr>
                <w:rStyle w:val="a8"/>
              </w:rPr>
              <w:t>Приложения</w:t>
            </w:r>
            <w:r w:rsidR="00223FF3">
              <w:rPr>
                <w:webHidden/>
              </w:rPr>
              <w:tab/>
            </w:r>
            <w:r w:rsidR="00223FF3">
              <w:rPr>
                <w:webHidden/>
              </w:rPr>
              <w:fldChar w:fldCharType="begin"/>
            </w:r>
            <w:r w:rsidR="00223FF3">
              <w:rPr>
                <w:webHidden/>
              </w:rPr>
              <w:instrText xml:space="preserve"> PAGEREF _Toc372818750 \h </w:instrText>
            </w:r>
            <w:r w:rsidR="00223FF3">
              <w:rPr>
                <w:webHidden/>
              </w:rPr>
            </w:r>
            <w:r w:rsidR="00223FF3">
              <w:rPr>
                <w:webHidden/>
              </w:rPr>
              <w:fldChar w:fldCharType="separate"/>
            </w:r>
            <w:r w:rsidR="00223FF3">
              <w:rPr>
                <w:webHidden/>
              </w:rPr>
              <w:t>25</w:t>
            </w:r>
            <w:r w:rsidR="00223FF3">
              <w:rPr>
                <w:webHidden/>
              </w:rPr>
              <w:fldChar w:fldCharType="end"/>
            </w:r>
          </w:hyperlink>
        </w:p>
        <w:p w:rsidR="00C57C06" w:rsidRPr="0021574E" w:rsidRDefault="002B31C3">
          <w:pPr>
            <w:rPr>
              <w:rFonts w:cs="Arial"/>
            </w:rPr>
          </w:pPr>
          <w:r w:rsidRPr="0021574E">
            <w:rPr>
              <w:rFonts w:cs="Arial"/>
            </w:rPr>
            <w:fldChar w:fldCharType="end"/>
          </w:r>
        </w:p>
      </w:sdtContent>
    </w:sdt>
    <w:p w:rsidR="00122FE2" w:rsidRPr="0021574E" w:rsidRDefault="00122FE2" w:rsidP="00116312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21574E">
        <w:rPr>
          <w:color w:val="000000" w:themeColor="text1"/>
        </w:rPr>
        <w:br w:type="page"/>
      </w:r>
      <w:bookmarkStart w:id="2" w:name="_Ref308298703"/>
      <w:bookmarkStart w:id="3" w:name="_Toc372818717"/>
      <w:r w:rsidR="003D7C74"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таблиц</w:t>
      </w:r>
      <w:bookmarkEnd w:id="2"/>
      <w:bookmarkEnd w:id="3"/>
    </w:p>
    <w:p w:rsidR="00223FF3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015B3E" w:rsidRPr="0021574E">
        <w:instrText xml:space="preserve"> TOC \h \z \c "Таблица" </w:instrText>
      </w:r>
      <w:r w:rsidRPr="0021574E">
        <w:fldChar w:fldCharType="separate"/>
      </w:r>
      <w:hyperlink w:anchor="_Toc372818751" w:history="1">
        <w:r w:rsidR="00223FF3" w:rsidRPr="00AC7CE1">
          <w:rPr>
            <w:rStyle w:val="a8"/>
            <w:noProof/>
          </w:rPr>
          <w:t>Таблица 1 - Планируемая программа производства по годам, тыс. тенге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_Toc372818751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10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2" w:history="1">
        <w:r w:rsidR="00223FF3" w:rsidRPr="00AC7CE1">
          <w:rPr>
            <w:rStyle w:val="a8"/>
            <w:noProof/>
          </w:rPr>
          <w:t>Таблица 2 – Цены на услуги, тенге за кг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_Toc372818752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10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3" w:history="1">
        <w:r w:rsidR="00223FF3" w:rsidRPr="00AC7CE1">
          <w:rPr>
            <w:rStyle w:val="a8"/>
            <w:noProof/>
          </w:rPr>
          <w:t>Таблица 3 – Численность населения в г. Алматы, на начало года, человек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_Toc372818753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11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4" w:history="1">
        <w:r w:rsidR="00223FF3" w:rsidRPr="00AC7CE1">
          <w:rPr>
            <w:rStyle w:val="a8"/>
            <w:noProof/>
          </w:rPr>
          <w:t>Таблица 4 - Показатели гостинично – ресторанного бизнеса по г. Алматы за 2012 год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_Toc372818754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12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5" w:history="1">
        <w:r w:rsidR="00223FF3" w:rsidRPr="00AC7CE1">
          <w:rPr>
            <w:rStyle w:val="a8"/>
            <w:noProof/>
          </w:rPr>
          <w:t>Таблица 5 - Сильные и слабые стороны проекта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_Toc372818755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13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6" w:history="1">
        <w:r w:rsidR="00223FF3" w:rsidRPr="00AC7CE1">
          <w:rPr>
            <w:rStyle w:val="a8"/>
            <w:noProof/>
          </w:rPr>
          <w:t>Таблица 6 - Перечень необходимого оборудования, тыс. тенге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_Toc372818756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16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7" w:history="1">
        <w:r w:rsidR="00223FF3" w:rsidRPr="00AC7CE1">
          <w:rPr>
            <w:rStyle w:val="a8"/>
            <w:noProof/>
          </w:rPr>
          <w:t>Таблица 7 – Календарный план реализации проекта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_Toc372818757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18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8" w:history="1">
        <w:r w:rsidR="00223FF3" w:rsidRPr="00AC7CE1">
          <w:rPr>
            <w:rStyle w:val="a8"/>
            <w:noProof/>
          </w:rPr>
          <w:t>Таблица 8 - Переменные расходы, тыс. тенге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_Toc372818758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19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59" w:history="1">
        <w:r w:rsidR="00223FF3" w:rsidRPr="00AC7CE1">
          <w:rPr>
            <w:rStyle w:val="a8"/>
            <w:noProof/>
          </w:rPr>
          <w:t>Таблица 9 - Общие и административные расходы предприятия в месяц, тыс. тенге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_Toc372818759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20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0" w:history="1">
        <w:r w:rsidR="00223FF3" w:rsidRPr="00AC7CE1">
          <w:rPr>
            <w:rStyle w:val="a8"/>
            <w:noProof/>
          </w:rPr>
          <w:t>Таблица 10 - Расчет расходов на оплату труда, тыс. тг.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_Toc372818760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20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1" w:history="1">
        <w:r w:rsidR="00223FF3" w:rsidRPr="00AC7CE1">
          <w:rPr>
            <w:rStyle w:val="a8"/>
            <w:noProof/>
          </w:rPr>
          <w:t>Таблица 11 – Инвестиции проекта, тыс. тг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_Toc372818761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21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2" w:history="1">
        <w:r w:rsidR="00223FF3" w:rsidRPr="00AC7CE1">
          <w:rPr>
            <w:rStyle w:val="a8"/>
            <w:noProof/>
          </w:rPr>
          <w:t>Таблица 12 – Программа финансирования, тыс. тг.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_Toc372818762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21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3" w:history="1">
        <w:r w:rsidR="00223FF3" w:rsidRPr="00AC7CE1">
          <w:rPr>
            <w:rStyle w:val="a8"/>
            <w:noProof/>
          </w:rPr>
          <w:t>Таблица 13 – Условия кредитования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_Toc372818763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21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4" w:history="1">
        <w:r w:rsidR="00223FF3" w:rsidRPr="00AC7CE1">
          <w:rPr>
            <w:rStyle w:val="a8"/>
            <w:noProof/>
          </w:rPr>
          <w:t>Таблица 14 – Расчет по выплате кредитных средств, тыс. тенге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_Toc372818764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21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5" w:history="1">
        <w:r w:rsidR="00223FF3" w:rsidRPr="00AC7CE1">
          <w:rPr>
            <w:rStyle w:val="a8"/>
            <w:noProof/>
          </w:rPr>
          <w:t>Таблица 15 - Показатели рентабельности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_Toc372818765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22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6" w:history="1">
        <w:r w:rsidR="00223FF3" w:rsidRPr="00AC7CE1">
          <w:rPr>
            <w:rStyle w:val="a8"/>
            <w:noProof/>
          </w:rPr>
          <w:t>Таблица 16 – Финансовые показатели проекта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_Toc372818766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23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7" w:history="1">
        <w:r w:rsidR="00223FF3" w:rsidRPr="00AC7CE1">
          <w:rPr>
            <w:rStyle w:val="a8"/>
            <w:noProof/>
          </w:rPr>
          <w:t>Таблица 17 – Анализ безубыточности проекта, тыс. тг.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_Toc372818767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23</w:t>
        </w:r>
        <w:r w:rsidR="00223FF3">
          <w:rPr>
            <w:noProof/>
            <w:webHidden/>
          </w:rPr>
          <w:fldChar w:fldCharType="end"/>
        </w:r>
      </w:hyperlink>
    </w:p>
    <w:p w:rsidR="00223FF3" w:rsidRDefault="008D590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768" w:history="1">
        <w:r w:rsidR="00223FF3" w:rsidRPr="00AC7CE1">
          <w:rPr>
            <w:rStyle w:val="a8"/>
            <w:noProof/>
          </w:rPr>
          <w:t>Таблица 18 – Величина налоговых поступлений за период прогнозирования (7 лет)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_Toc372818768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23</w:t>
        </w:r>
        <w:r w:rsidR="00223FF3">
          <w:rPr>
            <w:noProof/>
            <w:webHidden/>
          </w:rPr>
          <w:fldChar w:fldCharType="end"/>
        </w:r>
      </w:hyperlink>
    </w:p>
    <w:p w:rsidR="00122FE2" w:rsidRPr="0021574E" w:rsidRDefault="002B31C3" w:rsidP="00B4242B">
      <w:pPr>
        <w:spacing w:after="0" w:line="360" w:lineRule="auto"/>
        <w:ind w:firstLine="284"/>
      </w:pPr>
      <w:r w:rsidRPr="0021574E">
        <w:fldChar w:fldCharType="end"/>
      </w:r>
    </w:p>
    <w:p w:rsidR="003D7C74" w:rsidRDefault="003D7C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D7C74" w:rsidRPr="0021574E" w:rsidRDefault="003D7C74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" w:name="_Ref308298286"/>
      <w:bookmarkStart w:id="5" w:name="_Ref308298522"/>
      <w:bookmarkStart w:id="6" w:name="_Toc37281871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рисунков</w:t>
      </w:r>
      <w:bookmarkEnd w:id="4"/>
      <w:bookmarkEnd w:id="5"/>
      <w:bookmarkEnd w:id="6"/>
    </w:p>
    <w:p w:rsidR="00223FF3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BE5F9A" w:rsidRPr="0021574E">
        <w:instrText xml:space="preserve"> TOC \h \z \c "Рисунок" </w:instrText>
      </w:r>
      <w:r w:rsidRPr="0021574E">
        <w:fldChar w:fldCharType="separate"/>
      </w:r>
      <w:hyperlink w:anchor="_Toc372818769" w:history="1">
        <w:r w:rsidR="00223FF3" w:rsidRPr="00884E01">
          <w:rPr>
            <w:rStyle w:val="a8"/>
            <w:noProof/>
          </w:rPr>
          <w:t>Рисунок 1 - Организационная структура</w:t>
        </w:r>
        <w:r w:rsidR="00223FF3">
          <w:rPr>
            <w:noProof/>
            <w:webHidden/>
          </w:rPr>
          <w:tab/>
        </w:r>
        <w:r w:rsidR="00223FF3">
          <w:rPr>
            <w:noProof/>
            <w:webHidden/>
          </w:rPr>
          <w:fldChar w:fldCharType="begin"/>
        </w:r>
        <w:r w:rsidR="00223FF3">
          <w:rPr>
            <w:noProof/>
            <w:webHidden/>
          </w:rPr>
          <w:instrText xml:space="preserve"> PAGEREF _Toc372818769 \h </w:instrText>
        </w:r>
        <w:r w:rsidR="00223FF3">
          <w:rPr>
            <w:noProof/>
            <w:webHidden/>
          </w:rPr>
        </w:r>
        <w:r w:rsidR="00223FF3">
          <w:rPr>
            <w:noProof/>
            <w:webHidden/>
          </w:rPr>
          <w:fldChar w:fldCharType="separate"/>
        </w:r>
        <w:r w:rsidR="00223FF3">
          <w:rPr>
            <w:noProof/>
            <w:webHidden/>
          </w:rPr>
          <w:t>17</w:t>
        </w:r>
        <w:r w:rsidR="00223FF3">
          <w:rPr>
            <w:noProof/>
            <w:webHidden/>
          </w:rPr>
          <w:fldChar w:fldCharType="end"/>
        </w:r>
      </w:hyperlink>
    </w:p>
    <w:p w:rsidR="001020DC" w:rsidRDefault="002B31C3" w:rsidP="00B4242B">
      <w:pPr>
        <w:spacing w:after="0" w:line="360" w:lineRule="auto"/>
        <w:ind w:firstLine="284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32"/>
        </w:rPr>
      </w:pPr>
      <w:r w:rsidRPr="0021574E">
        <w:fldChar w:fldCharType="end"/>
      </w:r>
      <w:r w:rsidR="003D7C74">
        <w:rPr>
          <w:szCs w:val="32"/>
        </w:rPr>
        <w:t xml:space="preserve"> </w:t>
      </w:r>
      <w:r w:rsidR="001020DC">
        <w:rPr>
          <w:szCs w:val="32"/>
        </w:rPr>
        <w:br w:type="page"/>
      </w:r>
    </w:p>
    <w:p w:rsidR="001020DC" w:rsidRPr="0021574E" w:rsidRDefault="001020DC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" w:name="_Toc37281871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Резюме</w:t>
      </w:r>
      <w:bookmarkEnd w:id="7"/>
    </w:p>
    <w:p w:rsidR="00470F56" w:rsidRPr="00006BE5" w:rsidRDefault="00470F56" w:rsidP="00470F56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 w:rsidR="00E75CDC">
        <w:t>открытие прачечной</w:t>
      </w:r>
      <w:r w:rsidR="00C44B7C">
        <w:t xml:space="preserve"> в </w:t>
      </w:r>
      <w:r w:rsidR="00F66AAB">
        <w:t xml:space="preserve">г. </w:t>
      </w:r>
      <w:r w:rsidR="00E75CDC">
        <w:t>Алматы</w:t>
      </w:r>
      <w:r>
        <w:t>.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>Цели проекта:</w:t>
      </w:r>
    </w:p>
    <w:p w:rsidR="009C45B0" w:rsidRPr="009C45B0" w:rsidRDefault="00E75CDC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>
        <w:rPr>
          <w:rFonts w:cs="Arial"/>
          <w:bCs/>
          <w:iCs/>
          <w:color w:val="auto"/>
        </w:rPr>
        <w:t xml:space="preserve">1. </w:t>
      </w:r>
      <w:r w:rsidR="009C45B0" w:rsidRPr="009C45B0">
        <w:rPr>
          <w:rFonts w:cs="Arial"/>
          <w:bCs/>
          <w:iCs/>
          <w:color w:val="auto"/>
        </w:rPr>
        <w:t xml:space="preserve">Эффективное использование инвестиционных средств для организации </w:t>
      </w:r>
      <w:r>
        <w:rPr>
          <w:rFonts w:cs="Arial"/>
          <w:bCs/>
          <w:iCs/>
          <w:color w:val="auto"/>
        </w:rPr>
        <w:t>деятельности прачечной</w:t>
      </w:r>
      <w:r w:rsidR="009C45B0" w:rsidRPr="009C45B0">
        <w:rPr>
          <w:rFonts w:cs="Arial"/>
          <w:bCs/>
          <w:iCs/>
          <w:color w:val="auto"/>
        </w:rPr>
        <w:t>;</w:t>
      </w:r>
    </w:p>
    <w:p w:rsid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2. </w:t>
      </w:r>
      <w:r w:rsidR="00470F56">
        <w:rPr>
          <w:rFonts w:cs="Arial"/>
          <w:bCs/>
          <w:iCs/>
          <w:color w:val="auto"/>
        </w:rPr>
        <w:t>Удовлетворение</w:t>
      </w:r>
      <w:r w:rsidRPr="009C45B0">
        <w:rPr>
          <w:rFonts w:cs="Arial"/>
          <w:bCs/>
          <w:iCs/>
          <w:color w:val="auto"/>
        </w:rPr>
        <w:t xml:space="preserve"> </w:t>
      </w:r>
      <w:r w:rsidR="00462BC4">
        <w:rPr>
          <w:rFonts w:cs="Arial"/>
          <w:bCs/>
          <w:iCs/>
          <w:color w:val="auto"/>
        </w:rPr>
        <w:t xml:space="preserve">коммерческих </w:t>
      </w:r>
      <w:r w:rsidR="00470F56">
        <w:rPr>
          <w:rFonts w:cs="Arial"/>
          <w:bCs/>
          <w:iCs/>
          <w:color w:val="auto"/>
        </w:rPr>
        <w:t>организаций</w:t>
      </w:r>
      <w:r w:rsidR="00462BC4">
        <w:rPr>
          <w:rFonts w:cs="Arial"/>
          <w:bCs/>
          <w:iCs/>
          <w:color w:val="auto"/>
        </w:rPr>
        <w:t>, а также частных лиц</w:t>
      </w:r>
      <w:r w:rsidR="00470F56">
        <w:rPr>
          <w:rFonts w:cs="Arial"/>
          <w:bCs/>
          <w:iCs/>
          <w:color w:val="auto"/>
        </w:rPr>
        <w:t xml:space="preserve"> в качественных услугах</w:t>
      </w:r>
      <w:r w:rsidR="005D1358">
        <w:rPr>
          <w:rFonts w:cs="Arial"/>
          <w:bCs/>
          <w:iCs/>
          <w:color w:val="auto"/>
        </w:rPr>
        <w:t>.</w:t>
      </w:r>
    </w:p>
    <w:p w:rsidR="00D8395C" w:rsidRDefault="00D8395C" w:rsidP="00D8395C">
      <w:pPr>
        <w:spacing w:after="0" w:line="360" w:lineRule="auto"/>
        <w:ind w:firstLine="284"/>
        <w:jc w:val="both"/>
        <w:rPr>
          <w:bCs/>
          <w:iCs/>
        </w:rPr>
      </w:pPr>
      <w:r w:rsidRPr="00D8395C">
        <w:rPr>
          <w:bCs/>
          <w:iCs/>
        </w:rPr>
        <w:t>Виды деятельности предприятия:</w:t>
      </w:r>
    </w:p>
    <w:p w:rsidR="00462BC4" w:rsidRDefault="00462BC4" w:rsidP="00462BC4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E75CDC">
        <w:rPr>
          <w:bCs/>
          <w:iCs/>
        </w:rPr>
        <w:t>стирка белья</w:t>
      </w:r>
      <w:r>
        <w:rPr>
          <w:bCs/>
          <w:iCs/>
        </w:rPr>
        <w:t>;</w:t>
      </w:r>
    </w:p>
    <w:p w:rsidR="00462BC4" w:rsidRDefault="00462BC4" w:rsidP="00462BC4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E75CDC">
        <w:rPr>
          <w:bCs/>
          <w:iCs/>
        </w:rPr>
        <w:t>глажка белья</w:t>
      </w:r>
      <w:r>
        <w:rPr>
          <w:bCs/>
          <w:iCs/>
        </w:rPr>
        <w:t>.</w:t>
      </w:r>
    </w:p>
    <w:p w:rsidR="009C45B0" w:rsidRDefault="003440E0" w:rsidP="00761C15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Целью</w:t>
      </w:r>
      <w:r w:rsidR="00BD3D41" w:rsidRPr="0021574E">
        <w:rPr>
          <w:bCs/>
          <w:iCs/>
        </w:rPr>
        <w:t xml:space="preserve"> деятельности пре</w:t>
      </w:r>
      <w:r>
        <w:rPr>
          <w:bCs/>
          <w:iCs/>
        </w:rPr>
        <w:t>дприятия буде</w:t>
      </w:r>
      <w:r w:rsidR="00BD3D41" w:rsidRPr="0021574E">
        <w:rPr>
          <w:bCs/>
          <w:iCs/>
        </w:rPr>
        <w:t xml:space="preserve">т являться </w:t>
      </w:r>
      <w:r w:rsidR="009C45B0" w:rsidRPr="009C45B0">
        <w:rPr>
          <w:bCs/>
          <w:iCs/>
        </w:rPr>
        <w:t>извлечение дохода для улучшения материального благосостояния его участника.</w:t>
      </w:r>
    </w:p>
    <w:p w:rsidR="00FE63D8" w:rsidRDefault="00FE63D8" w:rsidP="004C36E1">
      <w:pPr>
        <w:spacing w:after="0" w:line="360" w:lineRule="auto"/>
        <w:ind w:firstLine="284"/>
        <w:jc w:val="both"/>
      </w:pPr>
      <w:r>
        <w:t xml:space="preserve">Основными </w:t>
      </w:r>
      <w:r w:rsidRPr="00FE63D8">
        <w:t xml:space="preserve">потребителями услуг прачечных </w:t>
      </w:r>
      <w:r>
        <w:t>будут являться</w:t>
      </w:r>
      <w:r w:rsidRPr="00FE63D8">
        <w:t xml:space="preserve"> корпоративные клиенты. Это рестораны, косметические салоны, парикмахерские, кемпинги,</w:t>
      </w:r>
      <w:r>
        <w:t xml:space="preserve"> </w:t>
      </w:r>
      <w:r w:rsidRPr="00FE63D8">
        <w:t>спортклубы</w:t>
      </w:r>
      <w:r w:rsidR="00F66AAB">
        <w:t xml:space="preserve">, </w:t>
      </w:r>
      <w:r w:rsidR="00B53DBF">
        <w:t xml:space="preserve">больницы, </w:t>
      </w:r>
      <w:r w:rsidR="00F66AAB">
        <w:t>общежития</w:t>
      </w:r>
      <w:r w:rsidR="00B53DBF">
        <w:t xml:space="preserve"> и прочие</w:t>
      </w:r>
      <w:r w:rsidRPr="00FE63D8">
        <w:t>.</w:t>
      </w:r>
    </w:p>
    <w:p w:rsidR="00FE63D8" w:rsidRDefault="00FE63D8" w:rsidP="004C36E1">
      <w:pPr>
        <w:spacing w:after="0" w:line="360" w:lineRule="auto"/>
        <w:ind w:firstLine="284"/>
        <w:jc w:val="both"/>
      </w:pPr>
      <w:r>
        <w:t>Дополнительными потребителями будут являться частные лица</w:t>
      </w:r>
      <w:r w:rsidR="003D3392">
        <w:t xml:space="preserve"> (холостяки, командировочные и т.д.)</w:t>
      </w:r>
      <w:r>
        <w:t>.</w:t>
      </w:r>
    </w:p>
    <w:p w:rsidR="00BF1ACE" w:rsidRDefault="00BF1ACE" w:rsidP="004C36E1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7"/>
        <w:gridCol w:w="2033"/>
        <w:gridCol w:w="1681"/>
      </w:tblGrid>
      <w:tr w:rsidR="00FE63D8" w:rsidRPr="00FE63D8" w:rsidTr="00FE63D8">
        <w:trPr>
          <w:trHeight w:val="228"/>
        </w:trPr>
        <w:tc>
          <w:tcPr>
            <w:tcW w:w="3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Инвестиции, тыс.тг.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</w:p>
        </w:tc>
      </w:tr>
      <w:tr w:rsidR="00FE63D8" w:rsidRPr="00FE63D8" w:rsidTr="00FE63D8">
        <w:trPr>
          <w:trHeight w:val="117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1 909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FE63D8" w:rsidRPr="00FE63D8" w:rsidTr="00FE63D8">
        <w:trPr>
          <w:trHeight w:val="178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E63D8" w:rsidRPr="00FE63D8" w:rsidTr="00FE63D8">
        <w:trPr>
          <w:trHeight w:val="68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1 939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21574E" w:rsidRDefault="00BF1ACE" w:rsidP="008A130A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</w:t>
      </w:r>
      <w:r w:rsidR="007E1145">
        <w:rPr>
          <w:rFonts w:cs="Arial"/>
        </w:rPr>
        <w:t xml:space="preserve">как </w:t>
      </w:r>
      <w:r w:rsidRPr="0021574E">
        <w:rPr>
          <w:rFonts w:cs="Arial"/>
        </w:rPr>
        <w:t xml:space="preserve">за счет </w:t>
      </w:r>
      <w:r w:rsidR="007E1145">
        <w:rPr>
          <w:rFonts w:cs="Arial"/>
        </w:rPr>
        <w:t xml:space="preserve">собственных средств, так и за счет </w:t>
      </w:r>
      <w:r w:rsidRPr="0021574E">
        <w:rPr>
          <w:rFonts w:cs="Arial"/>
        </w:rPr>
        <w:t>заемного капитала.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45"/>
        <w:gridCol w:w="1786"/>
        <w:gridCol w:w="1476"/>
        <w:gridCol w:w="1164"/>
      </w:tblGrid>
      <w:tr w:rsidR="00FE63D8" w:rsidRPr="00FE63D8" w:rsidTr="00FE63D8">
        <w:trPr>
          <w:trHeight w:val="244"/>
        </w:trPr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</w:p>
        </w:tc>
      </w:tr>
      <w:tr w:rsidR="00FE63D8" w:rsidRPr="00FE63D8" w:rsidTr="00FE63D8">
        <w:trPr>
          <w:trHeight w:val="272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окт.- дек.13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E63D8" w:rsidRPr="00FE63D8" w:rsidTr="00FE63D8">
        <w:trPr>
          <w:trHeight w:val="258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окт.13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FE63D8" w:rsidRPr="00FE63D8" w:rsidTr="00FE63D8">
        <w:trPr>
          <w:trHeight w:val="272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1 939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</w:tbl>
    <w:p w:rsidR="002436BE" w:rsidRDefault="002436BE" w:rsidP="00A8760E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04"/>
        <w:gridCol w:w="2467"/>
      </w:tblGrid>
      <w:tr w:rsidR="00FE63D8" w:rsidRPr="00FE63D8" w:rsidTr="00FE63D8">
        <w:trPr>
          <w:trHeight w:val="272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Параметры кредита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тенге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ежемесячно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Тип погашения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1903A6" w:rsidRDefault="001903A6" w:rsidP="00200F48">
      <w:pPr>
        <w:spacing w:after="0" w:line="360" w:lineRule="auto"/>
        <w:jc w:val="both"/>
        <w:rPr>
          <w:rFonts w:cs="Arial"/>
        </w:rPr>
      </w:pPr>
    </w:p>
    <w:p w:rsidR="003D3392" w:rsidRDefault="003D3392" w:rsidP="00462BC4">
      <w:pPr>
        <w:spacing w:after="0" w:line="360" w:lineRule="auto"/>
        <w:ind w:firstLine="284"/>
        <w:jc w:val="both"/>
        <w:rPr>
          <w:rFonts w:cs="Arial"/>
        </w:rPr>
      </w:pPr>
    </w:p>
    <w:p w:rsidR="003D3392" w:rsidRDefault="003D3392" w:rsidP="00462BC4">
      <w:pPr>
        <w:spacing w:after="0" w:line="360" w:lineRule="auto"/>
        <w:ind w:firstLine="284"/>
        <w:jc w:val="both"/>
        <w:rPr>
          <w:rFonts w:cs="Arial"/>
        </w:rPr>
      </w:pPr>
    </w:p>
    <w:p w:rsidR="00F66AAB" w:rsidRDefault="009B62CC" w:rsidP="003D339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lastRenderedPageBreak/>
        <w:t>Показатели эффективности деятельности предприятия.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35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FE63D8" w:rsidRPr="00FE63D8" w:rsidTr="00FE63D8">
        <w:trPr>
          <w:trHeight w:val="272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Финансовые показатели проекта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2 020</w:t>
            </w:r>
          </w:p>
        </w:tc>
      </w:tr>
      <w:tr w:rsidR="00FE63D8" w:rsidRPr="00FE63D8" w:rsidTr="00FE63D8">
        <w:trPr>
          <w:trHeight w:val="258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Выручка, тыс.тг.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6 300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7 560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8 064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9 072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10 080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10 080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10 080</w:t>
            </w:r>
          </w:p>
        </w:tc>
      </w:tr>
      <w:tr w:rsidR="00FE63D8" w:rsidRPr="00FE63D8" w:rsidTr="00FE63D8">
        <w:trPr>
          <w:trHeight w:val="258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Валовая прибыль, тыс.тг.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5 844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7 480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8 415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</w:tr>
      <w:tr w:rsidR="00FE63D8" w:rsidRPr="00FE63D8" w:rsidTr="00FE63D8">
        <w:trPr>
          <w:trHeight w:val="258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прибыль, тыс.тг.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2 030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2 528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3 436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4 341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4 341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4 341</w:t>
            </w:r>
          </w:p>
        </w:tc>
      </w:tr>
      <w:tr w:rsidR="00FE63D8" w:rsidRPr="00FE63D8" w:rsidTr="00FE63D8">
        <w:trPr>
          <w:trHeight w:val="258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E63D8" w:rsidRPr="00FE63D8" w:rsidTr="00FE63D8">
        <w:trPr>
          <w:trHeight w:val="272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Чистый денежный поток (к изъятию), тыс.тг.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1 421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2 453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3 629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</w:tr>
    </w:tbl>
    <w:p w:rsidR="00B71436" w:rsidRDefault="00B71436" w:rsidP="00AB22A6">
      <w:pPr>
        <w:spacing w:after="0" w:line="360" w:lineRule="auto"/>
        <w:jc w:val="both"/>
        <w:rPr>
          <w:rFonts w:cs="Arial"/>
        </w:rPr>
      </w:pPr>
    </w:p>
    <w:p w:rsidR="00455CB1" w:rsidRDefault="009B62CC" w:rsidP="00063D0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485FDB" w:rsidRPr="0021574E">
        <w:rPr>
          <w:rFonts w:cs="Arial"/>
        </w:rPr>
        <w:t>е</w:t>
      </w:r>
      <w:r w:rsidRPr="0021574E">
        <w:rPr>
          <w:rFonts w:cs="Arial"/>
        </w:rPr>
        <w:t xml:space="preserve"> </w:t>
      </w:r>
      <w:r w:rsidRPr="00D1123A">
        <w:rPr>
          <w:rFonts w:cs="Arial"/>
        </w:rPr>
        <w:t>дисконтировани</w:t>
      </w:r>
      <w:r w:rsidR="00BD284C" w:rsidRPr="00D1123A">
        <w:rPr>
          <w:rFonts w:cs="Arial"/>
        </w:rPr>
        <w:t>я</w:t>
      </w:r>
      <w:r w:rsidRPr="00D1123A">
        <w:rPr>
          <w:rFonts w:cs="Arial"/>
        </w:rPr>
        <w:t xml:space="preserve"> </w:t>
      </w:r>
      <w:r w:rsidR="00FE63D8">
        <w:rPr>
          <w:rFonts w:cs="Arial"/>
        </w:rPr>
        <w:t>7</w:t>
      </w:r>
      <w:r w:rsidRPr="0021574E">
        <w:rPr>
          <w:rFonts w:cs="Arial"/>
        </w:rPr>
        <w:t xml:space="preserve">% </w:t>
      </w:r>
      <w:r w:rsidR="00FE63D8">
        <w:rPr>
          <w:rFonts w:cs="Arial"/>
          <w:color w:val="auto"/>
        </w:rPr>
        <w:t>на 2</w:t>
      </w:r>
      <w:r w:rsidR="000953B1" w:rsidRPr="00095446">
        <w:rPr>
          <w:rFonts w:cs="Arial"/>
          <w:color w:val="auto"/>
        </w:rPr>
        <w:t xml:space="preserve"> год </w:t>
      </w:r>
      <w:r w:rsidR="003440E0">
        <w:rPr>
          <w:rFonts w:cs="Arial"/>
          <w:color w:val="auto"/>
        </w:rPr>
        <w:t xml:space="preserve">реализации проекта </w:t>
      </w:r>
      <w:r w:rsidR="003440E0">
        <w:rPr>
          <w:rFonts w:cs="Arial"/>
        </w:rPr>
        <w:t>составил</w:t>
      </w:r>
      <w:r w:rsidRPr="0021574E">
        <w:rPr>
          <w:rFonts w:cs="Arial"/>
        </w:rPr>
        <w:t xml:space="preserve"> </w:t>
      </w:r>
      <w:r w:rsidR="00FE63D8">
        <w:rPr>
          <w:rFonts w:cs="Arial"/>
        </w:rPr>
        <w:t>1 039</w:t>
      </w:r>
      <w:r w:rsidRPr="0021574E">
        <w:rPr>
          <w:rFonts w:cs="Arial"/>
        </w:rPr>
        <w:t xml:space="preserve"> тыс.</w:t>
      </w:r>
      <w:r w:rsidR="00AB22A6">
        <w:rPr>
          <w:rFonts w:cs="Arial"/>
        </w:rPr>
        <w:t xml:space="preserve"> </w:t>
      </w:r>
      <w:r w:rsidRPr="0021574E">
        <w:rPr>
          <w:rFonts w:cs="Arial"/>
        </w:rPr>
        <w:t>тг.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04"/>
        <w:gridCol w:w="2467"/>
      </w:tblGrid>
      <w:tr w:rsidR="00FE63D8" w:rsidRPr="00FE63D8" w:rsidTr="00FE63D8">
        <w:trPr>
          <w:trHeight w:val="272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проекта (2 год)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2015 год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1 039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</w:tr>
      <w:tr w:rsidR="00FE63D8" w:rsidRPr="00FE63D8" w:rsidTr="00FE63D8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3D8" w:rsidRPr="00FE63D8" w:rsidRDefault="00FE63D8" w:rsidP="00FE63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</w:tbl>
    <w:p w:rsidR="00B21C2E" w:rsidRDefault="00B21C2E" w:rsidP="003440E0">
      <w:pPr>
        <w:spacing w:after="0" w:line="360" w:lineRule="auto"/>
        <w:jc w:val="both"/>
        <w:rPr>
          <w:rFonts w:cs="Arial"/>
        </w:rPr>
      </w:pPr>
    </w:p>
    <w:p w:rsidR="00B47FF5" w:rsidRDefault="00063D0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 экономической точки зрен</w:t>
      </w:r>
      <w:r w:rsidR="00B47FF5">
        <w:rPr>
          <w:rFonts w:cs="Arial"/>
          <w:color w:val="auto"/>
        </w:rPr>
        <w:t>ия проект будет способствовать:</w:t>
      </w:r>
    </w:p>
    <w:p w:rsidR="00B47FF5" w:rsidRDefault="00B47FF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организации</w:t>
      </w:r>
      <w:r w:rsidRPr="00B47FF5">
        <w:rPr>
          <w:rFonts w:cs="Arial"/>
          <w:color w:val="auto"/>
        </w:rPr>
        <w:t xml:space="preserve"> </w:t>
      </w:r>
      <w:r w:rsidR="00FE63D8">
        <w:rPr>
          <w:rFonts w:cs="Arial"/>
          <w:color w:val="auto"/>
        </w:rPr>
        <w:t>деятельности бытовых услуг</w:t>
      </w:r>
      <w:r w:rsidRPr="00B47FF5">
        <w:rPr>
          <w:rFonts w:cs="Arial"/>
          <w:color w:val="auto"/>
        </w:rPr>
        <w:t xml:space="preserve">, </w:t>
      </w:r>
      <w:r w:rsidR="0079186B">
        <w:rPr>
          <w:rFonts w:cs="Arial"/>
          <w:color w:val="FF0000"/>
        </w:rPr>
        <w:t xml:space="preserve">- </w:t>
      </w:r>
      <w:r w:rsidRPr="00B47FF5">
        <w:rPr>
          <w:rFonts w:cs="Arial"/>
          <w:color w:val="auto"/>
        </w:rPr>
        <w:t>увеличению валового регионального продукта;</w:t>
      </w:r>
    </w:p>
    <w:p w:rsidR="00B47FF5" w:rsidRDefault="00B47FF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поступлению</w:t>
      </w:r>
      <w:r w:rsidRPr="00B47FF5">
        <w:rPr>
          <w:rFonts w:cs="Arial"/>
          <w:color w:val="auto"/>
        </w:rPr>
        <w:t xml:space="preserve"> в бюджет </w:t>
      </w:r>
      <w:r w:rsidR="00FE63D8">
        <w:rPr>
          <w:rFonts w:cs="Arial"/>
          <w:color w:val="auto"/>
        </w:rPr>
        <w:t>г. Алматы</w:t>
      </w:r>
      <w:r w:rsidRPr="00B47FF5">
        <w:rPr>
          <w:rFonts w:cs="Arial"/>
          <w:color w:val="auto"/>
        </w:rPr>
        <w:t xml:space="preserve"> налогов и других отчислений.</w:t>
      </w:r>
    </w:p>
    <w:p w:rsidR="00B47FF5" w:rsidRDefault="00B47FF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 xml:space="preserve">Среди социальных воздействий можно выделить: </w:t>
      </w:r>
    </w:p>
    <w:p w:rsidR="00B47FF5" w:rsidRDefault="00B47FF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 xml:space="preserve">- удовлетворение спроса </w:t>
      </w:r>
      <w:r w:rsidR="0075552F">
        <w:rPr>
          <w:rFonts w:cs="Arial"/>
          <w:color w:val="auto"/>
        </w:rPr>
        <w:t xml:space="preserve">корпоративных клиентов и населения </w:t>
      </w:r>
      <w:r w:rsidRPr="00B47FF5">
        <w:rPr>
          <w:rFonts w:cs="Arial"/>
          <w:color w:val="auto"/>
        </w:rPr>
        <w:t>в качественных услугах;</w:t>
      </w:r>
    </w:p>
    <w:p w:rsidR="00122FE2" w:rsidRPr="00B47FF5" w:rsidRDefault="00B47FF5" w:rsidP="00B47FF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>- создание новых 4 рабочих мест, что позволит работникам получать стабильный доход.</w:t>
      </w:r>
      <w:r w:rsidR="00122FE2" w:rsidRPr="00B47FF5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" w:name="_Toc37281872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Введение</w:t>
      </w:r>
      <w:bookmarkEnd w:id="8"/>
    </w:p>
    <w:p w:rsidR="00F66AAB" w:rsidRDefault="00F66AAB" w:rsidP="00F66AA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Прачечное производство считается о</w:t>
      </w:r>
      <w:r w:rsidRPr="00FE63D8">
        <w:rPr>
          <w:rFonts w:cs="Arial"/>
          <w:color w:val="auto"/>
        </w:rPr>
        <w:t>чень</w:t>
      </w:r>
      <w:r>
        <w:rPr>
          <w:rFonts w:cs="Arial"/>
          <w:color w:val="auto"/>
        </w:rPr>
        <w:t xml:space="preserve"> прибыльной и актуальной сферой, </w:t>
      </w:r>
      <w:r w:rsidRPr="00FE63D8">
        <w:rPr>
          <w:rFonts w:cs="Arial"/>
          <w:color w:val="auto"/>
        </w:rPr>
        <w:t>ведь пока существуют многочисленные санатории, рестораны, гостиницы, кафе, а также просто частные клиенты, данное заведение будет процветать</w:t>
      </w:r>
      <w:r>
        <w:rPr>
          <w:rFonts w:cs="Arial"/>
          <w:color w:val="auto"/>
        </w:rPr>
        <w:t>.</w:t>
      </w:r>
    </w:p>
    <w:p w:rsidR="00F66AAB" w:rsidRDefault="00F66AAB" w:rsidP="00F66AA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F66AAB">
        <w:rPr>
          <w:rFonts w:cs="Arial"/>
          <w:color w:val="auto"/>
        </w:rPr>
        <w:t xml:space="preserve">Многие люди, </w:t>
      </w:r>
      <w:r>
        <w:rPr>
          <w:rFonts w:cs="Arial"/>
          <w:color w:val="auto"/>
        </w:rPr>
        <w:t>часто меняющие место жительства</w:t>
      </w:r>
      <w:r w:rsidRPr="00F66AAB">
        <w:rPr>
          <w:rFonts w:cs="Arial"/>
          <w:color w:val="auto"/>
        </w:rPr>
        <w:t xml:space="preserve"> или отправленные в длительные поездки или командировки, не всегда находят  силы и время на покупку или аренду оборудованной квартиры, в которой есть стиральная машина. Стирать, чистить свою одежду и другие принадлежности просто необходимо, вопрос заключается в том, где это сделать.</w:t>
      </w:r>
    </w:p>
    <w:p w:rsidR="004C32CA" w:rsidRPr="008C3DF5" w:rsidRDefault="00FE63D8" w:rsidP="005373A9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FE63D8">
        <w:rPr>
          <w:bCs/>
          <w:iCs/>
        </w:rPr>
        <w:t xml:space="preserve">Во всем мире «прачечный» бизнес считается одним из самых доходных. Так, примерно 30 тыс. прачечных в США ежегодно приносят $3-миллардную прибыль. Залогом успеха на местном рынке является его актуальность - современный прачечный салон-автомат. Спрос на его услуги гарантированно высок во всем мире. Одним из плюсов «стирального» бизнеса - он не подвержен сезонным колебаниям. И летом, и зимой в прачечных нового типа можно наблюдать одинаковый наплыв клиентов, меняются только виды одежды, которую они сдают загрязненной, а получают обратно чистой. И, наконец, что особенно привлекательно для делового человека в «стиральном» деле, - основную часть работы выполняют сами клиенты. А это значит, что значительные суммы можно экономить на персонале. </w:t>
      </w:r>
      <w:r w:rsidR="004C32CA" w:rsidRPr="00F937A0">
        <w:rPr>
          <w:bCs/>
          <w:iCs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9" w:name="_Toc37281872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1. Концепция проекта</w:t>
      </w:r>
      <w:bookmarkEnd w:id="9"/>
    </w:p>
    <w:p w:rsidR="00F66AAB" w:rsidRPr="00006BE5" w:rsidRDefault="00F66AAB" w:rsidP="00F66AAB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>открытие прачечной в г. Алматы.</w:t>
      </w:r>
    </w:p>
    <w:p w:rsidR="0075552F" w:rsidRDefault="0075552F" w:rsidP="00063D05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>
        <w:rPr>
          <w:rFonts w:cs="Arial"/>
          <w:color w:val="auto"/>
        </w:rPr>
        <w:t>П</w:t>
      </w:r>
      <w:r w:rsidRPr="004C378F">
        <w:rPr>
          <w:rFonts w:cs="Arial"/>
          <w:color w:val="auto"/>
        </w:rPr>
        <w:t xml:space="preserve">редприятие </w:t>
      </w:r>
      <w:r w:rsidRPr="002F1E7D">
        <w:rPr>
          <w:rFonts w:cs="Arial"/>
          <w:color w:val="auto"/>
        </w:rPr>
        <w:t>имеет организационно-правовую форму индивидуального предпринимательства и применяет упрощенный режим налогообложения для субъектов малого бизнеса</w:t>
      </w:r>
      <w:r>
        <w:rPr>
          <w:rFonts w:cs="Arial"/>
          <w:color w:val="auto"/>
        </w:rPr>
        <w:t>.</w:t>
      </w:r>
      <w:r w:rsidRPr="00063D05">
        <w:rPr>
          <w:rFonts w:cs="Arial"/>
          <w:bCs/>
          <w:iCs/>
          <w:color w:val="auto"/>
        </w:rPr>
        <w:t xml:space="preserve"> </w:t>
      </w:r>
    </w:p>
    <w:p w:rsidR="00063D05" w:rsidRPr="00063D05" w:rsidRDefault="00063D05" w:rsidP="00063D0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bCs/>
          <w:iCs/>
          <w:color w:val="auto"/>
        </w:rPr>
        <w:t>Целью деятельности является извлечение дохода для улучшения материального благосостояния его участника.</w:t>
      </w:r>
      <w:r w:rsidRPr="00063D05">
        <w:rPr>
          <w:rFonts w:cs="Arial"/>
          <w:color w:val="auto"/>
        </w:rPr>
        <w:t xml:space="preserve"> </w:t>
      </w:r>
    </w:p>
    <w:p w:rsidR="0079186B" w:rsidRDefault="00512627" w:rsidP="00063D05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>
        <w:rPr>
          <w:rFonts w:cs="Arial"/>
          <w:bCs/>
          <w:iCs/>
          <w:color w:val="auto"/>
        </w:rPr>
        <w:t>Предприятие</w:t>
      </w:r>
      <w:r w:rsidR="00063D05" w:rsidRPr="00063D05">
        <w:rPr>
          <w:rFonts w:cs="Arial"/>
          <w:bCs/>
          <w:iCs/>
          <w:color w:val="auto"/>
        </w:rPr>
        <w:t xml:space="preserve"> будет </w:t>
      </w:r>
      <w:r w:rsidR="00AC23E5">
        <w:rPr>
          <w:rFonts w:cs="Arial"/>
          <w:bCs/>
          <w:iCs/>
          <w:color w:val="auto"/>
        </w:rPr>
        <w:t xml:space="preserve">осуществлять </w:t>
      </w:r>
      <w:r w:rsidR="00893DF1">
        <w:rPr>
          <w:rFonts w:cs="Arial"/>
          <w:bCs/>
          <w:iCs/>
          <w:color w:val="auto"/>
        </w:rPr>
        <w:t>деятельность по</w:t>
      </w:r>
      <w:r w:rsidR="003D3392">
        <w:rPr>
          <w:rFonts w:cs="Arial"/>
          <w:bCs/>
          <w:iCs/>
          <w:color w:val="auto"/>
        </w:rPr>
        <w:t xml:space="preserve"> оказанию услуг прачечной</w:t>
      </w:r>
      <w:r w:rsidR="0079186B">
        <w:rPr>
          <w:rFonts w:cs="Arial"/>
          <w:bCs/>
          <w:iCs/>
          <w:color w:val="auto"/>
        </w:rPr>
        <w:t>:</w:t>
      </w:r>
    </w:p>
    <w:p w:rsidR="0079186B" w:rsidRPr="0075552F" w:rsidRDefault="0079186B" w:rsidP="00063D05">
      <w:pPr>
        <w:spacing w:after="0" w:line="360" w:lineRule="auto"/>
        <w:ind w:firstLine="284"/>
        <w:jc w:val="both"/>
        <w:rPr>
          <w:rFonts w:cs="Arial"/>
          <w:bCs/>
          <w:iCs/>
        </w:rPr>
      </w:pPr>
      <w:r w:rsidRPr="0075552F">
        <w:rPr>
          <w:rFonts w:cs="Arial"/>
          <w:bCs/>
          <w:iCs/>
        </w:rPr>
        <w:t>- стирка белья</w:t>
      </w:r>
      <w:r w:rsidR="0075552F">
        <w:rPr>
          <w:rFonts w:cs="Arial"/>
          <w:bCs/>
          <w:iCs/>
        </w:rPr>
        <w:t>;</w:t>
      </w:r>
    </w:p>
    <w:p w:rsidR="00063D05" w:rsidRPr="0075552F" w:rsidRDefault="0079186B" w:rsidP="00063D05">
      <w:pPr>
        <w:spacing w:after="0" w:line="360" w:lineRule="auto"/>
        <w:ind w:firstLine="284"/>
        <w:jc w:val="both"/>
        <w:rPr>
          <w:rFonts w:cs="Arial"/>
          <w:bCs/>
          <w:iCs/>
        </w:rPr>
      </w:pPr>
      <w:r w:rsidRPr="0075552F">
        <w:rPr>
          <w:rFonts w:cs="Arial"/>
          <w:bCs/>
          <w:iCs/>
        </w:rPr>
        <w:t>- глажка белья</w:t>
      </w:r>
      <w:r w:rsidR="0075552F">
        <w:rPr>
          <w:rFonts w:cs="Arial"/>
          <w:bCs/>
          <w:iCs/>
        </w:rPr>
        <w:t>.</w:t>
      </w:r>
      <w:r w:rsidR="003D3392" w:rsidRPr="0075552F">
        <w:rPr>
          <w:rFonts w:cs="Arial"/>
          <w:bCs/>
          <w:iCs/>
        </w:rPr>
        <w:t xml:space="preserve"> </w:t>
      </w:r>
    </w:p>
    <w:p w:rsidR="003D3392" w:rsidRPr="003D3392" w:rsidRDefault="003D3392" w:rsidP="003D3392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>
        <w:t>предусмотрена аренда помещения площадью 30 м2 стоимостью 1 800 тенге за м2 в месяц.</w:t>
      </w:r>
    </w:p>
    <w:p w:rsidR="00F66AAB" w:rsidRDefault="00F66AAB" w:rsidP="00F66AAB">
      <w:pPr>
        <w:spacing w:after="0" w:line="360" w:lineRule="auto"/>
        <w:ind w:firstLine="284"/>
        <w:jc w:val="both"/>
      </w:pPr>
      <w:r>
        <w:t xml:space="preserve">Основными </w:t>
      </w:r>
      <w:r w:rsidRPr="00FE63D8">
        <w:t xml:space="preserve">потребителями услуг прачечных </w:t>
      </w:r>
      <w:r>
        <w:t>будут являться</w:t>
      </w:r>
      <w:r w:rsidRPr="00FE63D8">
        <w:t xml:space="preserve"> корпоративные клиенты. Это рестораны, косметические салоны, парикмахерские, кемпинги,</w:t>
      </w:r>
      <w:r>
        <w:t xml:space="preserve"> </w:t>
      </w:r>
      <w:r w:rsidRPr="00FE63D8">
        <w:t>спортклубы</w:t>
      </w:r>
      <w:r>
        <w:t xml:space="preserve">, </w:t>
      </w:r>
      <w:r w:rsidR="00B53DBF">
        <w:t xml:space="preserve">больницы, </w:t>
      </w:r>
      <w:r>
        <w:t>общежития</w:t>
      </w:r>
      <w:r w:rsidR="00B53DBF">
        <w:t xml:space="preserve"> и прочие</w:t>
      </w:r>
      <w:r w:rsidRPr="00FE63D8">
        <w:t>.</w:t>
      </w:r>
    </w:p>
    <w:p w:rsidR="00F66AAB" w:rsidRDefault="00F66AAB" w:rsidP="00F66AAB">
      <w:pPr>
        <w:spacing w:after="0" w:line="360" w:lineRule="auto"/>
        <w:ind w:firstLine="284"/>
        <w:jc w:val="both"/>
      </w:pPr>
      <w:r>
        <w:t>Дополнительными потребителями будут являться частные лица</w:t>
      </w:r>
      <w:r w:rsidR="003D3392">
        <w:t xml:space="preserve"> (холостяки, командировочные)</w:t>
      </w:r>
      <w:r>
        <w:t>.</w:t>
      </w:r>
    </w:p>
    <w:p w:rsidR="0075552F" w:rsidRDefault="0075552F" w:rsidP="0075552F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B15D9A">
        <w:rPr>
          <w:rFonts w:cs="Arial"/>
          <w:bCs/>
          <w:iCs/>
          <w:color w:val="auto"/>
        </w:rPr>
        <w:t xml:space="preserve">Данный бизнес - план не является окончательным вариантом руководства к действию, а показывает лишь потенциальную возможность развития такой бизнес - идеи. Поэтому при реализации настоящего проекта возможно изменение исходных параметров. </w:t>
      </w:r>
    </w:p>
    <w:p w:rsidR="0075552F" w:rsidRDefault="0075552F" w:rsidP="0075552F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512EA9">
        <w:rPr>
          <w:rFonts w:cs="Arial"/>
          <w:bCs/>
          <w:iCs/>
          <w:color w:val="auto"/>
        </w:rPr>
        <w:t>Следует более подробно раскрыть конкур</w:t>
      </w:r>
      <w:r>
        <w:rPr>
          <w:rFonts w:cs="Arial"/>
          <w:bCs/>
          <w:iCs/>
          <w:color w:val="auto"/>
        </w:rPr>
        <w:t>ентные преимущества планируемых</w:t>
      </w:r>
      <w:r w:rsidRPr="00512EA9">
        <w:rPr>
          <w:rFonts w:cs="Arial"/>
          <w:bCs/>
          <w:iCs/>
          <w:color w:val="auto"/>
        </w:rPr>
        <w:t xml:space="preserve"> </w:t>
      </w:r>
      <w:r>
        <w:rPr>
          <w:rFonts w:cs="Arial"/>
          <w:bCs/>
          <w:iCs/>
          <w:color w:val="auto"/>
        </w:rPr>
        <w:t>услуг</w:t>
      </w:r>
      <w:r w:rsidRPr="00512EA9">
        <w:rPr>
          <w:rFonts w:cs="Arial"/>
          <w:bCs/>
          <w:iCs/>
          <w:color w:val="auto"/>
        </w:rPr>
        <w:t>, а также отличительные особенности приобретаемого оборудования.</w:t>
      </w:r>
    </w:p>
    <w:p w:rsidR="0019321F" w:rsidRPr="0021574E" w:rsidRDefault="0019321F" w:rsidP="00B4242B">
      <w:pPr>
        <w:spacing w:after="0" w:line="360" w:lineRule="auto"/>
        <w:ind w:firstLine="284"/>
        <w:jc w:val="both"/>
      </w:pPr>
    </w:p>
    <w:p w:rsidR="00FC0992" w:rsidRDefault="00FC0992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" w:name="_Toc372818722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2. Описание продукта (услуги)</w:t>
      </w:r>
      <w:bookmarkEnd w:id="10"/>
    </w:p>
    <w:p w:rsidR="00C42F8A" w:rsidRDefault="00C42F8A" w:rsidP="00C42F8A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5E444C7" wp14:editId="112F48D5">
            <wp:simplePos x="0" y="0"/>
            <wp:positionH relativeFrom="column">
              <wp:posOffset>161290</wp:posOffset>
            </wp:positionH>
            <wp:positionV relativeFrom="paragraph">
              <wp:posOffset>342265</wp:posOffset>
            </wp:positionV>
            <wp:extent cx="2848610" cy="1897380"/>
            <wp:effectExtent l="0" t="0" r="8890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Прачечная -</w:t>
      </w:r>
      <w:r w:rsidRPr="00C42F8A">
        <w:rPr>
          <w:noProof/>
          <w:lang w:eastAsia="ru-RU"/>
        </w:rPr>
        <w:t xml:space="preserve"> предприятие бытового обслуживания, производящее стирку и последующую обработку белья. Услугами прачечных пользуются, как правило, предприятия и организации, которым требуется большое кол</w:t>
      </w:r>
      <w:r>
        <w:rPr>
          <w:noProof/>
          <w:lang w:eastAsia="ru-RU"/>
        </w:rPr>
        <w:t>ичество чистого белья -</w:t>
      </w:r>
      <w:r w:rsidRPr="00C42F8A">
        <w:rPr>
          <w:noProof/>
          <w:lang w:eastAsia="ru-RU"/>
        </w:rPr>
        <w:t xml:space="preserve"> больницы, гостиницы и т. п.</w:t>
      </w:r>
    </w:p>
    <w:p w:rsidR="00B53DBF" w:rsidRDefault="00C42F8A" w:rsidP="00C42F8A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Прачечная будет предоставлять</w:t>
      </w:r>
      <w:r w:rsidR="00B53DBF">
        <w:rPr>
          <w:noProof/>
          <w:lang w:eastAsia="ru-RU"/>
        </w:rPr>
        <w:t xml:space="preserve"> услуги традиционно качественной стирки и глажки прямого, фасонного белья и </w:t>
      </w:r>
      <w:r>
        <w:rPr>
          <w:noProof/>
          <w:lang w:eastAsia="ru-RU"/>
        </w:rPr>
        <w:t xml:space="preserve">спецодежды по доступным ценам. </w:t>
      </w:r>
    </w:p>
    <w:p w:rsidR="00C42F8A" w:rsidRDefault="00C42F8A" w:rsidP="00C42F8A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Прачечная будет оказывать</w:t>
      </w:r>
      <w:r w:rsidR="00B53DBF">
        <w:rPr>
          <w:noProof/>
          <w:lang w:eastAsia="ru-RU"/>
        </w:rPr>
        <w:t xml:space="preserve"> весь спектр услуг по обра</w:t>
      </w:r>
      <w:r>
        <w:rPr>
          <w:noProof/>
          <w:lang w:eastAsia="ru-RU"/>
        </w:rPr>
        <w:t>ботке белья, в который входит:</w:t>
      </w:r>
    </w:p>
    <w:p w:rsidR="00B53DBF" w:rsidRDefault="00C42F8A" w:rsidP="00C42F8A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- </w:t>
      </w:r>
      <w:r w:rsidR="00B53DBF">
        <w:rPr>
          <w:noProof/>
          <w:lang w:eastAsia="ru-RU"/>
        </w:rPr>
        <w:t>Стирка (с крахмалом и без)</w:t>
      </w:r>
      <w:r>
        <w:rPr>
          <w:noProof/>
          <w:lang w:eastAsia="ru-RU"/>
        </w:rPr>
        <w:t>;</w:t>
      </w:r>
    </w:p>
    <w:p w:rsidR="00B53DBF" w:rsidRDefault="00C42F8A" w:rsidP="00B53DBF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- </w:t>
      </w:r>
      <w:r w:rsidR="00B53DBF">
        <w:rPr>
          <w:noProof/>
          <w:lang w:eastAsia="ru-RU"/>
        </w:rPr>
        <w:t>Глажка (Обработка на специальных гладильных комплексах)</w:t>
      </w:r>
      <w:r>
        <w:rPr>
          <w:noProof/>
          <w:lang w:eastAsia="ru-RU"/>
        </w:rPr>
        <w:t>;</w:t>
      </w:r>
    </w:p>
    <w:p w:rsidR="00B53DBF" w:rsidRDefault="00C42F8A" w:rsidP="00B53DBF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- Дезинфекция белья.</w:t>
      </w:r>
    </w:p>
    <w:p w:rsidR="00B47FF5" w:rsidRDefault="00B47FF5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1" w:name="_Toc372818723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3. Программа производств</w:t>
      </w:r>
      <w:bookmarkEnd w:id="11"/>
    </w:p>
    <w:p w:rsidR="00916D55" w:rsidRPr="00916D55" w:rsidRDefault="00916D55" w:rsidP="00916D5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16D55">
        <w:rPr>
          <w:rFonts w:cs="Arial"/>
          <w:color w:val="auto"/>
        </w:rPr>
        <w:t>В следующей таблице представлена планируемая программа производства по годам</w:t>
      </w:r>
      <w:r>
        <w:rPr>
          <w:rFonts w:cs="Arial"/>
          <w:color w:val="auto"/>
        </w:rPr>
        <w:t xml:space="preserve"> проекта.</w:t>
      </w:r>
    </w:p>
    <w:p w:rsidR="00BE5F9A" w:rsidRPr="00CC0287" w:rsidRDefault="00C84324" w:rsidP="00165E0B">
      <w:pPr>
        <w:pStyle w:val="af0"/>
        <w:spacing w:before="120"/>
        <w:ind w:firstLine="284"/>
        <w:rPr>
          <w:color w:val="000000" w:themeColor="text1"/>
          <w:sz w:val="20"/>
        </w:rPr>
      </w:pPr>
      <w:bookmarkStart w:id="12" w:name="_Toc372818751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</w:t>
      </w:r>
      <w:r w:rsidR="000323F1" w:rsidRPr="000323F1">
        <w:rPr>
          <w:color w:val="auto"/>
          <w:sz w:val="20"/>
        </w:rPr>
        <w:t>Планируемая программа производства по годам</w:t>
      </w:r>
      <w:r w:rsidR="0075552F">
        <w:rPr>
          <w:color w:val="auto"/>
          <w:sz w:val="20"/>
        </w:rPr>
        <w:t>, тыс. тенге</w:t>
      </w:r>
      <w:bookmarkEnd w:id="12"/>
      <w:r w:rsidR="000323F1" w:rsidRPr="000323F1">
        <w:rPr>
          <w:color w:val="auto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08"/>
        <w:gridCol w:w="767"/>
        <w:gridCol w:w="828"/>
        <w:gridCol w:w="828"/>
        <w:gridCol w:w="828"/>
        <w:gridCol w:w="828"/>
        <w:gridCol w:w="828"/>
        <w:gridCol w:w="828"/>
        <w:gridCol w:w="828"/>
      </w:tblGrid>
      <w:tr w:rsidR="00C42F8A" w:rsidRPr="00C42F8A" w:rsidTr="00C42F8A">
        <w:trPr>
          <w:trHeight w:val="272"/>
        </w:trPr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2 020</w:t>
            </w:r>
          </w:p>
        </w:tc>
      </w:tr>
      <w:tr w:rsidR="00C42F8A" w:rsidRPr="00C42F8A" w:rsidTr="00C42F8A">
        <w:trPr>
          <w:trHeight w:val="258"/>
        </w:trPr>
        <w:tc>
          <w:tcPr>
            <w:tcW w:w="1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% загрузки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42F8A" w:rsidRPr="00C42F8A" w:rsidTr="00C42F8A">
        <w:trPr>
          <w:trHeight w:val="258"/>
        </w:trPr>
        <w:tc>
          <w:tcPr>
            <w:tcW w:w="1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Стирка и глажка белья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18 000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21 600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23 040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25 920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28 800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28 800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F8A" w:rsidRPr="00C42F8A" w:rsidRDefault="00C42F8A" w:rsidP="00C42F8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42F8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28 800</w:t>
            </w:r>
          </w:p>
        </w:tc>
      </w:tr>
    </w:tbl>
    <w:p w:rsidR="0075552F" w:rsidRDefault="0075552F" w:rsidP="0075552F">
      <w:pPr>
        <w:pStyle w:val="af0"/>
        <w:spacing w:after="0" w:line="360" w:lineRule="auto"/>
        <w:ind w:firstLine="284"/>
        <w:jc w:val="both"/>
        <w:rPr>
          <w:b w:val="0"/>
          <w:bCs w:val="0"/>
          <w:color w:val="000000" w:themeColor="text1"/>
          <w:sz w:val="22"/>
          <w:szCs w:val="22"/>
        </w:rPr>
      </w:pPr>
    </w:p>
    <w:p w:rsidR="0079186B" w:rsidRPr="0075552F" w:rsidRDefault="0079186B" w:rsidP="0075552F">
      <w:pPr>
        <w:pStyle w:val="af0"/>
        <w:spacing w:after="0" w:line="360" w:lineRule="auto"/>
        <w:ind w:firstLine="284"/>
        <w:jc w:val="both"/>
        <w:rPr>
          <w:b w:val="0"/>
          <w:bCs w:val="0"/>
          <w:color w:val="000000" w:themeColor="text1"/>
          <w:sz w:val="22"/>
          <w:szCs w:val="22"/>
        </w:rPr>
      </w:pPr>
      <w:r w:rsidRPr="0075552F">
        <w:rPr>
          <w:b w:val="0"/>
          <w:bCs w:val="0"/>
          <w:color w:val="000000" w:themeColor="text1"/>
          <w:sz w:val="22"/>
          <w:szCs w:val="22"/>
        </w:rPr>
        <w:t>Общая производительность</w:t>
      </w:r>
      <w:r w:rsidR="0075552F" w:rsidRPr="0075552F">
        <w:rPr>
          <w:b w:val="0"/>
          <w:bCs w:val="0"/>
          <w:color w:val="000000" w:themeColor="text1"/>
          <w:sz w:val="22"/>
          <w:szCs w:val="22"/>
        </w:rPr>
        <w:t xml:space="preserve"> </w:t>
      </w:r>
      <w:r w:rsidRPr="0075552F">
        <w:rPr>
          <w:b w:val="0"/>
          <w:bCs w:val="0"/>
          <w:color w:val="000000" w:themeColor="text1"/>
          <w:sz w:val="22"/>
          <w:szCs w:val="22"/>
        </w:rPr>
        <w:t>в  день (максимальная) составляет 96 кг исходя из 8 загрузок в день (объ</w:t>
      </w:r>
      <w:r w:rsidR="0075552F">
        <w:rPr>
          <w:b w:val="0"/>
          <w:bCs w:val="0"/>
          <w:color w:val="000000" w:themeColor="text1"/>
          <w:sz w:val="22"/>
          <w:szCs w:val="22"/>
        </w:rPr>
        <w:t>екм загружаемого белья – 12 кг).</w:t>
      </w:r>
    </w:p>
    <w:p w:rsidR="00202725" w:rsidRDefault="00644990" w:rsidP="00024347">
      <w:pPr>
        <w:pStyle w:val="af0"/>
        <w:spacing w:after="0" w:line="360" w:lineRule="auto"/>
        <w:ind w:firstLine="284"/>
        <w:rPr>
          <w:b w:val="0"/>
          <w:bCs w:val="0"/>
          <w:color w:val="000000" w:themeColor="text1"/>
          <w:sz w:val="22"/>
          <w:szCs w:val="22"/>
        </w:rPr>
      </w:pPr>
      <w:r>
        <w:rPr>
          <w:b w:val="0"/>
          <w:bCs w:val="0"/>
          <w:color w:val="000000" w:themeColor="text1"/>
          <w:sz w:val="22"/>
          <w:szCs w:val="22"/>
        </w:rPr>
        <w:t>В следующе</w:t>
      </w:r>
      <w:r w:rsidR="00024347">
        <w:rPr>
          <w:b w:val="0"/>
          <w:bCs w:val="0"/>
          <w:color w:val="000000" w:themeColor="text1"/>
          <w:sz w:val="22"/>
          <w:szCs w:val="22"/>
        </w:rPr>
        <w:t>й таблице представлены цены на услуги</w:t>
      </w:r>
      <w:r>
        <w:rPr>
          <w:b w:val="0"/>
          <w:bCs w:val="0"/>
          <w:color w:val="000000" w:themeColor="text1"/>
          <w:sz w:val="22"/>
          <w:szCs w:val="22"/>
        </w:rPr>
        <w:t>.</w:t>
      </w:r>
    </w:p>
    <w:p w:rsidR="00632EDD" w:rsidRPr="00CA13E5" w:rsidRDefault="00632EDD" w:rsidP="00632EDD">
      <w:pPr>
        <w:pStyle w:val="af0"/>
        <w:spacing w:before="120"/>
        <w:ind w:firstLine="284"/>
        <w:rPr>
          <w:color w:val="auto"/>
          <w:sz w:val="20"/>
        </w:rPr>
      </w:pPr>
      <w:bookmarkStart w:id="13" w:name="_Toc372818752"/>
      <w:r w:rsidRPr="00CA13E5">
        <w:rPr>
          <w:color w:val="auto"/>
          <w:sz w:val="20"/>
        </w:rPr>
        <w:t xml:space="preserve">Таблица </w:t>
      </w:r>
      <w:r w:rsidRPr="00CA13E5">
        <w:rPr>
          <w:color w:val="auto"/>
          <w:sz w:val="20"/>
        </w:rPr>
        <w:fldChar w:fldCharType="begin"/>
      </w:r>
      <w:r w:rsidRPr="00CA13E5">
        <w:rPr>
          <w:color w:val="auto"/>
          <w:sz w:val="20"/>
        </w:rPr>
        <w:instrText xml:space="preserve"> SEQ Таблица \* ARABIC </w:instrText>
      </w:r>
      <w:r w:rsidRPr="00CA13E5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2</w:t>
      </w:r>
      <w:r w:rsidRPr="00CA13E5">
        <w:rPr>
          <w:color w:val="auto"/>
          <w:sz w:val="20"/>
        </w:rPr>
        <w:fldChar w:fldCharType="end"/>
      </w:r>
      <w:r w:rsidRPr="00CA13E5">
        <w:rPr>
          <w:color w:val="auto"/>
          <w:sz w:val="20"/>
        </w:rPr>
        <w:t xml:space="preserve"> – Цены на </w:t>
      </w:r>
      <w:r w:rsidR="00470F56">
        <w:rPr>
          <w:color w:val="auto"/>
          <w:sz w:val="20"/>
        </w:rPr>
        <w:t>услуги</w:t>
      </w:r>
      <w:r w:rsidR="00202725">
        <w:rPr>
          <w:color w:val="auto"/>
          <w:sz w:val="20"/>
        </w:rPr>
        <w:t xml:space="preserve">, тенге за </w:t>
      </w:r>
      <w:r w:rsidR="00EE1EB1">
        <w:rPr>
          <w:color w:val="auto"/>
          <w:sz w:val="20"/>
        </w:rPr>
        <w:t>кг</w:t>
      </w:r>
      <w:bookmarkEnd w:id="1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22"/>
        <w:gridCol w:w="3849"/>
      </w:tblGrid>
      <w:tr w:rsidR="00202725" w:rsidRPr="00202725" w:rsidTr="00202725">
        <w:trPr>
          <w:trHeight w:val="258"/>
          <w:jc w:val="center"/>
        </w:trPr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02725" w:rsidRPr="00202725" w:rsidRDefault="00202725" w:rsidP="00C42F8A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20272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 xml:space="preserve">Наименование </w:t>
            </w:r>
            <w:r w:rsidR="00C42F8A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услуг</w:t>
            </w:r>
          </w:p>
        </w:tc>
        <w:tc>
          <w:tcPr>
            <w:tcW w:w="2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02725" w:rsidRPr="00202725" w:rsidRDefault="00202725" w:rsidP="00202725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20272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Цена</w:t>
            </w:r>
          </w:p>
        </w:tc>
      </w:tr>
      <w:tr w:rsidR="00202725" w:rsidRPr="00202725" w:rsidTr="00202725">
        <w:trPr>
          <w:trHeight w:val="258"/>
          <w:jc w:val="center"/>
        </w:trPr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725" w:rsidRPr="00202725" w:rsidRDefault="00C42F8A" w:rsidP="0020272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стирки (с глажкой)</w:t>
            </w:r>
          </w:p>
        </w:tc>
        <w:tc>
          <w:tcPr>
            <w:tcW w:w="2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202725" w:rsidRPr="00202725" w:rsidRDefault="00C42F8A" w:rsidP="0020272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350</w:t>
            </w:r>
          </w:p>
        </w:tc>
      </w:tr>
    </w:tbl>
    <w:p w:rsidR="00632EDD" w:rsidRDefault="00632EDD" w:rsidP="00632EDD">
      <w:pPr>
        <w:spacing w:after="0" w:line="360" w:lineRule="auto"/>
        <w:ind w:firstLine="284"/>
        <w:jc w:val="both"/>
      </w:pPr>
    </w:p>
    <w:p w:rsidR="00632EDD" w:rsidRDefault="00202725" w:rsidP="00632EDD">
      <w:pPr>
        <w:spacing w:after="0" w:line="360" w:lineRule="auto"/>
        <w:ind w:firstLine="284"/>
        <w:jc w:val="both"/>
      </w:pPr>
      <w:r>
        <w:t xml:space="preserve">Цены на </w:t>
      </w:r>
      <w:r w:rsidR="00470F56">
        <w:t>услуги</w:t>
      </w:r>
      <w:r>
        <w:t xml:space="preserve"> рассчитаны исходя из среднерыночных цен в </w:t>
      </w:r>
      <w:r w:rsidR="00C42F8A">
        <w:t>г. Алматы</w:t>
      </w:r>
      <w:r w:rsidR="009C2024">
        <w:t>.</w:t>
      </w:r>
    </w:p>
    <w:p w:rsidR="0019321F" w:rsidRPr="0021574E" w:rsidRDefault="0019321F" w:rsidP="00B4242B">
      <w:pPr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4" w:name="_Toc372818724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4. Маркетинговый план</w:t>
      </w:r>
      <w:bookmarkEnd w:id="14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" w:name="_Toc372818725"/>
      <w:r w:rsidRPr="0021574E">
        <w:rPr>
          <w:rFonts w:ascii="Arial" w:hAnsi="Arial" w:cs="Arial"/>
          <w:color w:val="000000" w:themeColor="text1"/>
          <w:sz w:val="24"/>
          <w:szCs w:val="24"/>
        </w:rPr>
        <w:t>4.1 Описание рынка продукции (услуг)</w:t>
      </w:r>
      <w:bookmarkEnd w:id="15"/>
    </w:p>
    <w:p w:rsidR="00F41054" w:rsidRPr="00C42F8A" w:rsidRDefault="00C42F8A" w:rsidP="00F4105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 xml:space="preserve">Сложившаяся ситуация на рынке бытовых услуг </w:t>
      </w:r>
      <w:r>
        <w:rPr>
          <w:rFonts w:cs="Arial"/>
          <w:color w:val="auto"/>
        </w:rPr>
        <w:t xml:space="preserve">в Казахстане </w:t>
      </w:r>
      <w:r w:rsidRPr="00C42F8A">
        <w:rPr>
          <w:rFonts w:cs="Arial"/>
          <w:color w:val="auto"/>
        </w:rPr>
        <w:t>во многом отличается от западной модели. Потребность в услугах у населения низкая. Если за рубежом развитие происходит за счет предприятий малого бизнеса, то в Казахстане на первый план выходят сетевые предприятия</w:t>
      </w:r>
      <w:r>
        <w:rPr>
          <w:rFonts w:cs="Arial"/>
          <w:color w:val="auto"/>
        </w:rPr>
        <w:t>.</w:t>
      </w:r>
    </w:p>
    <w:p w:rsidR="00C42F8A" w:rsidRDefault="00C42F8A" w:rsidP="00F4105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 xml:space="preserve">Оценивая рынок </w:t>
      </w:r>
      <w:r>
        <w:rPr>
          <w:rFonts w:cs="Arial"/>
          <w:color w:val="auto"/>
        </w:rPr>
        <w:t>прачечных к</w:t>
      </w:r>
      <w:r w:rsidRPr="00C42F8A">
        <w:rPr>
          <w:rFonts w:cs="Arial"/>
          <w:color w:val="auto"/>
        </w:rPr>
        <w:t xml:space="preserve">азахстанских областей, в </w:t>
      </w:r>
      <w:r>
        <w:rPr>
          <w:rFonts w:cs="Arial"/>
          <w:color w:val="auto"/>
        </w:rPr>
        <w:t xml:space="preserve">– </w:t>
      </w:r>
      <w:r w:rsidRPr="00C42F8A">
        <w:rPr>
          <w:rFonts w:cs="Arial"/>
          <w:color w:val="auto"/>
        </w:rPr>
        <w:t>целом</w:t>
      </w:r>
      <w:r>
        <w:rPr>
          <w:rFonts w:cs="Arial"/>
          <w:color w:val="auto"/>
        </w:rPr>
        <w:t>,</w:t>
      </w:r>
      <w:r w:rsidRPr="00C42F8A">
        <w:rPr>
          <w:rFonts w:cs="Arial"/>
          <w:color w:val="auto"/>
        </w:rPr>
        <w:t xml:space="preserve"> можно отметить, что он находится в зачаточном состоянии и содержит опре</w:t>
      </w:r>
      <w:r>
        <w:rPr>
          <w:rFonts w:cs="Arial"/>
          <w:color w:val="auto"/>
        </w:rPr>
        <w:t xml:space="preserve">деленные перспективы. При этом </w:t>
      </w:r>
      <w:r w:rsidRPr="00C42F8A">
        <w:rPr>
          <w:rFonts w:cs="Arial"/>
          <w:color w:val="auto"/>
        </w:rPr>
        <w:t xml:space="preserve">рынок будет развиваться в сторону предоставления комплексных услуг, когда помимо основной услуги по </w:t>
      </w:r>
      <w:r>
        <w:rPr>
          <w:rFonts w:cs="Arial"/>
          <w:color w:val="auto"/>
        </w:rPr>
        <w:t>стирке и глажке белья</w:t>
      </w:r>
      <w:r w:rsidRPr="00C42F8A">
        <w:rPr>
          <w:rFonts w:cs="Arial"/>
          <w:color w:val="auto"/>
        </w:rPr>
        <w:t>, потребитель сможет получить набор дополнительных услуг. В немалой степени увеличению емкости рынка будет способствовать рост доходов населения и уровня культуры потребления.</w:t>
      </w:r>
    </w:p>
    <w:p w:rsidR="00C42F8A" w:rsidRDefault="00C42F8A" w:rsidP="00C42F8A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b/>
          <w:color w:val="auto"/>
        </w:rPr>
        <w:t>Индекс потребительских цен по г. Алматы</w:t>
      </w:r>
      <w:r w:rsidRPr="00C42F8A">
        <w:rPr>
          <w:rFonts w:cs="Arial"/>
          <w:color w:val="auto"/>
        </w:rPr>
        <w:t xml:space="preserve"> в декабре 2012 года к декабрю 2011 года сложился на уровне 106,1 %. Индекс цен на продовольственные товары составил 104,2 %, непродовольственные товары – 102,9 %, </w:t>
      </w:r>
      <w:r w:rsidRPr="00C42F8A">
        <w:rPr>
          <w:rFonts w:cs="Arial"/>
          <w:b/>
          <w:color w:val="auto"/>
        </w:rPr>
        <w:t xml:space="preserve">платные услуги – 112,1 %. </w:t>
      </w:r>
    </w:p>
    <w:p w:rsidR="00C42F8A" w:rsidRDefault="00C42F8A" w:rsidP="00C42F8A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>По платным услугам на 27,7% повысились цены на горячую воду, на отопление - 9,2% и 28,8% на услуги транспорта.</w:t>
      </w:r>
    </w:p>
    <w:p w:rsidR="00C42F8A" w:rsidRPr="00C42F8A" w:rsidRDefault="00EE1EB1" w:rsidP="00EE1EB1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По данным Управления предпринимательства индустриально – инновационного развития и сельского хозяйства г. Алматы, в</w:t>
      </w:r>
      <w:r w:rsidR="00C42F8A">
        <w:rPr>
          <w:rFonts w:cs="Arial"/>
          <w:color w:val="auto"/>
        </w:rPr>
        <w:t xml:space="preserve"> настоящее время в </w:t>
      </w:r>
      <w:r w:rsidR="00C42F8A" w:rsidRPr="00C42F8A">
        <w:rPr>
          <w:rFonts w:cs="Arial"/>
          <w:b/>
          <w:color w:val="auto"/>
        </w:rPr>
        <w:t>г. Алматы</w:t>
      </w:r>
      <w:r w:rsidR="00C42F8A">
        <w:rPr>
          <w:rFonts w:cs="Arial"/>
          <w:color w:val="auto"/>
        </w:rPr>
        <w:t xml:space="preserve"> зарегистрировано </w:t>
      </w:r>
      <w:r w:rsidR="00C42F8A" w:rsidRPr="00C42F8A">
        <w:rPr>
          <w:rFonts w:cs="Arial"/>
          <w:b/>
          <w:color w:val="auto"/>
        </w:rPr>
        <w:t>2 492 предприятия</w:t>
      </w:r>
      <w:r w:rsidR="00C42F8A">
        <w:rPr>
          <w:rFonts w:cs="Arial"/>
          <w:color w:val="auto"/>
        </w:rPr>
        <w:t xml:space="preserve"> по оказанию услуг, в том числе химчистки, </w:t>
      </w:r>
      <w:r w:rsidR="00C42F8A" w:rsidRPr="00C42F8A">
        <w:rPr>
          <w:rFonts w:cs="Arial"/>
          <w:b/>
          <w:color w:val="auto"/>
        </w:rPr>
        <w:t>прачечные – 86 единиц</w:t>
      </w:r>
      <w:r>
        <w:rPr>
          <w:rFonts w:cs="Arial"/>
          <w:color w:val="auto"/>
        </w:rPr>
        <w:t>.</w:t>
      </w:r>
    </w:p>
    <w:p w:rsidR="00C42F8A" w:rsidRPr="00C42F8A" w:rsidRDefault="00C42F8A" w:rsidP="00C42F8A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>Потребителями услуг будут как корпоративные клиенты, так и частные лица.</w:t>
      </w:r>
    </w:p>
    <w:p w:rsidR="00C42F8A" w:rsidRDefault="00C42F8A" w:rsidP="00C42F8A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>На начало 2013</w:t>
      </w:r>
      <w:r>
        <w:rPr>
          <w:rFonts w:cs="Arial"/>
          <w:color w:val="auto"/>
        </w:rPr>
        <w:t xml:space="preserve"> </w:t>
      </w:r>
      <w:r w:rsidRPr="00C42F8A">
        <w:rPr>
          <w:rFonts w:cs="Arial"/>
          <w:color w:val="auto"/>
        </w:rPr>
        <w:t>г. численность населения города Алматы составила 1</w:t>
      </w:r>
      <w:r>
        <w:rPr>
          <w:rFonts w:cs="Arial"/>
          <w:color w:val="auto"/>
        </w:rPr>
        <w:t xml:space="preserve"> </w:t>
      </w:r>
      <w:r w:rsidRPr="00C42F8A">
        <w:rPr>
          <w:rFonts w:cs="Arial"/>
          <w:color w:val="auto"/>
        </w:rPr>
        <w:t>475,4 тыс. человек, из них 803,1 тыс. человек (54,4%) женщин и  672,3 тыс. человек (45,6%) мужчин. По сравнению с соответствующим периодом предыдущего года прирост числа жителей города составил 1,8%.</w:t>
      </w:r>
    </w:p>
    <w:p w:rsidR="00C42F8A" w:rsidRPr="00C42F8A" w:rsidRDefault="00EE1EB1" w:rsidP="00EE1EB1">
      <w:pPr>
        <w:pStyle w:val="af0"/>
        <w:spacing w:before="120"/>
        <w:ind w:firstLine="284"/>
        <w:rPr>
          <w:color w:val="auto"/>
          <w:sz w:val="20"/>
        </w:rPr>
      </w:pPr>
      <w:bookmarkStart w:id="16" w:name="_Toc372818753"/>
      <w:r w:rsidRPr="00EE1EB1">
        <w:rPr>
          <w:color w:val="auto"/>
          <w:sz w:val="20"/>
        </w:rPr>
        <w:t xml:space="preserve">Таблица </w:t>
      </w:r>
      <w:r w:rsidRPr="00EE1EB1">
        <w:rPr>
          <w:color w:val="auto"/>
          <w:sz w:val="20"/>
        </w:rPr>
        <w:fldChar w:fldCharType="begin"/>
      </w:r>
      <w:r w:rsidRPr="00EE1EB1">
        <w:rPr>
          <w:color w:val="auto"/>
          <w:sz w:val="20"/>
        </w:rPr>
        <w:instrText xml:space="preserve"> SEQ Таблица \* ARABIC </w:instrText>
      </w:r>
      <w:r w:rsidRPr="00EE1EB1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3</w:t>
      </w:r>
      <w:r w:rsidRPr="00EE1EB1">
        <w:rPr>
          <w:color w:val="auto"/>
          <w:sz w:val="20"/>
        </w:rPr>
        <w:fldChar w:fldCharType="end"/>
      </w:r>
      <w:r w:rsidRPr="00EE1EB1">
        <w:rPr>
          <w:color w:val="auto"/>
          <w:sz w:val="20"/>
        </w:rPr>
        <w:t xml:space="preserve"> – Численность населения в г. Алматы, на начало года, человек</w:t>
      </w:r>
      <w:bookmarkEnd w:id="16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EB1" w:rsidTr="00EE1EB1">
        <w:tc>
          <w:tcPr>
            <w:tcW w:w="2392" w:type="dxa"/>
            <w:shd w:val="clear" w:color="auto" w:fill="DBE5F1" w:themeFill="accent1" w:themeFillTint="33"/>
          </w:tcPr>
          <w:p w:rsidR="00EE1EB1" w:rsidRPr="00EE1EB1" w:rsidRDefault="00EE1EB1" w:rsidP="00EE1EB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EE1EB1"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393" w:type="dxa"/>
            <w:shd w:val="clear" w:color="auto" w:fill="DBE5F1" w:themeFill="accent1" w:themeFillTint="33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2393" w:type="dxa"/>
            <w:shd w:val="clear" w:color="auto" w:fill="DBE5F1" w:themeFill="accent1" w:themeFillTint="33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2012 г.</w:t>
            </w:r>
          </w:p>
        </w:tc>
        <w:tc>
          <w:tcPr>
            <w:tcW w:w="2393" w:type="dxa"/>
            <w:shd w:val="clear" w:color="auto" w:fill="DBE5F1" w:themeFill="accent1" w:themeFillTint="33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2013 г.</w:t>
            </w:r>
          </w:p>
        </w:tc>
      </w:tr>
      <w:tr w:rsidR="00EE1EB1" w:rsidTr="00EE1EB1">
        <w:tc>
          <w:tcPr>
            <w:tcW w:w="2392" w:type="dxa"/>
          </w:tcPr>
          <w:p w:rsidR="00EE1EB1" w:rsidRPr="00EE1EB1" w:rsidRDefault="00EE1EB1" w:rsidP="00EE1EB1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1 413 526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1 449 801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1 475 429</w:t>
            </w:r>
          </w:p>
        </w:tc>
      </w:tr>
      <w:tr w:rsidR="00EE1EB1" w:rsidTr="00EE1EB1">
        <w:tc>
          <w:tcPr>
            <w:tcW w:w="2392" w:type="dxa"/>
          </w:tcPr>
          <w:p w:rsidR="00EE1EB1" w:rsidRPr="00EE1EB1" w:rsidRDefault="00EE1EB1" w:rsidP="00EE1EB1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647 076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660 998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672 315</w:t>
            </w:r>
          </w:p>
        </w:tc>
      </w:tr>
      <w:tr w:rsidR="00EE1EB1" w:rsidTr="00EE1EB1">
        <w:tc>
          <w:tcPr>
            <w:tcW w:w="2392" w:type="dxa"/>
          </w:tcPr>
          <w:p w:rsidR="00EE1EB1" w:rsidRPr="00EE1EB1" w:rsidRDefault="00EE1EB1" w:rsidP="00EE1EB1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766 450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788 803</w:t>
            </w:r>
          </w:p>
        </w:tc>
        <w:tc>
          <w:tcPr>
            <w:tcW w:w="2393" w:type="dxa"/>
          </w:tcPr>
          <w:p w:rsidR="00EE1EB1" w:rsidRPr="00EE1EB1" w:rsidRDefault="00EE1EB1" w:rsidP="00EE1EB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803 114</w:t>
            </w:r>
          </w:p>
        </w:tc>
      </w:tr>
    </w:tbl>
    <w:p w:rsidR="00C42F8A" w:rsidRDefault="00EE1EB1" w:rsidP="00EE1EB1">
      <w:pPr>
        <w:spacing w:after="0" w:line="360" w:lineRule="auto"/>
        <w:ind w:firstLine="284"/>
        <w:jc w:val="right"/>
        <w:rPr>
          <w:rFonts w:cs="Arial"/>
          <w:i/>
          <w:color w:val="auto"/>
          <w:sz w:val="20"/>
          <w:lang w:val="kk-KZ"/>
        </w:rPr>
      </w:pPr>
      <w:r w:rsidRPr="00EE1EB1">
        <w:rPr>
          <w:rFonts w:cs="Arial"/>
          <w:i/>
          <w:color w:val="auto"/>
          <w:sz w:val="20"/>
          <w:lang w:val="kk-KZ"/>
        </w:rPr>
        <w:t>Источник: Департамент статистики г. Алматы</w:t>
      </w:r>
    </w:p>
    <w:p w:rsidR="00EE1EB1" w:rsidRDefault="00EE1EB1" w:rsidP="00EE1EB1">
      <w:pPr>
        <w:spacing w:after="0" w:line="360" w:lineRule="auto"/>
        <w:ind w:firstLine="284"/>
        <w:jc w:val="right"/>
        <w:rPr>
          <w:rFonts w:cs="Arial"/>
          <w:i/>
          <w:color w:val="auto"/>
          <w:sz w:val="20"/>
          <w:lang w:val="kk-KZ"/>
        </w:rPr>
      </w:pPr>
    </w:p>
    <w:p w:rsidR="00EE1EB1" w:rsidRDefault="00EE1EB1" w:rsidP="00EE1EB1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EE1EB1">
        <w:rPr>
          <w:rFonts w:cs="Arial"/>
          <w:color w:val="auto"/>
        </w:rPr>
        <w:t>Как показывает таблица, численность населения г. Алматы имеет тенденцию к увеличению.</w:t>
      </w:r>
    </w:p>
    <w:p w:rsidR="00EE1EB1" w:rsidRDefault="00EE1EB1" w:rsidP="00EE1EB1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Средняя цена на услуги прачечной в г. Алматы составляет 350 тенге за килограмм белья.</w:t>
      </w:r>
    </w:p>
    <w:p w:rsidR="00102E08" w:rsidRDefault="00102E08" w:rsidP="00EE1EB1">
      <w:pPr>
        <w:spacing w:after="0" w:line="360" w:lineRule="auto"/>
        <w:ind w:firstLine="284"/>
        <w:jc w:val="both"/>
        <w:rPr>
          <w:rFonts w:cs="Arial"/>
        </w:rPr>
      </w:pPr>
      <w:r w:rsidRPr="00102E08">
        <w:rPr>
          <w:rFonts w:cs="Arial"/>
        </w:rPr>
        <w:lastRenderedPageBreak/>
        <w:t>По данным Департамента статистики г. Алматы, 2012 год</w:t>
      </w:r>
      <w:r>
        <w:rPr>
          <w:rFonts w:cs="Arial"/>
        </w:rPr>
        <w:t xml:space="preserve"> характеризуется следующими показателями в сфере гостинично – ресторанного </w:t>
      </w:r>
      <w:r w:rsidR="00D16ED4">
        <w:rPr>
          <w:rFonts w:cs="Arial"/>
        </w:rPr>
        <w:t>бизнеса.</w:t>
      </w:r>
    </w:p>
    <w:p w:rsidR="00D16ED4" w:rsidRPr="00D16ED4" w:rsidRDefault="00D16ED4" w:rsidP="00D16ED4">
      <w:pPr>
        <w:pStyle w:val="af0"/>
        <w:spacing w:before="120"/>
        <w:ind w:firstLine="284"/>
        <w:rPr>
          <w:color w:val="auto"/>
          <w:sz w:val="20"/>
        </w:rPr>
      </w:pPr>
      <w:bookmarkStart w:id="17" w:name="_Toc372818754"/>
      <w:r w:rsidRPr="00D16ED4">
        <w:rPr>
          <w:color w:val="auto"/>
          <w:sz w:val="20"/>
        </w:rPr>
        <w:t xml:space="preserve">Таблица </w:t>
      </w:r>
      <w:r w:rsidRPr="00D16ED4">
        <w:rPr>
          <w:color w:val="auto"/>
          <w:sz w:val="20"/>
        </w:rPr>
        <w:fldChar w:fldCharType="begin"/>
      </w:r>
      <w:r w:rsidRPr="00D16ED4">
        <w:rPr>
          <w:color w:val="auto"/>
          <w:sz w:val="20"/>
        </w:rPr>
        <w:instrText xml:space="preserve"> SEQ Таблица \* ARABIC </w:instrText>
      </w:r>
      <w:r w:rsidRPr="00D16ED4">
        <w:rPr>
          <w:color w:val="auto"/>
          <w:sz w:val="20"/>
        </w:rPr>
        <w:fldChar w:fldCharType="separate"/>
      </w:r>
      <w:r w:rsidRPr="00D16ED4">
        <w:rPr>
          <w:color w:val="auto"/>
          <w:sz w:val="20"/>
        </w:rPr>
        <w:t>4</w:t>
      </w:r>
      <w:r w:rsidRPr="00D16ED4">
        <w:rPr>
          <w:color w:val="auto"/>
          <w:sz w:val="20"/>
        </w:rPr>
        <w:fldChar w:fldCharType="end"/>
      </w:r>
      <w:r w:rsidRPr="00D16ED4">
        <w:rPr>
          <w:color w:val="auto"/>
          <w:sz w:val="20"/>
        </w:rPr>
        <w:t xml:space="preserve"> - Показатели гостинично – ресторанного бизнеса по г. Алматы за 2012 год</w:t>
      </w:r>
      <w:bookmarkEnd w:id="17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102E08" w:rsidTr="00D16ED4">
        <w:tc>
          <w:tcPr>
            <w:tcW w:w="5353" w:type="dxa"/>
            <w:shd w:val="clear" w:color="auto" w:fill="DBE5F1" w:themeFill="accent1" w:themeFillTint="33"/>
          </w:tcPr>
          <w:p w:rsidR="00102E08" w:rsidRPr="00102E08" w:rsidRDefault="00D16ED4" w:rsidP="00102E08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4218" w:type="dxa"/>
            <w:shd w:val="clear" w:color="auto" w:fill="DBE5F1" w:themeFill="accent1" w:themeFillTint="33"/>
          </w:tcPr>
          <w:p w:rsidR="00102E08" w:rsidRPr="00102E08" w:rsidRDefault="00D16ED4" w:rsidP="00D16ED4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102E08" w:rsidTr="00D16ED4">
        <w:tc>
          <w:tcPr>
            <w:tcW w:w="5353" w:type="dxa"/>
          </w:tcPr>
          <w:p w:rsidR="00102E08" w:rsidRP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16ED4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Число гостиниц без ресторанов, единиц</w:t>
            </w:r>
          </w:p>
        </w:tc>
        <w:tc>
          <w:tcPr>
            <w:tcW w:w="4218" w:type="dxa"/>
          </w:tcPr>
          <w:p w:rsidR="00102E08" w:rsidRP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16ED4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102E08" w:rsidTr="00D16ED4">
        <w:tc>
          <w:tcPr>
            <w:tcW w:w="5353" w:type="dxa"/>
          </w:tcPr>
          <w:p w:rsidR="00102E08" w:rsidRP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Число гостиниц с ресторанами, единиц</w:t>
            </w:r>
          </w:p>
        </w:tc>
        <w:tc>
          <w:tcPr>
            <w:tcW w:w="4218" w:type="dxa"/>
          </w:tcPr>
          <w:p w:rsidR="00102E08" w:rsidRP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102E08" w:rsidTr="00D16ED4">
        <w:tc>
          <w:tcPr>
            <w:tcW w:w="5353" w:type="dxa"/>
          </w:tcPr>
          <w:p w:rsidR="00102E08" w:rsidRP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Число ресторанов, единиц</w:t>
            </w:r>
          </w:p>
        </w:tc>
        <w:tc>
          <w:tcPr>
            <w:tcW w:w="4218" w:type="dxa"/>
          </w:tcPr>
          <w:p w:rsidR="00102E08" w:rsidRP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более 100</w:t>
            </w:r>
          </w:p>
        </w:tc>
      </w:tr>
      <w:tr w:rsidR="00102E08" w:rsidTr="00D16ED4">
        <w:tc>
          <w:tcPr>
            <w:tcW w:w="5353" w:type="dxa"/>
          </w:tcPr>
          <w:p w:rsidR="00102E08" w:rsidRP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Количество мест размещения в гостиницах, единиц</w:t>
            </w:r>
          </w:p>
        </w:tc>
        <w:tc>
          <w:tcPr>
            <w:tcW w:w="4218" w:type="dxa"/>
          </w:tcPr>
          <w:p w:rsidR="00102E08" w:rsidRP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102E08" w:rsidTr="00D16ED4">
        <w:tc>
          <w:tcPr>
            <w:tcW w:w="5353" w:type="dxa"/>
          </w:tcPr>
          <w:p w:rsidR="00102E08" w:rsidRP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Обслужено посетителей в гостиницах, человек</w:t>
            </w:r>
          </w:p>
        </w:tc>
        <w:tc>
          <w:tcPr>
            <w:tcW w:w="4218" w:type="dxa"/>
          </w:tcPr>
          <w:p w:rsidR="00102E08" w:rsidRP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551 797</w:t>
            </w:r>
          </w:p>
        </w:tc>
      </w:tr>
      <w:tr w:rsidR="00D16ED4" w:rsidTr="00D16ED4">
        <w:tc>
          <w:tcPr>
            <w:tcW w:w="5353" w:type="dxa"/>
          </w:tcPr>
          <w:p w:rsid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Объем услуг, оказанный гостиницами, тыс. тенге</w:t>
            </w:r>
          </w:p>
        </w:tc>
        <w:tc>
          <w:tcPr>
            <w:tcW w:w="4218" w:type="dxa"/>
          </w:tcPr>
          <w:p w:rsid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3 828 713,8</w:t>
            </w:r>
          </w:p>
        </w:tc>
      </w:tr>
      <w:tr w:rsidR="00D16ED4" w:rsidTr="00D16ED4">
        <w:tc>
          <w:tcPr>
            <w:tcW w:w="5353" w:type="dxa"/>
          </w:tcPr>
          <w:p w:rsidR="00D16ED4" w:rsidRDefault="00D16ED4" w:rsidP="00102E08">
            <w:pP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Объем услуг, оказанный ресторанами, тыс. тенге</w:t>
            </w:r>
          </w:p>
        </w:tc>
        <w:tc>
          <w:tcPr>
            <w:tcW w:w="4218" w:type="dxa"/>
          </w:tcPr>
          <w:p w:rsidR="00D16ED4" w:rsidRDefault="00D16ED4" w:rsidP="00D16ED4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3 931 276,5</w:t>
            </w:r>
          </w:p>
        </w:tc>
      </w:tr>
    </w:tbl>
    <w:p w:rsidR="00D16ED4" w:rsidRDefault="00102E08" w:rsidP="00D16ED4">
      <w:pPr>
        <w:spacing w:after="0" w:line="360" w:lineRule="auto"/>
        <w:ind w:firstLine="284"/>
        <w:jc w:val="right"/>
        <w:rPr>
          <w:rFonts w:cs="Arial"/>
          <w:i/>
          <w:color w:val="auto"/>
          <w:sz w:val="20"/>
          <w:lang w:val="kk-KZ"/>
        </w:rPr>
      </w:pPr>
      <w:r w:rsidRPr="00102E08">
        <w:rPr>
          <w:rFonts w:cs="Arial"/>
        </w:rPr>
        <w:t xml:space="preserve"> </w:t>
      </w:r>
      <w:r w:rsidR="00D16ED4" w:rsidRPr="00EE1EB1">
        <w:rPr>
          <w:rFonts w:cs="Arial"/>
          <w:i/>
          <w:color w:val="auto"/>
          <w:sz w:val="20"/>
          <w:lang w:val="kk-KZ"/>
        </w:rPr>
        <w:t>Источник: Департамент статистики г. Алматы</w:t>
      </w:r>
    </w:p>
    <w:p w:rsidR="0079186B" w:rsidRPr="00102E08" w:rsidRDefault="0079186B" w:rsidP="00EE1EB1">
      <w:pPr>
        <w:spacing w:after="0" w:line="360" w:lineRule="auto"/>
        <w:ind w:firstLine="284"/>
        <w:jc w:val="both"/>
        <w:rPr>
          <w:rFonts w:cs="Arial"/>
        </w:rPr>
      </w:pPr>
    </w:p>
    <w:p w:rsidR="00EE1EB1" w:rsidRPr="00D16ED4" w:rsidRDefault="00D16ED4" w:rsidP="00D16ED4">
      <w:pPr>
        <w:spacing w:after="0" w:line="360" w:lineRule="auto"/>
        <w:ind w:firstLine="284"/>
        <w:rPr>
          <w:rFonts w:cs="Arial"/>
          <w:color w:val="auto"/>
        </w:rPr>
      </w:pPr>
      <w:r w:rsidRPr="00D16ED4">
        <w:rPr>
          <w:rFonts w:cs="Arial"/>
          <w:color w:val="auto"/>
        </w:rPr>
        <w:t>Таким образом, мы видим, что сегмент потребителей услуг достаточно развит.</w:t>
      </w:r>
    </w:p>
    <w:p w:rsidR="00D16ED4" w:rsidRPr="00EE1EB1" w:rsidRDefault="00D16ED4" w:rsidP="00D16ED4">
      <w:pPr>
        <w:spacing w:after="0" w:line="360" w:lineRule="auto"/>
        <w:ind w:firstLine="284"/>
        <w:rPr>
          <w:rFonts w:cs="Arial"/>
          <w:i/>
          <w:color w:val="auto"/>
          <w:sz w:val="20"/>
          <w:lang w:val="kk-KZ"/>
        </w:rPr>
      </w:pPr>
    </w:p>
    <w:p w:rsidR="00E66919" w:rsidRPr="00F41054" w:rsidRDefault="00E66919" w:rsidP="00F4105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E66919">
        <w:rPr>
          <w:b/>
          <w:color w:val="auto"/>
        </w:rPr>
        <w:t>Выводы:</w:t>
      </w:r>
    </w:p>
    <w:p w:rsidR="00624136" w:rsidRDefault="00EE1EB1" w:rsidP="00485298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t xml:space="preserve">Оценивая рынок </w:t>
      </w:r>
      <w:r>
        <w:rPr>
          <w:rFonts w:cs="Arial"/>
          <w:color w:val="auto"/>
        </w:rPr>
        <w:t>прачечных к</w:t>
      </w:r>
      <w:r w:rsidRPr="00C42F8A">
        <w:rPr>
          <w:rFonts w:cs="Arial"/>
          <w:color w:val="auto"/>
        </w:rPr>
        <w:t xml:space="preserve">азахстанских областей, в </w:t>
      </w:r>
      <w:r>
        <w:rPr>
          <w:rFonts w:cs="Arial"/>
          <w:color w:val="auto"/>
        </w:rPr>
        <w:t xml:space="preserve">– </w:t>
      </w:r>
      <w:r w:rsidRPr="00C42F8A">
        <w:rPr>
          <w:rFonts w:cs="Arial"/>
          <w:color w:val="auto"/>
        </w:rPr>
        <w:t>целом</w:t>
      </w:r>
      <w:r>
        <w:rPr>
          <w:rFonts w:cs="Arial"/>
          <w:color w:val="auto"/>
        </w:rPr>
        <w:t>,</w:t>
      </w:r>
      <w:r w:rsidRPr="00C42F8A">
        <w:rPr>
          <w:rFonts w:cs="Arial"/>
          <w:color w:val="auto"/>
        </w:rPr>
        <w:t xml:space="preserve"> можно отметить, что он находится в зачаточном состоянии и содержит опре</w:t>
      </w:r>
      <w:r>
        <w:rPr>
          <w:rFonts w:cs="Arial"/>
          <w:color w:val="auto"/>
        </w:rPr>
        <w:t xml:space="preserve">деленные перспективы. При этом </w:t>
      </w:r>
      <w:r w:rsidRPr="00C42F8A">
        <w:rPr>
          <w:rFonts w:cs="Arial"/>
          <w:color w:val="auto"/>
        </w:rPr>
        <w:t xml:space="preserve">рынок будет развиваться в сторону предоставления комплексных услуг, когда помимо основной услуги по </w:t>
      </w:r>
      <w:r>
        <w:rPr>
          <w:rFonts w:cs="Arial"/>
          <w:color w:val="auto"/>
        </w:rPr>
        <w:t>стирке и глажке белья</w:t>
      </w:r>
      <w:r w:rsidRPr="00C42F8A">
        <w:rPr>
          <w:rFonts w:cs="Arial"/>
          <w:color w:val="auto"/>
        </w:rPr>
        <w:t>, потребитель сможет получить набор дополнительных услуг.</w:t>
      </w:r>
    </w:p>
    <w:p w:rsidR="00EE1EB1" w:rsidRPr="00C42F8A" w:rsidRDefault="00EE1EB1" w:rsidP="00EE1EB1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В настоящее время в </w:t>
      </w:r>
      <w:r w:rsidRPr="00C42F8A">
        <w:rPr>
          <w:rFonts w:cs="Arial"/>
          <w:b/>
          <w:color w:val="auto"/>
        </w:rPr>
        <w:t>г. Алматы</w:t>
      </w:r>
      <w:r>
        <w:rPr>
          <w:rFonts w:cs="Arial"/>
          <w:color w:val="auto"/>
        </w:rPr>
        <w:t xml:space="preserve"> зарегистрировано </w:t>
      </w:r>
      <w:r w:rsidRPr="00C42F8A">
        <w:rPr>
          <w:rFonts w:cs="Arial"/>
          <w:b/>
          <w:color w:val="auto"/>
        </w:rPr>
        <w:t>2 492 предприятия</w:t>
      </w:r>
      <w:r>
        <w:rPr>
          <w:rFonts w:cs="Arial"/>
          <w:color w:val="auto"/>
        </w:rPr>
        <w:t xml:space="preserve"> по оказанию услуг, в том числе химчистки, </w:t>
      </w:r>
      <w:r w:rsidRPr="00C42F8A">
        <w:rPr>
          <w:rFonts w:cs="Arial"/>
          <w:b/>
          <w:color w:val="auto"/>
        </w:rPr>
        <w:t>прачечные – 86 единиц</w:t>
      </w:r>
      <w:r>
        <w:rPr>
          <w:rFonts w:cs="Arial"/>
          <w:color w:val="auto"/>
        </w:rPr>
        <w:t>.</w:t>
      </w:r>
    </w:p>
    <w:p w:rsidR="00EE1EB1" w:rsidRPr="00485298" w:rsidRDefault="00EE1EB1" w:rsidP="00485298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E959CB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" w:name="_Toc372818726"/>
      <w:r w:rsidRPr="0021574E">
        <w:rPr>
          <w:rFonts w:ascii="Arial" w:hAnsi="Arial" w:cs="Arial"/>
          <w:color w:val="000000" w:themeColor="text1"/>
          <w:sz w:val="24"/>
          <w:szCs w:val="24"/>
        </w:rPr>
        <w:t>4.2 Основные и потенциальные конкуренты</w:t>
      </w:r>
      <w:bookmarkEnd w:id="18"/>
    </w:p>
    <w:p w:rsidR="00703A59" w:rsidRDefault="00C4436D" w:rsidP="00955C01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Конкурентами предприятия являются компании </w:t>
      </w:r>
      <w:r w:rsidR="00EE1EB1">
        <w:rPr>
          <w:color w:val="auto"/>
        </w:rPr>
        <w:t>г. Алматы</w:t>
      </w:r>
      <w:r>
        <w:rPr>
          <w:color w:val="auto"/>
        </w:rPr>
        <w:t xml:space="preserve">, занимающиеся аналогичными услугами. </w:t>
      </w:r>
    </w:p>
    <w:p w:rsidR="00B6633D" w:rsidRPr="00D16ED4" w:rsidRDefault="00D16ED4" w:rsidP="00CC0BFF">
      <w:pPr>
        <w:spacing w:after="0" w:line="360" w:lineRule="auto"/>
        <w:ind w:firstLine="284"/>
        <w:jc w:val="both"/>
      </w:pPr>
      <w:r w:rsidRPr="00D16ED4">
        <w:t>В  г. Алматы имеется множество</w:t>
      </w:r>
      <w:r w:rsidR="00CC0BFF" w:rsidRPr="00D16ED4">
        <w:t xml:space="preserve"> предприяти</w:t>
      </w:r>
      <w:r>
        <w:t xml:space="preserve">й, оказывающих услуги прачечной </w:t>
      </w:r>
      <w:r w:rsidRPr="00D16ED4">
        <w:t>(86 единиц).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Основными преимуществами создаваемого предприятия являются: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Справедливая и взаимовыгодная сбытовая политика;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Конкурентные цены, выгодная политика скидок;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Профессионализм персонала предприятия;</w:t>
      </w:r>
    </w:p>
    <w:p w:rsidR="00632EDD" w:rsidRDefault="00632EDD" w:rsidP="00632EDD">
      <w:pPr>
        <w:spacing w:after="0" w:line="360" w:lineRule="auto"/>
        <w:ind w:firstLine="284"/>
        <w:jc w:val="both"/>
        <w:rPr>
          <w:rFonts w:cs="Arial"/>
          <w:b/>
          <w:color w:val="auto"/>
          <w:sz w:val="24"/>
          <w:szCs w:val="24"/>
        </w:rPr>
      </w:pPr>
      <w:r w:rsidRPr="00632EDD">
        <w:rPr>
          <w:rFonts w:cs="Arial"/>
          <w:color w:val="auto"/>
        </w:rPr>
        <w:t>- Постоянное развитие.</w:t>
      </w:r>
      <w:r w:rsidRPr="00632EDD">
        <w:rPr>
          <w:rFonts w:cs="Arial"/>
          <w:b/>
          <w:color w:val="auto"/>
          <w:sz w:val="24"/>
          <w:szCs w:val="24"/>
        </w:rPr>
        <w:t xml:space="preserve"> </w:t>
      </w:r>
    </w:p>
    <w:p w:rsidR="009A143B" w:rsidRPr="009A143B" w:rsidRDefault="009A143B" w:rsidP="009759DC">
      <w:pPr>
        <w:spacing w:after="0" w:line="360" w:lineRule="auto"/>
        <w:rPr>
          <w:rFonts w:cs="Arial"/>
          <w:color w:val="auto"/>
        </w:rPr>
      </w:pPr>
    </w:p>
    <w:p w:rsidR="00B70129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" w:name="_Toc372818727"/>
      <w:r w:rsidRPr="0021574E">
        <w:rPr>
          <w:rFonts w:ascii="Arial" w:hAnsi="Arial" w:cs="Arial"/>
          <w:color w:val="000000" w:themeColor="text1"/>
          <w:sz w:val="24"/>
          <w:szCs w:val="24"/>
        </w:rPr>
        <w:t>4.3 Прогнозные оценки развития рынка, ожидаемые изменения</w:t>
      </w:r>
      <w:bookmarkEnd w:id="19"/>
    </w:p>
    <w:p w:rsidR="00407590" w:rsidRDefault="00080829" w:rsidP="00407590">
      <w:pPr>
        <w:spacing w:after="0" w:line="360" w:lineRule="auto"/>
        <w:ind w:firstLine="284"/>
        <w:jc w:val="both"/>
      </w:pPr>
      <w:r>
        <w:t xml:space="preserve">Объем услуг, оказываемых прачечными и химчистками, постоянно увеличивается, что во многом можно объяснить внедрением новых технологий в процесс чистки </w:t>
      </w:r>
      <w:r w:rsidR="00E279EE">
        <w:t xml:space="preserve">и стирки </w:t>
      </w:r>
      <w:r>
        <w:t>одежды, а также высокой потребностью в них со стороны бытового и социального сектора.</w:t>
      </w:r>
    </w:p>
    <w:p w:rsidR="00E279EE" w:rsidRDefault="00E279EE" w:rsidP="00E279EE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C42F8A">
        <w:rPr>
          <w:rFonts w:cs="Arial"/>
          <w:color w:val="auto"/>
        </w:rPr>
        <w:lastRenderedPageBreak/>
        <w:t xml:space="preserve">Оценивая рынок </w:t>
      </w:r>
      <w:r>
        <w:rPr>
          <w:rFonts w:cs="Arial"/>
          <w:color w:val="auto"/>
        </w:rPr>
        <w:t>прачечных к</w:t>
      </w:r>
      <w:r w:rsidRPr="00C42F8A">
        <w:rPr>
          <w:rFonts w:cs="Arial"/>
          <w:color w:val="auto"/>
        </w:rPr>
        <w:t xml:space="preserve">азахстанских областей, в </w:t>
      </w:r>
      <w:r>
        <w:rPr>
          <w:rFonts w:cs="Arial"/>
          <w:color w:val="auto"/>
        </w:rPr>
        <w:t xml:space="preserve">– </w:t>
      </w:r>
      <w:r w:rsidRPr="00C42F8A">
        <w:rPr>
          <w:rFonts w:cs="Arial"/>
          <w:color w:val="auto"/>
        </w:rPr>
        <w:t>целом</w:t>
      </w:r>
      <w:r>
        <w:rPr>
          <w:rFonts w:cs="Arial"/>
          <w:color w:val="auto"/>
        </w:rPr>
        <w:t>,</w:t>
      </w:r>
      <w:r w:rsidRPr="00C42F8A">
        <w:rPr>
          <w:rFonts w:cs="Arial"/>
          <w:color w:val="auto"/>
        </w:rPr>
        <w:t xml:space="preserve"> можно отметить, что он находится в зачаточном состоянии и содержит опре</w:t>
      </w:r>
      <w:r>
        <w:rPr>
          <w:rFonts w:cs="Arial"/>
          <w:color w:val="auto"/>
        </w:rPr>
        <w:t xml:space="preserve">деленные перспективы. При этом </w:t>
      </w:r>
      <w:r w:rsidRPr="00C42F8A">
        <w:rPr>
          <w:rFonts w:cs="Arial"/>
          <w:color w:val="auto"/>
        </w:rPr>
        <w:t xml:space="preserve">рынок будет развиваться в сторону предоставления комплексных услуг, когда помимо основной услуги по </w:t>
      </w:r>
      <w:r>
        <w:rPr>
          <w:rFonts w:cs="Arial"/>
          <w:color w:val="auto"/>
        </w:rPr>
        <w:t>стирке и глажке белья</w:t>
      </w:r>
      <w:r w:rsidRPr="00C42F8A">
        <w:rPr>
          <w:rFonts w:cs="Arial"/>
          <w:color w:val="auto"/>
        </w:rPr>
        <w:t>, потребитель сможет получить набор дополнительных услуг. В немалой степени увеличению емкости рынка будет способствовать рост доходов населения и уровня культуры потребления.</w:t>
      </w:r>
    </w:p>
    <w:p w:rsidR="00080829" w:rsidRPr="0021574E" w:rsidRDefault="00080829" w:rsidP="00407590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0" w:name="_Toc372818728"/>
      <w:r w:rsidRPr="0021574E">
        <w:rPr>
          <w:rFonts w:ascii="Arial" w:hAnsi="Arial" w:cs="Arial"/>
          <w:color w:val="000000" w:themeColor="text1"/>
          <w:sz w:val="24"/>
          <w:szCs w:val="24"/>
        </w:rPr>
        <w:t>4.4 Стратегия маркетинга</w:t>
      </w:r>
      <w:bookmarkEnd w:id="20"/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Организацию </w:t>
      </w:r>
      <w:r w:rsidR="00407590">
        <w:rPr>
          <w:rFonts w:cs="Arial"/>
        </w:rPr>
        <w:t>услуг</w:t>
      </w:r>
      <w:r w:rsidRPr="00B70129">
        <w:rPr>
          <w:rFonts w:cs="Arial"/>
        </w:rPr>
        <w:t xml:space="preserve"> на предприятии предполагается осуществлять с учетом следующих принципов:</w:t>
      </w:r>
    </w:p>
    <w:p w:rsidR="00B10B6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1. Постоянный мониторинг конкурентоспособности</w:t>
      </w:r>
      <w:r w:rsidR="00407590">
        <w:rPr>
          <w:rFonts w:cs="Arial"/>
        </w:rPr>
        <w:t xml:space="preserve"> услуг</w:t>
      </w:r>
      <w:r w:rsidR="00B10B69">
        <w:rPr>
          <w:rFonts w:cs="Arial"/>
        </w:rPr>
        <w:t>;</w:t>
      </w:r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2. Использование комплекса мер по формированию спроса, формированию имиджа и закреплению постоянных клиентов.</w:t>
      </w:r>
    </w:p>
    <w:p w:rsidR="00116312" w:rsidRDefault="00B70129" w:rsidP="00B10B6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Маркетинговая стратегия заключается в организации сбыта </w:t>
      </w:r>
      <w:r w:rsidR="00407590">
        <w:rPr>
          <w:rFonts w:cs="Arial"/>
        </w:rPr>
        <w:t>оказываемых услуг</w:t>
      </w:r>
      <w:r w:rsidR="00B10B69">
        <w:rPr>
          <w:rFonts w:cs="Arial"/>
        </w:rPr>
        <w:t>.</w:t>
      </w:r>
    </w:p>
    <w:p w:rsidR="00B10B69" w:rsidRPr="00B10B69" w:rsidRDefault="00B10B69" w:rsidP="00B10B69">
      <w:pPr>
        <w:spacing w:after="0" w:line="360" w:lineRule="auto"/>
        <w:ind w:firstLine="284"/>
        <w:jc w:val="both"/>
        <w:rPr>
          <w:rFonts w:cs="Arial"/>
        </w:rPr>
      </w:pPr>
    </w:p>
    <w:p w:rsidR="00956701" w:rsidRPr="00A968FE" w:rsidRDefault="006E0108" w:rsidP="006E0108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A968FE">
        <w:rPr>
          <w:rFonts w:cs="Arial"/>
          <w:b/>
          <w:i/>
        </w:rPr>
        <w:t xml:space="preserve">SWOT – анализ </w:t>
      </w:r>
      <w:r w:rsidR="003760A7">
        <w:rPr>
          <w:rFonts w:cs="Arial"/>
          <w:b/>
          <w:i/>
        </w:rPr>
        <w:t>по проекту</w:t>
      </w:r>
    </w:p>
    <w:p w:rsidR="00956701" w:rsidRPr="0079186B" w:rsidRDefault="00956701" w:rsidP="00165E0B">
      <w:pPr>
        <w:pStyle w:val="af0"/>
        <w:spacing w:before="120"/>
        <w:ind w:firstLine="284"/>
        <w:jc w:val="both"/>
        <w:rPr>
          <w:color w:val="FF0000"/>
          <w:sz w:val="20"/>
        </w:rPr>
      </w:pPr>
      <w:bookmarkStart w:id="21" w:name="_Toc372818755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5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Сильные и слабые стороны проекта</w:t>
      </w:r>
      <w:bookmarkEnd w:id="21"/>
      <w:r w:rsidR="0079186B">
        <w:rPr>
          <w:color w:val="auto"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5777"/>
      </w:tblGrid>
      <w:tr w:rsidR="00727C5E" w:rsidRPr="006A0334" w:rsidTr="00B10B69"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Внешняя среда</w:t>
            </w: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Возможности:</w:t>
            </w:r>
          </w:p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ind w:firstLine="284"/>
              <w:jc w:val="center"/>
              <w:rPr>
                <w:rFonts w:cs="Arial"/>
                <w:sz w:val="20"/>
              </w:rPr>
            </w:pPr>
          </w:p>
        </w:tc>
        <w:tc>
          <w:tcPr>
            <w:tcW w:w="5777" w:type="dxa"/>
          </w:tcPr>
          <w:p w:rsidR="00727C5E" w:rsidRPr="00291AA0" w:rsidRDefault="00727C5E" w:rsidP="0098672C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 w:rsidRPr="00291AA0">
              <w:rPr>
                <w:rFonts w:cs="Arial"/>
                <w:sz w:val="20"/>
              </w:rPr>
              <w:t>1.</w:t>
            </w:r>
            <w:r w:rsidR="00D16ED4">
              <w:rPr>
                <w:rFonts w:cs="Arial"/>
                <w:sz w:val="20"/>
              </w:rPr>
              <w:t xml:space="preserve">Рост спроса на услуги в связи с ростом расходов населения на </w:t>
            </w:r>
            <w:r w:rsidR="00705D10">
              <w:rPr>
                <w:rFonts w:cs="Arial"/>
                <w:sz w:val="20"/>
              </w:rPr>
              <w:t>о</w:t>
            </w:r>
            <w:r w:rsidR="00D16ED4">
              <w:rPr>
                <w:rFonts w:cs="Arial"/>
                <w:sz w:val="20"/>
              </w:rPr>
              <w:t>дежду</w:t>
            </w:r>
          </w:p>
          <w:p w:rsidR="00727C5E" w:rsidRPr="00291AA0" w:rsidRDefault="0098672C" w:rsidP="00074CB3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  <w:r w:rsidR="00727C5E" w:rsidRPr="00291AA0">
              <w:rPr>
                <w:rFonts w:cs="Arial"/>
                <w:sz w:val="20"/>
              </w:rPr>
              <w:t>.</w:t>
            </w:r>
            <w:r w:rsidR="00705D10">
              <w:rPr>
                <w:rFonts w:cs="Arial"/>
                <w:sz w:val="20"/>
              </w:rPr>
              <w:t>Участие в постоянно растущем сервисе</w:t>
            </w:r>
          </w:p>
          <w:p w:rsidR="00727C5E" w:rsidRPr="00291AA0" w:rsidRDefault="00356A21" w:rsidP="00074CB3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  <w:r w:rsidR="00727C5E">
              <w:rPr>
                <w:rFonts w:cs="Arial"/>
                <w:sz w:val="20"/>
              </w:rPr>
              <w:t>.</w:t>
            </w:r>
            <w:r w:rsidR="00705D10">
              <w:rPr>
                <w:rFonts w:cs="Arial"/>
                <w:sz w:val="20"/>
              </w:rPr>
              <w:t>Открытие сети прачечных</w:t>
            </w:r>
          </w:p>
          <w:p w:rsidR="00111193" w:rsidRPr="00111193" w:rsidRDefault="00356A21" w:rsidP="00705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="00727C5E">
              <w:rPr>
                <w:rFonts w:cs="Arial"/>
                <w:sz w:val="20"/>
              </w:rPr>
              <w:t>.</w:t>
            </w:r>
            <w:r w:rsidR="00705D10">
              <w:rPr>
                <w:rFonts w:cs="Arial"/>
                <w:sz w:val="20"/>
              </w:rPr>
              <w:t>Возможность уменьшить постоянные затраты при увеличении продаж</w:t>
            </w:r>
          </w:p>
        </w:tc>
      </w:tr>
      <w:tr w:rsidR="00727C5E" w:rsidRPr="006A0334" w:rsidTr="00B10B69">
        <w:trPr>
          <w:trHeight w:val="713"/>
        </w:trPr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Угрозы:</w:t>
            </w:r>
          </w:p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ind w:firstLine="284"/>
              <w:jc w:val="center"/>
              <w:rPr>
                <w:rFonts w:cs="Arial"/>
                <w:sz w:val="20"/>
              </w:rPr>
            </w:pPr>
          </w:p>
        </w:tc>
        <w:tc>
          <w:tcPr>
            <w:tcW w:w="5777" w:type="dxa"/>
          </w:tcPr>
          <w:p w:rsidR="00727C5E" w:rsidRPr="00F92742" w:rsidRDefault="004C6B0F" w:rsidP="00074CB3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</w:t>
            </w:r>
            <w:r w:rsidR="00705D10">
              <w:rPr>
                <w:rFonts w:cs="Arial"/>
                <w:sz w:val="20"/>
              </w:rPr>
              <w:t>Появление новых конкурентов</w:t>
            </w:r>
          </w:p>
          <w:p w:rsidR="00727C5E" w:rsidRPr="00111193" w:rsidRDefault="004C6B0F" w:rsidP="00705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2. </w:t>
            </w:r>
            <w:r w:rsidR="00705D10">
              <w:rPr>
                <w:rFonts w:cs="Arial"/>
                <w:sz w:val="20"/>
              </w:rPr>
              <w:t>Развитие технологий может дать возможность чистить одежду в домашних условиях</w:t>
            </w:r>
          </w:p>
        </w:tc>
      </w:tr>
      <w:tr w:rsidR="00727C5E" w:rsidRPr="006A0334" w:rsidTr="00B10B69">
        <w:trPr>
          <w:trHeight w:val="254"/>
        </w:trPr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Внутренняя среда</w:t>
            </w:r>
          </w:p>
        </w:tc>
        <w:tc>
          <w:tcPr>
            <w:tcW w:w="2552" w:type="dxa"/>
          </w:tcPr>
          <w:p w:rsidR="00727C5E" w:rsidRPr="006A0334" w:rsidRDefault="00727C5E" w:rsidP="00B10B69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Преимущества:</w:t>
            </w:r>
          </w:p>
        </w:tc>
        <w:tc>
          <w:tcPr>
            <w:tcW w:w="5777" w:type="dxa"/>
          </w:tcPr>
          <w:p w:rsidR="00582A07" w:rsidRDefault="009A143B" w:rsidP="00F92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4C6B0F">
              <w:rPr>
                <w:rFonts w:cs="Arial"/>
                <w:sz w:val="20"/>
              </w:rPr>
              <w:t>.</w:t>
            </w:r>
            <w:r w:rsidR="00705D10">
              <w:rPr>
                <w:rFonts w:cs="Arial"/>
                <w:sz w:val="20"/>
              </w:rPr>
              <w:t>Предоставление нового сервиса</w:t>
            </w:r>
          </w:p>
          <w:p w:rsidR="009A143B" w:rsidRPr="006A0334" w:rsidRDefault="00705D10" w:rsidP="00705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2.Предложение быстрого и полезного сервиса для того, чтобы сберечь время клиентов</w:t>
            </w:r>
          </w:p>
        </w:tc>
      </w:tr>
      <w:tr w:rsidR="00727C5E" w:rsidRPr="006A0334" w:rsidTr="00B10B69"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6A0334" w:rsidRDefault="00727C5E" w:rsidP="00074CB3">
            <w:pPr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  <w:r w:rsidRPr="006A0334">
              <w:rPr>
                <w:rFonts w:cs="Arial"/>
                <w:sz w:val="20"/>
              </w:rPr>
              <w:t>Недостатки:</w:t>
            </w:r>
          </w:p>
        </w:tc>
        <w:tc>
          <w:tcPr>
            <w:tcW w:w="5777" w:type="dxa"/>
          </w:tcPr>
          <w:p w:rsidR="00727C5E" w:rsidRDefault="00727C5E" w:rsidP="00F92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Pr="00EA5445">
              <w:rPr>
                <w:rFonts w:cs="Arial"/>
                <w:sz w:val="20"/>
              </w:rPr>
              <w:t>.</w:t>
            </w:r>
            <w:r w:rsidR="00F92D10">
              <w:rPr>
                <w:rFonts w:cs="Arial"/>
                <w:sz w:val="20"/>
              </w:rPr>
              <w:t>Отсутствие сформированного положительного имиджа (неузнаваемость)</w:t>
            </w:r>
          </w:p>
          <w:p w:rsidR="00D16ED4" w:rsidRDefault="00D16ED4" w:rsidP="00F92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2.Конкуренция со стороны уже существующих на рынке прачечных</w:t>
            </w:r>
          </w:p>
          <w:p w:rsidR="00D16ED4" w:rsidRPr="00D20931" w:rsidRDefault="00D16ED4" w:rsidP="00D16ED4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sz w:val="20"/>
              </w:rPr>
              <w:t>3.Недостаток опыта</w:t>
            </w:r>
          </w:p>
        </w:tc>
      </w:tr>
    </w:tbl>
    <w:p w:rsidR="00956701" w:rsidRPr="00956701" w:rsidRDefault="00956701" w:rsidP="00727C5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223FF3" w:rsidRDefault="00956701" w:rsidP="00793AF3">
      <w:pPr>
        <w:spacing w:after="0" w:line="360" w:lineRule="auto"/>
        <w:ind w:firstLine="284"/>
        <w:jc w:val="both"/>
        <w:rPr>
          <w:rFonts w:cs="Arial"/>
        </w:rPr>
      </w:pPr>
      <w:r w:rsidRPr="00956701">
        <w:rPr>
          <w:rFonts w:cs="Arial"/>
        </w:rPr>
        <w:t>Анализируя данные, полученные в SWOT-анализе</w:t>
      </w:r>
      <w:r w:rsidR="008D1F9E">
        <w:rPr>
          <w:rFonts w:cs="Arial"/>
        </w:rPr>
        <w:t>,</w:t>
      </w:r>
      <w:r w:rsidRPr="00956701">
        <w:rPr>
          <w:rFonts w:cs="Arial"/>
        </w:rPr>
        <w:t xml:space="preserve"> можно сделать вывод, что проект имеет сильные стороны и возможности, позволяющие предприятию выполнять намеченный план.</w:t>
      </w:r>
    </w:p>
    <w:p w:rsidR="00223FF3" w:rsidRDefault="00223FF3" w:rsidP="00793AF3">
      <w:pPr>
        <w:spacing w:after="0" w:line="360" w:lineRule="auto"/>
        <w:ind w:firstLine="284"/>
        <w:jc w:val="both"/>
        <w:rPr>
          <w:rFonts w:cs="Arial"/>
        </w:rPr>
      </w:pPr>
    </w:p>
    <w:p w:rsidR="00223FF3" w:rsidRPr="0021574E" w:rsidRDefault="00223FF3" w:rsidP="00223FF3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2" w:name="_Toc372818729"/>
      <w:r>
        <w:rPr>
          <w:rFonts w:ascii="Arial" w:hAnsi="Arial" w:cs="Arial"/>
          <w:color w:val="000000" w:themeColor="text1"/>
          <w:sz w:val="24"/>
          <w:szCs w:val="24"/>
        </w:rPr>
        <w:t>4.5</w:t>
      </w:r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Анализ рисков</w:t>
      </w:r>
      <w:bookmarkEnd w:id="22"/>
    </w:p>
    <w:p w:rsidR="00223FF3" w:rsidRPr="00BA42C4" w:rsidRDefault="00223FF3" w:rsidP="00223FF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Предпринимательская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деятельность</w:t>
      </w:r>
      <w:r>
        <w:rPr>
          <w:rFonts w:eastAsia="Times New Roman" w:cs="Arial"/>
          <w:bCs/>
          <w:color w:val="auto"/>
          <w:szCs w:val="24"/>
          <w:lang w:eastAsia="ru-RU"/>
        </w:rPr>
        <w:t>, особенно на первоначальном этапе,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во всех формах и видах сопряжена с риском. </w:t>
      </w:r>
      <w:r>
        <w:rPr>
          <w:rFonts w:eastAsia="Times New Roman" w:cs="Arial"/>
          <w:bCs/>
          <w:color w:val="auto"/>
          <w:szCs w:val="24"/>
          <w:lang w:eastAsia="ru-RU"/>
        </w:rPr>
        <w:t>Перед начинанием любого дела следуют тщательно провести анализ всех возможных рисков, которые могут возникнуть при реализации бизнес-идеи.</w:t>
      </w:r>
    </w:p>
    <w:p w:rsidR="00223FF3" w:rsidRDefault="00223FF3" w:rsidP="00223FF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BA42C4">
        <w:rPr>
          <w:rFonts w:eastAsia="Times New Roman" w:cs="Arial"/>
          <w:bCs/>
          <w:color w:val="auto"/>
          <w:szCs w:val="24"/>
          <w:lang w:eastAsia="ru-RU"/>
        </w:rPr>
        <w:lastRenderedPageBreak/>
        <w:t>Инвестиционный риск - это вероятность возникновения непредвиденных финансовых потерь в ситуации неопределенности условий инвестирования.</w:t>
      </w:r>
    </w:p>
    <w:p w:rsidR="00223FF3" w:rsidRDefault="00223FF3" w:rsidP="00223FF3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Главные риски, присущие данному инвестиционному проекту и предупредительные мероприятия, которые необходимо сделать в ходе реализации бизнес-проекта:</w:t>
      </w:r>
    </w:p>
    <w:p w:rsidR="00223FF3" w:rsidRDefault="00223FF3" w:rsidP="00223FF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невыполнения программы оказания услуг – в базовых допущениях необходимо заложить минимальный объем оказания услуг, включить расходы на рекламу для продвижения услуг предприятия;</w:t>
      </w:r>
    </w:p>
    <w:p w:rsidR="00223FF3" w:rsidRDefault="00223FF3" w:rsidP="00223FF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 xml:space="preserve">Риск потери ликвидности вследствие неравномерности продаж – возврат денежных средств производить равномерными платежами, </w:t>
      </w:r>
      <w:r>
        <w:rPr>
          <w:rFonts w:eastAsia="Times New Roman" w:cs="Arial"/>
          <w:bCs/>
          <w:color w:val="auto"/>
          <w:szCs w:val="24"/>
          <w:lang w:val="en-US" w:eastAsia="ru-RU"/>
        </w:rPr>
        <w:t>c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 возможностью отсрочки и частичного досрочного погашения;</w:t>
      </w:r>
    </w:p>
    <w:p w:rsidR="00223FF3" w:rsidRDefault="00223FF3" w:rsidP="00223FF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невозможности оказания услуг по причине поломки оборудования – приобретать технику новую или б/у в хорошем состоянии, включить в расходы резервную технику либо достичь договоренности с другими прачечными на стирку белья клиентов в период ремонта собственного оборудования;</w:t>
      </w:r>
    </w:p>
    <w:p w:rsidR="00223FF3" w:rsidRDefault="00223FF3" w:rsidP="00223FF3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Сложности в получении разрешительных документов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– </w:t>
      </w:r>
      <w:r>
        <w:rPr>
          <w:rFonts w:eastAsia="Times New Roman" w:cs="Arial"/>
          <w:bCs/>
          <w:color w:val="auto"/>
          <w:szCs w:val="24"/>
          <w:lang w:eastAsia="ru-RU"/>
        </w:rPr>
        <w:t>выбирать помещение с учетом действующих норм и правил; приобретать оборудование, отвечающее требованиям в сфере оказания услуг прачечных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>.</w:t>
      </w:r>
    </w:p>
    <w:p w:rsidR="00223FF3" w:rsidRDefault="00223FF3" w:rsidP="00223FF3">
      <w:pPr>
        <w:spacing w:after="0" w:line="360" w:lineRule="auto"/>
        <w:ind w:firstLine="284"/>
        <w:jc w:val="both"/>
        <w:rPr>
          <w:rFonts w:cs="Arial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А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нализ 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и выявление 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инвестиционных рисков </w:t>
      </w:r>
      <w:r>
        <w:rPr>
          <w:rFonts w:eastAsia="Times New Roman" w:cs="Arial"/>
          <w:bCs/>
          <w:color w:val="auto"/>
          <w:szCs w:val="24"/>
          <w:lang w:eastAsia="ru-RU"/>
        </w:rPr>
        <w:t>позволяет избежать ошибок и финансовых потерь в будущем при реализации бизнес-идеи.</w:t>
      </w:r>
    </w:p>
    <w:p w:rsidR="00956701" w:rsidRPr="00956701" w:rsidRDefault="00956701" w:rsidP="00793AF3">
      <w:pPr>
        <w:spacing w:after="0" w:line="360" w:lineRule="auto"/>
        <w:ind w:firstLine="284"/>
        <w:jc w:val="both"/>
        <w:rPr>
          <w:rFonts w:cs="Arial"/>
        </w:rPr>
      </w:pPr>
      <w:r w:rsidRPr="00956701">
        <w:rPr>
          <w:rFonts w:cs="Arial"/>
        </w:rPr>
        <w:t xml:space="preserve"> </w:t>
      </w:r>
    </w:p>
    <w:p w:rsidR="0019321F" w:rsidRPr="00956701" w:rsidRDefault="0019321F" w:rsidP="00956701">
      <w:pPr>
        <w:spacing w:after="0" w:line="240" w:lineRule="auto"/>
        <w:ind w:right="-1" w:firstLine="567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23" w:name="_Toc372818730"/>
      <w:r w:rsidRPr="0021574E">
        <w:rPr>
          <w:rFonts w:ascii="Arial" w:hAnsi="Arial" w:cs="Arial"/>
          <w:color w:val="000000" w:themeColor="text1"/>
        </w:rPr>
        <w:lastRenderedPageBreak/>
        <w:t>5. Техническое планирование</w:t>
      </w:r>
      <w:bookmarkEnd w:id="23"/>
    </w:p>
    <w:p w:rsidR="001609CE" w:rsidRPr="001609CE" w:rsidRDefault="00122FE2" w:rsidP="001609CE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4" w:name="_Toc372818731"/>
      <w:r w:rsidRPr="0021574E">
        <w:rPr>
          <w:rFonts w:ascii="Arial" w:hAnsi="Arial" w:cs="Arial"/>
          <w:color w:val="000000" w:themeColor="text1"/>
          <w:sz w:val="24"/>
          <w:szCs w:val="24"/>
        </w:rPr>
        <w:t>5.1 Технологический процесс</w:t>
      </w:r>
      <w:bookmarkEnd w:id="24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CC0BFF">
        <w:rPr>
          <w:rFonts w:cs="Arial"/>
          <w:b/>
          <w:i/>
        </w:rPr>
        <w:t>Технология обработки белья в прачечной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Поступившее в стирку бельё проходит несколько обязательных этапов обработки:</w:t>
      </w:r>
    </w:p>
    <w:p w:rsidR="00CC0BFF" w:rsidRPr="00CC0BFF" w:rsidRDefault="00E279EE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CC0BFF" w:rsidRPr="00CC0BFF">
        <w:rPr>
          <w:rFonts w:cs="Arial"/>
        </w:rPr>
        <w:t>сортировка по виду ткани, фасону, степени загрязнения;</w:t>
      </w:r>
    </w:p>
    <w:p w:rsidR="00CC0BFF" w:rsidRPr="00CC0BFF" w:rsidRDefault="00E279EE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CC0BFF" w:rsidRPr="00CC0BFF">
        <w:rPr>
          <w:rFonts w:cs="Arial"/>
        </w:rPr>
        <w:t>стирка;</w:t>
      </w:r>
    </w:p>
    <w:p w:rsidR="00CC0BFF" w:rsidRPr="00CC0BFF" w:rsidRDefault="00E279EE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CC0BFF" w:rsidRPr="00CC0BFF">
        <w:rPr>
          <w:rFonts w:cs="Arial"/>
        </w:rPr>
        <w:t>сушка;</w:t>
      </w:r>
    </w:p>
    <w:p w:rsidR="00CC0BFF" w:rsidRPr="00CC0BFF" w:rsidRDefault="00E279EE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CC0BFF" w:rsidRPr="00CC0BFF">
        <w:rPr>
          <w:rFonts w:cs="Arial"/>
        </w:rPr>
        <w:t>глажка;</w:t>
      </w:r>
    </w:p>
    <w:p w:rsidR="00CC0BFF" w:rsidRPr="00CC0BFF" w:rsidRDefault="00E279EE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CC0BFF" w:rsidRPr="00CC0BFF">
        <w:rPr>
          <w:rFonts w:cs="Arial"/>
        </w:rPr>
        <w:t>сортировка, ф</w:t>
      </w:r>
      <w:r w:rsidR="00CC0BFF">
        <w:rPr>
          <w:rFonts w:cs="Arial"/>
        </w:rPr>
        <w:t>ормирование и упаковка заказов.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50F6F1" wp14:editId="6E1E57C9">
            <wp:simplePos x="0" y="0"/>
            <wp:positionH relativeFrom="column">
              <wp:posOffset>-8255</wp:posOffset>
            </wp:positionH>
            <wp:positionV relativeFrom="paragraph">
              <wp:posOffset>525145</wp:posOffset>
            </wp:positionV>
            <wp:extent cx="2303145" cy="1727200"/>
            <wp:effectExtent l="0" t="0" r="1905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BFF">
        <w:rPr>
          <w:rFonts w:cs="Arial"/>
        </w:rPr>
        <w:t>Стирка белья производится в промышленных стиральных машинах, которые имеют повышенный запас прочности по сравнению с бытовыми. Такое оборудование может работать до 20 часов подряд и имеет срок службы до 25 лет. Если в таком режиме будет использоваться бытовая стиральная машина, она прослужит не более года. К тому же, у профессиональных машин рабочий цик</w:t>
      </w:r>
      <w:r>
        <w:rPr>
          <w:rFonts w:cs="Arial"/>
        </w:rPr>
        <w:t>л составляет всего 40-60 минут.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Профессиональное стиральное оборудование имеет гарантию от производителя до 3-х лет, в том числе 1 год полной гарантии (детали и ремонт бесплатно). Такие стиральные машины оборудованы микропроцессорами и дозаторами моющих средств, что даёт существенную экономию расходных материалов, электроэнергии и воды. Если же прачечная использует бытовую стиральную технику, гаран</w:t>
      </w:r>
      <w:r>
        <w:rPr>
          <w:rFonts w:cs="Arial"/>
        </w:rPr>
        <w:t>тия на неё не распространяется.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Промышленные сушильные машины также имеют более короткий рабочий цикл, чем бытовые, и срок службы до 25 лет. Всё профессиональное стиральное оборудование имеет конструкции с повышенным запасом прочности и изготавливается из нержа</w:t>
      </w:r>
      <w:r>
        <w:rPr>
          <w:rFonts w:cs="Arial"/>
        </w:rPr>
        <w:t>веющей стали высокого качества.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Монтируется такое оборудование мягко, на ровный пол, необходимости в фундаменте нет. То, что все машины имеют барабаны с подрессоренной подвеской и двигатели с системой автобаланса, позволяет существенно снизить вибрацию. Стиральные машины имеют электронагревательные элементы, но возможна и подача горячей воды, что позволяет экономить электроэнергию. Отжим высокоскоростной – до 1</w:t>
      </w:r>
      <w:r w:rsidR="003D3392">
        <w:rPr>
          <w:rFonts w:cs="Arial"/>
        </w:rPr>
        <w:t xml:space="preserve"> </w:t>
      </w:r>
      <w:r w:rsidRPr="00CC0BFF">
        <w:rPr>
          <w:rFonts w:cs="Arial"/>
        </w:rPr>
        <w:t>000 об/мин. Бельё имеет остаточную влажность 50%. Это сокращает время сушки и расход электроэнергии</w:t>
      </w:r>
      <w:r>
        <w:rPr>
          <w:rFonts w:cs="Arial"/>
        </w:rPr>
        <w:t>. Скорость отжима регулируется.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 xml:space="preserve">Программируемый микропроцессор, которым оснащены стиральные машины, позволяет использовать различные программы для белья с разной степенью загрязнения. В сочетании с дозатором моющих средств это также помогает существенно </w:t>
      </w:r>
      <w:r w:rsidRPr="00CC0BFF">
        <w:rPr>
          <w:rFonts w:cs="Arial"/>
        </w:rPr>
        <w:lastRenderedPageBreak/>
        <w:t>экономить расходные материалы, воду и электроэнергию. Все машин</w:t>
      </w:r>
      <w:r>
        <w:rPr>
          <w:rFonts w:cs="Arial"/>
        </w:rPr>
        <w:t>ы просты и удобны в управлении.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Короткий цикл стирки позволяет делать в смену 8-9 загрузок. Зависит продолжительность цикла от степени загрязнённости белья, от режима температуры (с кипячением – до 1,5 час</w:t>
      </w:r>
      <w:r>
        <w:rPr>
          <w:rFonts w:cs="Arial"/>
        </w:rPr>
        <w:t>ов) и от загрузки самой машины.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Сушильная машина производит сушку выстиранного белья с помощью циркуляции горячего воздуха. Продолжительность цикла может быть разной в зависимости от исходной влажности и плотности белья: до 1 часа. По око</w:t>
      </w:r>
      <w:r>
        <w:rPr>
          <w:rFonts w:cs="Arial"/>
        </w:rPr>
        <w:t>нчании цикла бельё охлаждается.</w:t>
      </w:r>
    </w:p>
    <w:p w:rsidR="002E3143" w:rsidRDefault="00CC0BFF" w:rsidP="00CC0BFF">
      <w:pPr>
        <w:spacing w:after="0" w:line="360" w:lineRule="auto"/>
        <w:ind w:firstLine="284"/>
        <w:jc w:val="both"/>
        <w:rPr>
          <w:rFonts w:cs="Arial"/>
        </w:rPr>
      </w:pPr>
      <w:r w:rsidRPr="00CC0BFF">
        <w:rPr>
          <w:rFonts w:cs="Arial"/>
        </w:rPr>
        <w:t>Для глажки – финишной обработки фасонного белья – требуется гладильная доска и пресс, а также пароманекен. Прямое бельё обрабатывается гладильным или сушильно-гладильным катком. Во втором случае бельё подают на каландр влажным, сразу же после стирки, и качество такой обработки существенно выше.</w:t>
      </w:r>
      <w:r w:rsidR="002E3143" w:rsidRPr="00CC0BFF">
        <w:rPr>
          <w:rFonts w:cs="Arial"/>
        </w:rPr>
        <w:t xml:space="preserve"> </w:t>
      </w:r>
    </w:p>
    <w:p w:rsidR="00CC0BFF" w:rsidRPr="00CC0BFF" w:rsidRDefault="00CC0BFF" w:rsidP="00CC0BFF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5" w:name="_Toc372818732"/>
      <w:r w:rsidRPr="0021574E">
        <w:rPr>
          <w:rFonts w:ascii="Arial" w:hAnsi="Arial" w:cs="Arial"/>
          <w:color w:val="000000" w:themeColor="text1"/>
          <w:sz w:val="24"/>
          <w:szCs w:val="24"/>
        </w:rPr>
        <w:t>5.2 Здания и сооружения</w:t>
      </w:r>
      <w:bookmarkEnd w:id="25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B5497" w:rsidRDefault="001B5497" w:rsidP="00792992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 w:rsidR="003D3392">
        <w:t>предусмотрена аренда помещения площадью 30 м2 стоимостью 1 800 тенге за м2 в месяц</w:t>
      </w:r>
      <w:r w:rsidR="00E22A3B">
        <w:t>.</w:t>
      </w:r>
    </w:p>
    <w:p w:rsidR="001D7FB4" w:rsidRPr="00792992" w:rsidRDefault="001D7FB4" w:rsidP="00792992">
      <w:pPr>
        <w:spacing w:after="0" w:line="360" w:lineRule="auto"/>
        <w:ind w:firstLine="284"/>
        <w:jc w:val="both"/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" w:name="_Toc372818733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5.3 Оборудование и инвентарь </w:t>
      </w:r>
      <w:r w:rsidR="00E22A3B">
        <w:rPr>
          <w:rFonts w:ascii="Arial" w:hAnsi="Arial" w:cs="Arial"/>
          <w:color w:val="000000" w:themeColor="text1"/>
          <w:sz w:val="24"/>
          <w:szCs w:val="24"/>
        </w:rPr>
        <w:t>(техника)</w:t>
      </w:r>
      <w:bookmarkEnd w:id="26"/>
    </w:p>
    <w:p w:rsidR="001D7FB4" w:rsidRPr="001B5497" w:rsidRDefault="001B5497" w:rsidP="00CC0BFF">
      <w:pPr>
        <w:spacing w:after="0" w:line="360" w:lineRule="auto"/>
        <w:ind w:firstLine="284"/>
        <w:jc w:val="both"/>
        <w:rPr>
          <w:rFonts w:cs="Arial"/>
          <w:color w:val="auto"/>
        </w:rPr>
      </w:pPr>
      <w:bookmarkStart w:id="27" w:name="_Toc358054198"/>
      <w:r w:rsidRPr="001B5497">
        <w:rPr>
          <w:rFonts w:cs="Arial"/>
          <w:color w:val="auto"/>
        </w:rPr>
        <w:t>В следующей таблице пр</w:t>
      </w:r>
      <w:r w:rsidR="001A73A7">
        <w:rPr>
          <w:rFonts w:cs="Arial"/>
          <w:color w:val="auto"/>
        </w:rPr>
        <w:t>едставлен перечень необхо</w:t>
      </w:r>
      <w:r w:rsidR="00792992">
        <w:rPr>
          <w:rFonts w:cs="Arial"/>
          <w:color w:val="auto"/>
        </w:rPr>
        <w:t>димого оборудования.</w:t>
      </w:r>
    </w:p>
    <w:p w:rsidR="00197CA9" w:rsidRPr="002F1E7D" w:rsidRDefault="00197CA9" w:rsidP="00197CA9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28" w:name="_Toc372818756"/>
      <w:r w:rsidRPr="00597297">
        <w:rPr>
          <w:color w:val="auto"/>
          <w:sz w:val="20"/>
        </w:rPr>
        <w:t xml:space="preserve">Таблица </w:t>
      </w:r>
      <w:r w:rsidRPr="00597297">
        <w:rPr>
          <w:color w:val="auto"/>
          <w:sz w:val="20"/>
        </w:rPr>
        <w:fldChar w:fldCharType="begin"/>
      </w:r>
      <w:r w:rsidRPr="00597297">
        <w:rPr>
          <w:color w:val="auto"/>
          <w:sz w:val="20"/>
        </w:rPr>
        <w:instrText xml:space="preserve"> SEQ Таблица \* ARABIC </w:instrText>
      </w:r>
      <w:r w:rsidRPr="0059729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6</w:t>
      </w:r>
      <w:r w:rsidRPr="00597297">
        <w:rPr>
          <w:color w:val="auto"/>
          <w:sz w:val="20"/>
        </w:rPr>
        <w:fldChar w:fldCharType="end"/>
      </w:r>
      <w:r w:rsidRPr="00597297">
        <w:rPr>
          <w:color w:val="auto"/>
          <w:sz w:val="20"/>
        </w:rPr>
        <w:t xml:space="preserve"> - </w:t>
      </w:r>
      <w:bookmarkEnd w:id="27"/>
      <w:r w:rsidR="00792992">
        <w:rPr>
          <w:color w:val="auto"/>
          <w:sz w:val="20"/>
        </w:rPr>
        <w:t>Перечень необходимого оборудования</w:t>
      </w:r>
      <w:r w:rsidR="001B5497" w:rsidRPr="00B872AB">
        <w:rPr>
          <w:color w:val="auto"/>
          <w:sz w:val="20"/>
        </w:rPr>
        <w:t>, тыс. тенге</w:t>
      </w:r>
      <w:bookmarkEnd w:id="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546"/>
        <w:gridCol w:w="1238"/>
        <w:gridCol w:w="1267"/>
        <w:gridCol w:w="1520"/>
      </w:tblGrid>
      <w:tr w:rsidR="00A4058B" w:rsidRPr="00A4058B" w:rsidTr="00A4058B">
        <w:trPr>
          <w:trHeight w:val="99"/>
        </w:trPr>
        <w:tc>
          <w:tcPr>
            <w:tcW w:w="2897" w:type="pct"/>
            <w:shd w:val="clear" w:color="auto" w:fill="DBE5F1" w:themeFill="accent1" w:themeFillTint="33"/>
            <w:noWrap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47" w:type="pct"/>
            <w:shd w:val="clear" w:color="auto" w:fill="DBE5F1" w:themeFill="accent1" w:themeFillTint="33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62" w:type="pct"/>
            <w:shd w:val="clear" w:color="auto" w:fill="DBE5F1" w:themeFill="accent1" w:themeFillTint="33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794" w:type="pct"/>
            <w:shd w:val="clear" w:color="auto" w:fill="DBE5F1" w:themeFill="accent1" w:themeFillTint="33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1 837</w:t>
            </w:r>
          </w:p>
        </w:tc>
      </w:tr>
      <w:tr w:rsidR="00A4058B" w:rsidRPr="00A4058B" w:rsidTr="00A4058B">
        <w:trPr>
          <w:trHeight w:val="150"/>
        </w:trPr>
        <w:tc>
          <w:tcPr>
            <w:tcW w:w="2897" w:type="pct"/>
            <w:shd w:val="clear" w:color="auto" w:fill="FFFFFF" w:themeFill="background1"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Стирально-отжимная машина LG WD-1069BD3S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451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Сушильная машина LG TD-V1329EA4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309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Гладильный каток ГК-160М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482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Стеллаж RJ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228</w:t>
            </w:r>
          </w:p>
        </w:tc>
      </w:tr>
      <w:tr w:rsidR="00A4058B" w:rsidRPr="00A4058B" w:rsidTr="00A4058B">
        <w:trPr>
          <w:trHeight w:val="194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Вешало передвижное MOD 9.1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Стол производственный разборный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Тележка ТП-130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106</w:t>
            </w:r>
          </w:p>
        </w:tc>
      </w:tr>
      <w:tr w:rsidR="00A4058B" w:rsidRPr="00A4058B" w:rsidTr="00A4058B">
        <w:trPr>
          <w:trHeight w:val="206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Прочие ОС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Кассовый аппарат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Интернет-сайт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A4058B" w:rsidRPr="00A4058B" w:rsidTr="00A4058B">
        <w:trPr>
          <w:trHeight w:val="272"/>
        </w:trPr>
        <w:tc>
          <w:tcPr>
            <w:tcW w:w="289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47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4" w:type="pct"/>
            <w:shd w:val="clear" w:color="auto" w:fill="FFFFFF" w:themeFill="background1"/>
            <w:noWrap/>
            <w:vAlign w:val="bottom"/>
            <w:hideMark/>
          </w:tcPr>
          <w:p w:rsidR="00A4058B" w:rsidRPr="004B04CB" w:rsidRDefault="00A4058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1 909</w:t>
            </w:r>
          </w:p>
        </w:tc>
      </w:tr>
    </w:tbl>
    <w:p w:rsidR="00197CA9" w:rsidRDefault="00197CA9" w:rsidP="00197CA9">
      <w:pPr>
        <w:spacing w:after="0" w:line="360" w:lineRule="auto"/>
        <w:ind w:firstLine="284"/>
        <w:jc w:val="both"/>
        <w:rPr>
          <w:rFonts w:cs="Arial"/>
        </w:rPr>
      </w:pP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Общая стоимость </w:t>
      </w:r>
      <w:r w:rsidR="00792992">
        <w:rPr>
          <w:rFonts w:cs="Arial"/>
          <w:color w:val="auto"/>
        </w:rPr>
        <w:t>необходимого</w:t>
      </w:r>
      <w:r>
        <w:rPr>
          <w:rFonts w:cs="Arial"/>
          <w:color w:val="auto"/>
        </w:rPr>
        <w:t xml:space="preserve"> </w:t>
      </w:r>
      <w:r w:rsidR="00792992">
        <w:rPr>
          <w:rFonts w:cs="Arial"/>
          <w:color w:val="auto"/>
        </w:rPr>
        <w:t>оборудования</w:t>
      </w:r>
      <w:r w:rsidRPr="001B5497">
        <w:rPr>
          <w:rFonts w:cs="Arial"/>
          <w:color w:val="auto"/>
        </w:rPr>
        <w:t xml:space="preserve"> составит </w:t>
      </w:r>
      <w:r w:rsidR="00A4058B">
        <w:rPr>
          <w:rFonts w:cs="Arial"/>
          <w:color w:val="auto"/>
        </w:rPr>
        <w:t>1 909</w:t>
      </w:r>
      <w:r w:rsidRPr="001B5497">
        <w:rPr>
          <w:rFonts w:cs="Arial"/>
          <w:color w:val="auto"/>
        </w:rPr>
        <w:t xml:space="preserve"> тыс. тенге.</w:t>
      </w:r>
    </w:p>
    <w:p w:rsidR="002835EC" w:rsidRPr="0021574E" w:rsidRDefault="002835EC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9" w:name="_Toc372818734"/>
      <w:r w:rsidRPr="0021574E">
        <w:rPr>
          <w:rFonts w:ascii="Arial" w:hAnsi="Arial" w:cs="Arial"/>
          <w:color w:val="000000" w:themeColor="text1"/>
          <w:sz w:val="24"/>
          <w:szCs w:val="24"/>
        </w:rPr>
        <w:t>5.4 Коммуникационная инфраструктура</w:t>
      </w:r>
      <w:bookmarkEnd w:id="29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D3392" w:rsidRDefault="003D3392" w:rsidP="003D339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Проектом пр</w:t>
      </w:r>
      <w:r>
        <w:rPr>
          <w:rFonts w:cs="Arial"/>
        </w:rPr>
        <w:t>едусмотрена</w:t>
      </w:r>
      <w:r w:rsidRPr="0021574E">
        <w:rPr>
          <w:rFonts w:cs="Arial"/>
        </w:rPr>
        <w:t xml:space="preserve"> </w:t>
      </w:r>
      <w:r>
        <w:rPr>
          <w:rFonts w:cs="Arial"/>
        </w:rPr>
        <w:t>аренда</w:t>
      </w:r>
      <w:r w:rsidRPr="0021574E">
        <w:rPr>
          <w:rFonts w:cs="Arial"/>
        </w:rPr>
        <w:t xml:space="preserve"> помещения, в котором уже присутствует необходимая коммуникационная структура (э</w:t>
      </w:r>
      <w:r>
        <w:rPr>
          <w:rFonts w:cs="Arial"/>
        </w:rPr>
        <w:t>лектро-, тепло- и водоснабжение</w:t>
      </w:r>
      <w:r w:rsidRPr="0021574E">
        <w:rPr>
          <w:rFonts w:cs="Arial"/>
        </w:rPr>
        <w:t>).</w:t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0" w:name="_Toc372818735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6. Организация, управление и персонал</w:t>
      </w:r>
      <w:bookmarkEnd w:id="30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Общее руководство </w:t>
      </w:r>
      <w:r w:rsidR="002E214C">
        <w:rPr>
          <w:rFonts w:cs="Arial"/>
          <w:color w:val="auto"/>
        </w:rPr>
        <w:t>предприятием</w:t>
      </w:r>
      <w:r w:rsidRPr="001B5497">
        <w:rPr>
          <w:rFonts w:cs="Arial"/>
          <w:color w:val="auto"/>
        </w:rPr>
        <w:t xml:space="preserve"> осуществляет </w:t>
      </w:r>
      <w:r w:rsidR="000226F7">
        <w:rPr>
          <w:rFonts w:cs="Arial"/>
          <w:color w:val="auto"/>
        </w:rPr>
        <w:t>индивидуальный предприниматель</w:t>
      </w:r>
      <w:r w:rsidRPr="001B5497">
        <w:rPr>
          <w:rFonts w:cs="Arial"/>
          <w:color w:val="auto"/>
        </w:rPr>
        <w:t>. Организационная структура предприятия имеет следующий вид, представленный ниже.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1" w:name="_Toc308877781"/>
      <w:bookmarkStart w:id="32" w:name="_Toc372818769"/>
      <w:bookmarkStart w:id="33" w:name="_Toc360101245"/>
      <w:r w:rsidRPr="00B872AB">
        <w:rPr>
          <w:color w:val="auto"/>
          <w:sz w:val="20"/>
        </w:rPr>
        <w:t xml:space="preserve">Рисунок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Рисунок \* ARABIC </w:instrText>
      </w:r>
      <w:r w:rsidRPr="00B872AB">
        <w:rPr>
          <w:color w:val="auto"/>
          <w:sz w:val="20"/>
        </w:rPr>
        <w:fldChar w:fldCharType="separate"/>
      </w:r>
      <w:r w:rsidR="002F1E7D">
        <w:rPr>
          <w:noProof/>
          <w:color w:val="auto"/>
          <w:sz w:val="20"/>
        </w:rPr>
        <w:t>1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Организационная структура</w:t>
      </w:r>
      <w:bookmarkEnd w:id="31"/>
      <w:bookmarkEnd w:id="32"/>
      <w:r w:rsidRPr="00B872AB">
        <w:rPr>
          <w:color w:val="auto"/>
          <w:sz w:val="20"/>
        </w:rPr>
        <w:t xml:space="preserve"> </w:t>
      </w:r>
      <w:bookmarkEnd w:id="33"/>
    </w:p>
    <w:p w:rsidR="001B5497" w:rsidRPr="001B5497" w:rsidRDefault="002E214C" w:rsidP="002E214C">
      <w:pPr>
        <w:jc w:val="center"/>
        <w:rPr>
          <w:rFonts w:cs="Arial"/>
          <w:color w:val="auto"/>
        </w:rPr>
      </w:pPr>
      <w:r>
        <w:rPr>
          <w:rFonts w:cs="Arial"/>
          <w:noProof/>
          <w:color w:val="auto"/>
          <w:lang w:eastAsia="ru-RU"/>
        </w:rPr>
        <w:drawing>
          <wp:inline distT="0" distB="0" distL="0" distR="0">
            <wp:extent cx="4735902" cy="2406770"/>
            <wp:effectExtent l="95250" t="0" r="2667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Приведенную структуру управления персоналом можно отнести к линейной. </w:t>
      </w:r>
    </w:p>
    <w:p w:rsidR="0019321F" w:rsidRPr="00485021" w:rsidRDefault="0019321F" w:rsidP="00DD15E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4" w:name="_Toc372818736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7. Реализация проекта</w:t>
      </w:r>
      <w:bookmarkEnd w:id="34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35" w:name="_Toc372818737"/>
      <w:r w:rsidRPr="0021574E">
        <w:rPr>
          <w:rFonts w:ascii="Arial" w:hAnsi="Arial" w:cs="Arial"/>
          <w:color w:val="000000" w:themeColor="text1"/>
          <w:sz w:val="24"/>
        </w:rPr>
        <w:t>7.1 План реализации</w:t>
      </w:r>
      <w:bookmarkEnd w:id="35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Предполагается, что реализация настоящего проекта займет период с </w:t>
      </w:r>
      <w:r>
        <w:rPr>
          <w:rFonts w:cs="Arial"/>
          <w:color w:val="auto"/>
        </w:rPr>
        <w:t>сентября</w:t>
      </w:r>
      <w:r w:rsidRPr="001B5497">
        <w:rPr>
          <w:rFonts w:cs="Arial"/>
          <w:color w:val="auto"/>
        </w:rPr>
        <w:t xml:space="preserve"> 2013 г. по </w:t>
      </w:r>
      <w:r w:rsidR="000B7DAF">
        <w:rPr>
          <w:rFonts w:cs="Arial"/>
          <w:color w:val="auto"/>
        </w:rPr>
        <w:t>декабрь 2013</w:t>
      </w:r>
      <w:r w:rsidRPr="001B5497">
        <w:rPr>
          <w:rFonts w:cs="Arial"/>
          <w:color w:val="auto"/>
        </w:rPr>
        <w:t xml:space="preserve"> г.</w:t>
      </w:r>
    </w:p>
    <w:p w:rsidR="00EA34D3" w:rsidRDefault="00015B3E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6" w:name="_Toc372818757"/>
      <w:r w:rsidRPr="00165E0B">
        <w:rPr>
          <w:color w:val="auto"/>
          <w:sz w:val="20"/>
        </w:rPr>
        <w:t xml:space="preserve">Таблица </w:t>
      </w:r>
      <w:r w:rsidR="002B31C3"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="002B31C3" w:rsidRPr="00165E0B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7</w:t>
      </w:r>
      <w:r w:rsidR="002B31C3" w:rsidRPr="00165E0B">
        <w:rPr>
          <w:color w:val="auto"/>
          <w:sz w:val="20"/>
        </w:rPr>
        <w:fldChar w:fldCharType="end"/>
      </w:r>
      <w:r w:rsidR="00884E01" w:rsidRPr="00165E0B">
        <w:rPr>
          <w:color w:val="auto"/>
          <w:sz w:val="20"/>
        </w:rPr>
        <w:t xml:space="preserve"> </w:t>
      </w:r>
      <w:r w:rsidR="00EA34D3" w:rsidRPr="00165E0B">
        <w:rPr>
          <w:color w:val="auto"/>
          <w:sz w:val="20"/>
        </w:rPr>
        <w:t>– Календарный план реализации проекта</w:t>
      </w:r>
      <w:bookmarkEnd w:id="36"/>
    </w:p>
    <w:tbl>
      <w:tblPr>
        <w:tblW w:w="5000" w:type="pct"/>
        <w:tblLook w:val="04A0" w:firstRow="1" w:lastRow="0" w:firstColumn="1" w:lastColumn="0" w:noHBand="0" w:noVBand="1"/>
      </w:tblPr>
      <w:tblGrid>
        <w:gridCol w:w="4246"/>
        <w:gridCol w:w="1078"/>
        <w:gridCol w:w="1007"/>
        <w:gridCol w:w="1127"/>
        <w:gridCol w:w="1064"/>
        <w:gridCol w:w="1049"/>
      </w:tblGrid>
      <w:tr w:rsidR="000B7DAF" w:rsidRPr="000B7DAF" w:rsidTr="000B7DAF">
        <w:trPr>
          <w:trHeight w:val="272"/>
        </w:trPr>
        <w:tc>
          <w:tcPr>
            <w:tcW w:w="2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36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2014 год</w:t>
            </w:r>
          </w:p>
        </w:tc>
      </w:tr>
      <w:tr w:rsidR="000B7DAF" w:rsidRPr="000B7DAF" w:rsidTr="000B7DAF">
        <w:trPr>
          <w:trHeight w:val="272"/>
        </w:trPr>
        <w:tc>
          <w:tcPr>
            <w:tcW w:w="2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сен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окт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ноя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дек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янв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Разработка бизнес-плана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Приобретение и установка оборудования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Закуп расходного материала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Найм персонала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7DAF" w:rsidRPr="000B7DAF" w:rsidTr="000B7DAF">
        <w:trPr>
          <w:trHeight w:val="258"/>
        </w:trPr>
        <w:tc>
          <w:tcPr>
            <w:tcW w:w="2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Запуск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Default="00EA34D3" w:rsidP="001B2CB9">
      <w:pPr>
        <w:spacing w:after="0" w:line="360" w:lineRule="auto"/>
        <w:jc w:val="both"/>
        <w:rPr>
          <w:rFonts w:cs="Arial"/>
        </w:rPr>
      </w:pPr>
    </w:p>
    <w:p w:rsidR="00D512A9" w:rsidRDefault="001B5497" w:rsidP="00D512A9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Начало </w:t>
      </w:r>
      <w:r w:rsidR="00EF2E2B">
        <w:rPr>
          <w:rFonts w:cs="Arial"/>
        </w:rPr>
        <w:t>деятельности</w:t>
      </w:r>
      <w:r>
        <w:rPr>
          <w:rFonts w:cs="Arial"/>
        </w:rPr>
        <w:t xml:space="preserve"> </w:t>
      </w:r>
      <w:r w:rsidR="00D512A9">
        <w:rPr>
          <w:rFonts w:cs="Arial"/>
        </w:rPr>
        <w:t xml:space="preserve">предполагается </w:t>
      </w:r>
      <w:r w:rsidR="002E214C">
        <w:rPr>
          <w:rFonts w:cs="Arial"/>
        </w:rPr>
        <w:t xml:space="preserve">с </w:t>
      </w:r>
      <w:r w:rsidR="000B7DAF">
        <w:rPr>
          <w:rFonts w:cs="Arial"/>
        </w:rPr>
        <w:t>января</w:t>
      </w:r>
      <w:r>
        <w:rPr>
          <w:rFonts w:cs="Arial"/>
        </w:rPr>
        <w:t xml:space="preserve"> </w:t>
      </w:r>
      <w:r w:rsidR="00D512A9">
        <w:rPr>
          <w:rFonts w:cs="Arial"/>
        </w:rPr>
        <w:t>2014 года.</w:t>
      </w:r>
    </w:p>
    <w:p w:rsidR="00D512A9" w:rsidRPr="0021574E" w:rsidRDefault="00D512A9" w:rsidP="00D512A9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37" w:name="_Toc372818738"/>
      <w:r w:rsidRPr="0021574E">
        <w:rPr>
          <w:rFonts w:ascii="Arial" w:hAnsi="Arial" w:cs="Arial"/>
          <w:color w:val="000000" w:themeColor="text1"/>
          <w:sz w:val="24"/>
        </w:rPr>
        <w:t>7.2 Затраты на реализацию проекта</w:t>
      </w:r>
      <w:bookmarkEnd w:id="37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F41851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Инвестиционные затраты включают в себя:</w:t>
      </w:r>
    </w:p>
    <w:p w:rsidR="00EF2E2B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Оборудование, включающее в себя </w:t>
      </w:r>
      <w:r w:rsidR="000B7DAF">
        <w:rPr>
          <w:rFonts w:cs="Arial"/>
        </w:rPr>
        <w:t>стирально – отжимную машину, сушильную машину, гладильный каток, стеллаж, вешало, стол производственный, тележку</w:t>
      </w:r>
      <w:r w:rsidR="00204D65">
        <w:rPr>
          <w:rFonts w:cs="Arial"/>
        </w:rPr>
        <w:t>;</w:t>
      </w:r>
    </w:p>
    <w:p w:rsidR="001B5497" w:rsidRPr="007467BA" w:rsidRDefault="007467BA" w:rsidP="007467BA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- Прочие ОС, включающие кассовый аппарат, разработку сайта.</w:t>
      </w:r>
    </w:p>
    <w:p w:rsidR="007467BA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Инвестиционные затраты на основные средства финансируются в размере </w:t>
      </w:r>
      <w:r w:rsidR="000B7DAF">
        <w:rPr>
          <w:rFonts w:cs="Arial"/>
          <w:color w:val="auto"/>
        </w:rPr>
        <w:t>1 909</w:t>
      </w:r>
      <w:r w:rsidRPr="001B5497">
        <w:rPr>
          <w:rFonts w:cs="Arial"/>
          <w:color w:val="auto"/>
        </w:rPr>
        <w:t xml:space="preserve"> тыс. тенге за счет </w:t>
      </w:r>
      <w:r w:rsidR="000B7DAF">
        <w:rPr>
          <w:rFonts w:cs="Arial"/>
          <w:color w:val="auto"/>
        </w:rPr>
        <w:t xml:space="preserve">собственных и </w:t>
      </w:r>
      <w:r w:rsidRPr="001B5497">
        <w:rPr>
          <w:rFonts w:cs="Arial"/>
          <w:color w:val="auto"/>
        </w:rPr>
        <w:t xml:space="preserve">заемных средств. </w:t>
      </w:r>
      <w:r w:rsidR="007467BA">
        <w:rPr>
          <w:rFonts w:cs="Arial"/>
          <w:color w:val="auto"/>
        </w:rPr>
        <w:t xml:space="preserve">Затраты на оборудование составляют </w:t>
      </w:r>
      <w:r w:rsidR="000B7DAF">
        <w:rPr>
          <w:rFonts w:cs="Arial"/>
          <w:color w:val="auto"/>
        </w:rPr>
        <w:t xml:space="preserve">1 837 </w:t>
      </w:r>
      <w:r w:rsidR="007467BA">
        <w:rPr>
          <w:rFonts w:cs="Arial"/>
          <w:color w:val="auto"/>
        </w:rPr>
        <w:t xml:space="preserve">тыс. тенге, </w:t>
      </w:r>
      <w:r w:rsidR="000B7DAF">
        <w:rPr>
          <w:rFonts w:cs="Arial"/>
          <w:color w:val="auto"/>
        </w:rPr>
        <w:t>на прочие ОС – 72</w:t>
      </w:r>
      <w:r w:rsidR="007467BA">
        <w:rPr>
          <w:rFonts w:cs="Arial"/>
          <w:color w:val="auto"/>
        </w:rPr>
        <w:t xml:space="preserve"> тыс. </w:t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Оборотный капитал финансируется за счет собственных средств</w:t>
      </w:r>
      <w:r w:rsidR="000B7DAF">
        <w:rPr>
          <w:rFonts w:cs="Arial"/>
          <w:color w:val="auto"/>
        </w:rPr>
        <w:t xml:space="preserve"> и составляет 30 </w:t>
      </w:r>
      <w:r w:rsidR="007467BA">
        <w:rPr>
          <w:rFonts w:cs="Arial"/>
          <w:color w:val="auto"/>
        </w:rPr>
        <w:t>тыс. тенге</w:t>
      </w:r>
      <w:r w:rsidRPr="001B5497">
        <w:rPr>
          <w:rFonts w:cs="Arial"/>
          <w:color w:val="auto"/>
        </w:rPr>
        <w:t>.</w:t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Инвестиционные зат</w:t>
      </w:r>
      <w:r>
        <w:rPr>
          <w:rFonts w:cs="Arial"/>
          <w:color w:val="auto"/>
        </w:rPr>
        <w:t>раты п</w:t>
      </w:r>
      <w:r w:rsidR="000B7DAF">
        <w:rPr>
          <w:rFonts w:cs="Arial"/>
          <w:color w:val="auto"/>
        </w:rPr>
        <w:t>ланируется осуществить в октябре</w:t>
      </w:r>
      <w:r w:rsidRPr="001B5497">
        <w:rPr>
          <w:rFonts w:cs="Arial"/>
          <w:color w:val="auto"/>
        </w:rPr>
        <w:t xml:space="preserve"> 2013 года.</w:t>
      </w:r>
    </w:p>
    <w:p w:rsidR="00B64728" w:rsidRDefault="00B6472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8" w:name="_Toc37281873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8. Эксплуатационные расходы</w:t>
      </w:r>
      <w:bookmarkEnd w:id="38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Эксплуатационные расходы состоят из переменных расходов</w:t>
      </w:r>
      <w:r w:rsidR="003D3392">
        <w:rPr>
          <w:rFonts w:cs="Arial"/>
          <w:color w:val="auto"/>
        </w:rPr>
        <w:t xml:space="preserve"> на стиральный порошок, ополаскиватель, отбеливатель.</w:t>
      </w:r>
      <w:r w:rsidRPr="001B5497">
        <w:rPr>
          <w:rFonts w:cs="Arial"/>
          <w:color w:val="auto"/>
        </w:rPr>
        <w:t xml:space="preserve">. 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9" w:name="_Toc360101229"/>
      <w:bookmarkStart w:id="40" w:name="_Toc372818758"/>
      <w:r w:rsidRPr="00B872AB">
        <w:rPr>
          <w:color w:val="auto"/>
          <w:sz w:val="20"/>
        </w:rPr>
        <w:t xml:space="preserve">Таблица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Таблица \* ARABIC </w:instrText>
      </w:r>
      <w:r w:rsidRPr="00B872AB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8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Переменные расходы, тыс. тенге</w:t>
      </w:r>
      <w:bookmarkEnd w:id="39"/>
      <w:bookmarkEnd w:id="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50"/>
        <w:gridCol w:w="1262"/>
        <w:gridCol w:w="1494"/>
        <w:gridCol w:w="1788"/>
        <w:gridCol w:w="1177"/>
      </w:tblGrid>
      <w:tr w:rsidR="000B7DAF" w:rsidRPr="000B7DAF" w:rsidTr="000B7DAF">
        <w:trPr>
          <w:trHeight w:val="255"/>
        </w:trPr>
        <w:tc>
          <w:tcPr>
            <w:tcW w:w="2011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59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780" w:type="pct"/>
            <w:vMerge w:val="restar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Цена, тг.</w:t>
            </w:r>
          </w:p>
        </w:tc>
        <w:tc>
          <w:tcPr>
            <w:tcW w:w="1549" w:type="pct"/>
            <w:gridSpan w:val="2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Белье (сухое)</w:t>
            </w:r>
          </w:p>
        </w:tc>
      </w:tr>
      <w:tr w:rsidR="000B7DAF" w:rsidRPr="000B7DAF" w:rsidTr="000B7DAF">
        <w:trPr>
          <w:trHeight w:val="272"/>
        </w:trPr>
        <w:tc>
          <w:tcPr>
            <w:tcW w:w="2011" w:type="pct"/>
            <w:vMerge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vMerge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0" w:type="pct"/>
            <w:vMerge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Норма на 1 кг</w:t>
            </w:r>
          </w:p>
        </w:tc>
        <w:tc>
          <w:tcPr>
            <w:tcW w:w="615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тг.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Стиральный порошок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934" w:type="pct"/>
            <w:shd w:val="clear" w:color="auto" w:fill="FFFFFF" w:themeFill="background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Ополаскиватель (кондиционер)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934" w:type="pct"/>
            <w:shd w:val="clear" w:color="auto" w:fill="FFFFFF" w:themeFill="background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Отбеливатель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34" w:type="pct"/>
            <w:shd w:val="clear" w:color="auto" w:fill="FFFFFF" w:themeFill="background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</w:tr>
      <w:tr w:rsidR="000B7DAF" w:rsidRPr="000B7DAF" w:rsidTr="000B7DAF">
        <w:trPr>
          <w:trHeight w:val="272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25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Постоянные расходы в мес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376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Максмальное кол-во белья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2 400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Постоянные расходы на ед.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тг./кг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157</w:t>
            </w:r>
          </w:p>
        </w:tc>
      </w:tr>
      <w:tr w:rsidR="000B7DAF" w:rsidRPr="000B7DAF" w:rsidTr="000B7DAF">
        <w:trPr>
          <w:trHeight w:val="272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тг/кг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</w:tr>
      <w:tr w:rsidR="000B7DAF" w:rsidRPr="000B7DAF" w:rsidTr="000B7DAF">
        <w:trPr>
          <w:trHeight w:val="258"/>
        </w:trPr>
        <w:tc>
          <w:tcPr>
            <w:tcW w:w="201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  <w:t>Рентабельность</w:t>
            </w:r>
          </w:p>
        </w:tc>
        <w:tc>
          <w:tcPr>
            <w:tcW w:w="659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3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15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i/>
                <w:iCs/>
                <w:color w:val="auto"/>
                <w:sz w:val="20"/>
                <w:szCs w:val="20"/>
                <w:lang w:eastAsia="ru-RU"/>
              </w:rPr>
              <w:t>48%</w:t>
            </w:r>
          </w:p>
        </w:tc>
      </w:tr>
    </w:tbl>
    <w:p w:rsidR="001B5497" w:rsidRPr="001B5497" w:rsidRDefault="001B5497" w:rsidP="00976DDF">
      <w:pPr>
        <w:spacing w:after="0" w:line="360" w:lineRule="auto"/>
        <w:jc w:val="both"/>
        <w:rPr>
          <w:rFonts w:cs="Arial"/>
          <w:color w:val="auto"/>
        </w:rPr>
      </w:pPr>
    </w:p>
    <w:p w:rsidR="0019321F" w:rsidRPr="0021574E" w:rsidRDefault="000B7DAF" w:rsidP="000B7DAF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>
        <w:rPr>
          <w:rFonts w:cs="Arial"/>
          <w:color w:val="auto"/>
        </w:rPr>
        <w:t xml:space="preserve">Расход ополаскивателя рассчитывался исходя из  </w:t>
      </w:r>
      <w:r w:rsidRPr="000B7DAF">
        <w:rPr>
          <w:rFonts w:cs="Arial"/>
          <w:color w:val="auto"/>
        </w:rPr>
        <w:t>60-90 мл на 5 кг белья</w:t>
      </w:r>
      <w:r>
        <w:rPr>
          <w:rFonts w:cs="Arial"/>
          <w:color w:val="auto"/>
        </w:rPr>
        <w:t>.</w:t>
      </w:r>
      <w:r w:rsidRPr="000B7DAF">
        <w:t xml:space="preserve"> </w:t>
      </w:r>
      <w:r>
        <w:t xml:space="preserve">Отбеливателя - </w:t>
      </w:r>
      <w:r w:rsidRPr="000B7DAF">
        <w:rPr>
          <w:rFonts w:cs="Arial"/>
          <w:color w:val="auto"/>
        </w:rPr>
        <w:t>5-25 гр на 1 кг белья (по необходимости)</w:t>
      </w:r>
      <w:r>
        <w:rPr>
          <w:rFonts w:cs="Arial"/>
          <w:color w:val="auto"/>
        </w:rPr>
        <w:t>.</w:t>
      </w:r>
      <w:r w:rsidR="0019321F"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1" w:name="_Toc37281874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9. Общие и административные расходы</w:t>
      </w:r>
      <w:bookmarkEnd w:id="41"/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В следующей таблице представлены общие и административные расходы предприятия в месяц.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2" w:name="_Toc360101232"/>
      <w:bookmarkStart w:id="43" w:name="_Toc372818759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9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Общие и административные расходы предприятия в месяц, тыс. тенге</w:t>
      </w:r>
      <w:bookmarkEnd w:id="42"/>
      <w:bookmarkEnd w:id="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112"/>
        <w:gridCol w:w="1991"/>
        <w:gridCol w:w="1468"/>
      </w:tblGrid>
      <w:tr w:rsidR="00705D10" w:rsidRPr="000B7DAF" w:rsidTr="00705D10">
        <w:trPr>
          <w:trHeight w:val="397"/>
        </w:trPr>
        <w:tc>
          <w:tcPr>
            <w:tcW w:w="3193" w:type="pct"/>
            <w:shd w:val="clear" w:color="auto" w:fill="DBE5F1" w:themeFill="accent1" w:themeFillTint="33"/>
            <w:noWrap/>
            <w:vAlign w:val="center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040" w:type="pct"/>
            <w:shd w:val="clear" w:color="auto" w:fill="DBE5F1" w:themeFill="accent1" w:themeFillTint="33"/>
            <w:vAlign w:val="center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Ставка, значение</w:t>
            </w:r>
          </w:p>
        </w:tc>
        <w:tc>
          <w:tcPr>
            <w:tcW w:w="767" w:type="pct"/>
            <w:shd w:val="clear" w:color="auto" w:fill="DBE5F1" w:themeFill="accent1" w:themeFillTint="33"/>
            <w:noWrap/>
            <w:vAlign w:val="center"/>
            <w:hideMark/>
          </w:tcPr>
          <w:p w:rsidR="00705D10" w:rsidRPr="00AE3D5A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  <w:r w:rsidRPr="00705D1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-2020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229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Аренда помещения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705D10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5D10">
              <w:rPr>
                <w:rFonts w:eastAsia="Times New Roman" w:cs="Arial"/>
                <w:sz w:val="20"/>
                <w:szCs w:val="20"/>
                <w:lang w:eastAsia="ru-RU"/>
              </w:rPr>
              <w:t>30 м2</w:t>
            </w: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54</w:t>
            </w:r>
          </w:p>
        </w:tc>
      </w:tr>
      <w:tr w:rsidR="00705D10" w:rsidRPr="000B7DAF" w:rsidTr="00705D10">
        <w:trPr>
          <w:trHeight w:val="286"/>
        </w:trPr>
        <w:tc>
          <w:tcPr>
            <w:tcW w:w="3193" w:type="pct"/>
            <w:shd w:val="clear" w:color="auto" w:fill="FFFFFF" w:themeFill="background1"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Аренда автомобиля (1-2 рейса в день)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705D10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Хоз.нужды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705D10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связи + интернет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705D10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705D10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5D10">
              <w:rPr>
                <w:rFonts w:eastAsia="Times New Roman" w:cs="Arial"/>
                <w:sz w:val="20"/>
                <w:szCs w:val="20"/>
                <w:lang w:eastAsia="ru-RU"/>
              </w:rPr>
              <w:t>2 400 кВт*ч</w:t>
            </w: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44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Канцтовары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</w:tr>
      <w:tr w:rsidR="00705D10" w:rsidRPr="000B7DAF" w:rsidTr="00705D10">
        <w:trPr>
          <w:trHeight w:val="258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705D10" w:rsidRPr="000B7DAF" w:rsidTr="00705D10">
        <w:trPr>
          <w:trHeight w:val="272"/>
        </w:trPr>
        <w:tc>
          <w:tcPr>
            <w:tcW w:w="3193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40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shd w:val="clear" w:color="auto" w:fill="FFFFFF" w:themeFill="background1"/>
            <w:noWrap/>
            <w:vAlign w:val="bottom"/>
            <w:hideMark/>
          </w:tcPr>
          <w:p w:rsidR="00705D10" w:rsidRPr="000B7DAF" w:rsidRDefault="00705D10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374</w:t>
            </w:r>
          </w:p>
        </w:tc>
      </w:tr>
    </w:tbl>
    <w:p w:rsidR="00976DDF" w:rsidRPr="00976DDF" w:rsidRDefault="00976DDF" w:rsidP="00976DDF">
      <w:pPr>
        <w:spacing w:after="0" w:line="360" w:lineRule="auto"/>
        <w:jc w:val="both"/>
        <w:rPr>
          <w:rFonts w:cs="Arial"/>
          <w:color w:val="auto"/>
        </w:rPr>
      </w:pP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Основной статьей общих и административных расходов является ФОТ.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4" w:name="_Toc360101233"/>
      <w:bookmarkStart w:id="45" w:name="_Toc372818760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10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Расчет расходов на оплату труда, тыс. тг.</w:t>
      </w:r>
      <w:bookmarkEnd w:id="44"/>
      <w:bookmarkEnd w:id="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7"/>
        <w:gridCol w:w="3800"/>
        <w:gridCol w:w="1392"/>
        <w:gridCol w:w="808"/>
        <w:gridCol w:w="1452"/>
        <w:gridCol w:w="976"/>
        <w:gridCol w:w="686"/>
      </w:tblGrid>
      <w:tr w:rsidR="000B7DAF" w:rsidRPr="000B7DAF" w:rsidTr="000B7DAF">
        <w:trPr>
          <w:trHeight w:val="561"/>
        </w:trPr>
        <w:tc>
          <w:tcPr>
            <w:tcW w:w="241" w:type="pct"/>
            <w:shd w:val="clear" w:color="auto" w:fill="DBE5F1" w:themeFill="accent1" w:themeFillTint="33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7" w:type="pct"/>
            <w:shd w:val="clear" w:color="auto" w:fill="DBE5F1" w:themeFill="accent1" w:themeFillTint="33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24" w:type="pct"/>
            <w:shd w:val="clear" w:color="auto" w:fill="DBE5F1" w:themeFill="accent1" w:themeFillTint="33"/>
            <w:noWrap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24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56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508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361" w:type="pct"/>
            <w:shd w:val="clear" w:color="auto" w:fill="DBE5F1" w:themeFill="accent1" w:themeFillTint="33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ФОТ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7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Индивидуальный предприниматель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8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1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Приемщик-сортировщик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73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Рабочий по стирке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63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Гладильщик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73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7" w:type="pct"/>
            <w:shd w:val="clear" w:color="auto" w:fill="FFFFFF" w:themeFill="background1"/>
            <w:vAlign w:val="center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209</w:t>
            </w:r>
          </w:p>
        </w:tc>
      </w:tr>
      <w:tr w:rsidR="000B7DAF" w:rsidRPr="000B7DAF" w:rsidTr="000B7DAF">
        <w:trPr>
          <w:trHeight w:val="272"/>
        </w:trPr>
        <w:tc>
          <w:tcPr>
            <w:tcW w:w="24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7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4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508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61" w:type="pct"/>
            <w:shd w:val="clear" w:color="auto" w:fill="FFFFFF" w:themeFill="background1"/>
            <w:noWrap/>
            <w:vAlign w:val="bottom"/>
            <w:hideMark/>
          </w:tcPr>
          <w:p w:rsidR="000B7DAF" w:rsidRPr="000B7DAF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B7DA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229</w:t>
            </w:r>
          </w:p>
        </w:tc>
      </w:tr>
    </w:tbl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32"/>
          <w:szCs w:val="32"/>
        </w:rPr>
      </w:pPr>
      <w:r w:rsidRPr="00976DDF">
        <w:rPr>
          <w:rFonts w:cs="Arial"/>
          <w:color w:val="auto"/>
        </w:rPr>
        <w:t xml:space="preserve">Сумма расходов на оплату труда составляет </w:t>
      </w:r>
      <w:r w:rsidR="000B7DAF">
        <w:rPr>
          <w:rFonts w:cs="Arial"/>
          <w:color w:val="auto"/>
        </w:rPr>
        <w:t>229</w:t>
      </w:r>
      <w:r w:rsidRPr="00976DDF">
        <w:rPr>
          <w:rFonts w:cs="Arial"/>
          <w:color w:val="auto"/>
        </w:rPr>
        <w:t xml:space="preserve"> тыс. тенге в месяц. </w:t>
      </w:r>
    </w:p>
    <w:p w:rsidR="009D577B" w:rsidRDefault="009D577B">
      <w:pPr>
        <w:rPr>
          <w:rFonts w:cs="Arial"/>
        </w:rPr>
      </w:pPr>
      <w:r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6" w:name="_Toc37281874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10. Потребность в </w:t>
      </w:r>
      <w:r w:rsidR="00C34C4D">
        <w:rPr>
          <w:rFonts w:ascii="Arial" w:hAnsi="Arial" w:cs="Arial"/>
          <w:color w:val="000000" w:themeColor="text1"/>
          <w:sz w:val="32"/>
          <w:szCs w:val="32"/>
        </w:rPr>
        <w:t xml:space="preserve">капитале и </w:t>
      </w:r>
      <w:r w:rsidRPr="0021574E">
        <w:rPr>
          <w:rFonts w:ascii="Arial" w:hAnsi="Arial" w:cs="Arial"/>
          <w:color w:val="000000" w:themeColor="text1"/>
          <w:sz w:val="32"/>
          <w:szCs w:val="32"/>
        </w:rPr>
        <w:t>финансировани</w:t>
      </w:r>
      <w:r w:rsidR="00C34C4D">
        <w:rPr>
          <w:rFonts w:ascii="Arial" w:hAnsi="Arial" w:cs="Arial"/>
          <w:color w:val="000000" w:themeColor="text1"/>
          <w:sz w:val="32"/>
          <w:szCs w:val="32"/>
        </w:rPr>
        <w:t>е</w:t>
      </w:r>
      <w:bookmarkEnd w:id="46"/>
    </w:p>
    <w:p w:rsidR="00FE5403" w:rsidRDefault="00FE5403" w:rsidP="00FE540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p w:rsidR="00474E3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7" w:name="_Toc372818761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11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Инвестиции проекта, тыс. тг</w:t>
      </w:r>
      <w:bookmarkEnd w:id="47"/>
    </w:p>
    <w:tbl>
      <w:tblPr>
        <w:tblW w:w="5000" w:type="pct"/>
        <w:tblLook w:val="04A0" w:firstRow="1" w:lastRow="0" w:firstColumn="1" w:lastColumn="0" w:noHBand="0" w:noVBand="1"/>
      </w:tblPr>
      <w:tblGrid>
        <w:gridCol w:w="5857"/>
        <w:gridCol w:w="2033"/>
        <w:gridCol w:w="1681"/>
      </w:tblGrid>
      <w:tr w:rsidR="000B7DAF" w:rsidRPr="00FE63D8" w:rsidTr="000B7DAF">
        <w:trPr>
          <w:trHeight w:val="228"/>
        </w:trPr>
        <w:tc>
          <w:tcPr>
            <w:tcW w:w="3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Инвестиции, тыс.тг.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</w:p>
        </w:tc>
      </w:tr>
      <w:tr w:rsidR="000B7DAF" w:rsidRPr="00FE63D8" w:rsidTr="000B7DAF">
        <w:trPr>
          <w:trHeight w:val="117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1 909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0B7DAF" w:rsidRPr="00FE63D8" w:rsidTr="000B7DAF">
        <w:trPr>
          <w:trHeight w:val="178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0B7DAF" w:rsidRPr="00FE63D8" w:rsidTr="000B7DAF">
        <w:trPr>
          <w:trHeight w:val="68"/>
        </w:trPr>
        <w:tc>
          <w:tcPr>
            <w:tcW w:w="3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1 939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AF" w:rsidRPr="00FE63D8" w:rsidRDefault="000B7DAF" w:rsidP="000B7DA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</w:tbl>
    <w:p w:rsidR="00BD28B3" w:rsidRDefault="00BD28B3" w:rsidP="00BD28B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за счет </w:t>
      </w:r>
      <w:r w:rsidR="00B578D3">
        <w:rPr>
          <w:rFonts w:cs="Arial"/>
        </w:rPr>
        <w:t xml:space="preserve">собственного и </w:t>
      </w:r>
      <w:r w:rsidRPr="0021574E">
        <w:rPr>
          <w:rFonts w:cs="Arial"/>
        </w:rPr>
        <w:t>заемного капитала.</w:t>
      </w:r>
    </w:p>
    <w:p w:rsidR="00BD28B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8" w:name="_Toc372818762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12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</w:t>
      </w:r>
      <w:r w:rsidR="00084332">
        <w:rPr>
          <w:color w:val="auto"/>
          <w:sz w:val="20"/>
        </w:rPr>
        <w:t xml:space="preserve">Программа финансирования, </w:t>
      </w:r>
      <w:r w:rsidRPr="001C54D7">
        <w:rPr>
          <w:color w:val="auto"/>
          <w:sz w:val="20"/>
        </w:rPr>
        <w:t>тыс. тг.</w:t>
      </w:r>
      <w:bookmarkEnd w:id="48"/>
    </w:p>
    <w:tbl>
      <w:tblPr>
        <w:tblW w:w="5000" w:type="pct"/>
        <w:tblLook w:val="04A0" w:firstRow="1" w:lastRow="0" w:firstColumn="1" w:lastColumn="0" w:noHBand="0" w:noVBand="1"/>
      </w:tblPr>
      <w:tblGrid>
        <w:gridCol w:w="5145"/>
        <w:gridCol w:w="1786"/>
        <w:gridCol w:w="1476"/>
        <w:gridCol w:w="1164"/>
      </w:tblGrid>
      <w:tr w:rsidR="00D71FE3" w:rsidRPr="00FE63D8" w:rsidTr="00080829">
        <w:trPr>
          <w:trHeight w:val="244"/>
        </w:trPr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</w:p>
        </w:tc>
      </w:tr>
      <w:tr w:rsidR="00D71FE3" w:rsidRPr="00FE63D8" w:rsidTr="00080829">
        <w:trPr>
          <w:trHeight w:val="272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окт.- дек.13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D71FE3" w:rsidRPr="00FE63D8" w:rsidTr="00080829">
        <w:trPr>
          <w:trHeight w:val="258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окт.13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D71FE3" w:rsidRPr="00FE63D8" w:rsidTr="00080829">
        <w:trPr>
          <w:trHeight w:val="272"/>
        </w:trPr>
        <w:tc>
          <w:tcPr>
            <w:tcW w:w="2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1 939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</w:tbl>
    <w:p w:rsidR="00474E33" w:rsidRDefault="00474E33" w:rsidP="00474E3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p w:rsidR="00007F90" w:rsidRPr="00007F90" w:rsidRDefault="00007F90" w:rsidP="00007F90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9" w:name="_Toc372818763"/>
      <w:r w:rsidRPr="00007F90">
        <w:rPr>
          <w:color w:val="auto"/>
          <w:sz w:val="20"/>
        </w:rPr>
        <w:t xml:space="preserve">Таблица </w:t>
      </w:r>
      <w:r w:rsidRPr="00007F90">
        <w:rPr>
          <w:color w:val="auto"/>
          <w:sz w:val="20"/>
        </w:rPr>
        <w:fldChar w:fldCharType="begin"/>
      </w:r>
      <w:r w:rsidRPr="00007F90">
        <w:rPr>
          <w:color w:val="auto"/>
          <w:sz w:val="20"/>
        </w:rPr>
        <w:instrText xml:space="preserve"> SEQ Таблица \* ARABIC </w:instrText>
      </w:r>
      <w:r w:rsidRPr="00007F90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13</w:t>
      </w:r>
      <w:r w:rsidRPr="00007F90">
        <w:rPr>
          <w:color w:val="auto"/>
          <w:sz w:val="20"/>
        </w:rPr>
        <w:fldChar w:fldCharType="end"/>
      </w:r>
      <w:r w:rsidRPr="00007F90">
        <w:rPr>
          <w:color w:val="auto"/>
          <w:sz w:val="20"/>
        </w:rPr>
        <w:t xml:space="preserve"> – Условия кредитования</w:t>
      </w:r>
      <w:bookmarkEnd w:id="49"/>
    </w:p>
    <w:tbl>
      <w:tblPr>
        <w:tblW w:w="5000" w:type="pct"/>
        <w:tblLook w:val="04A0" w:firstRow="1" w:lastRow="0" w:firstColumn="1" w:lastColumn="0" w:noHBand="0" w:noVBand="1"/>
      </w:tblPr>
      <w:tblGrid>
        <w:gridCol w:w="7104"/>
        <w:gridCol w:w="2467"/>
      </w:tblGrid>
      <w:tr w:rsidR="00D71FE3" w:rsidRPr="00FE63D8" w:rsidTr="00080829">
        <w:trPr>
          <w:trHeight w:val="272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Параметры кредита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тенге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ежемесячно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71FE3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AE3D5A" w:rsidRDefault="00D71FE3" w:rsidP="00080829">
            <w:pPr>
              <w:spacing w:after="0" w:line="240" w:lineRule="auto"/>
              <w:rPr>
                <w:rFonts w:eastAsia="Times New Roman" w:cs="Arial"/>
                <w:color w:val="FF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Тип погашения</w:t>
            </w:r>
            <w:r w:rsidR="00AE3D5A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E3D5A" w:rsidRPr="00705D10">
              <w:rPr>
                <w:rFonts w:eastAsia="Times New Roman" w:cs="Arial"/>
                <w:sz w:val="20"/>
                <w:szCs w:val="20"/>
                <w:lang w:eastAsia="ru-RU"/>
              </w:rPr>
              <w:t>основного долга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FE63D8" w:rsidRDefault="00D71FE3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AE415E" w:rsidRDefault="00AE415E" w:rsidP="00405940">
      <w:pPr>
        <w:spacing w:after="0" w:line="360" w:lineRule="auto"/>
        <w:jc w:val="both"/>
      </w:pPr>
    </w:p>
    <w:p w:rsidR="00FE5403" w:rsidRDefault="00AE415E" w:rsidP="00AE415E">
      <w:pPr>
        <w:spacing w:after="0" w:line="360" w:lineRule="auto"/>
        <w:ind w:firstLine="284"/>
        <w:jc w:val="both"/>
      </w:pPr>
      <w:r w:rsidRPr="0021574E">
        <w:t xml:space="preserve">Кредит </w:t>
      </w:r>
      <w:r>
        <w:t>п</w:t>
      </w:r>
      <w:r w:rsidR="00084332">
        <w:t>огашается в полном объеме в 2015</w:t>
      </w:r>
      <w:r>
        <w:t xml:space="preserve"> г.</w:t>
      </w:r>
      <w:r w:rsidRPr="0021574E">
        <w:t>, согласно принятым вначале допущениям.</w:t>
      </w:r>
    </w:p>
    <w:p w:rsidR="00E43BF5" w:rsidRDefault="00E43BF5" w:rsidP="00E43BF5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0" w:name="_Toc372818764"/>
      <w:r w:rsidRPr="00E43BF5">
        <w:rPr>
          <w:color w:val="auto"/>
          <w:sz w:val="20"/>
        </w:rPr>
        <w:t xml:space="preserve">Таблица </w:t>
      </w:r>
      <w:r w:rsidRPr="00E43BF5">
        <w:rPr>
          <w:color w:val="auto"/>
          <w:sz w:val="20"/>
        </w:rPr>
        <w:fldChar w:fldCharType="begin"/>
      </w:r>
      <w:r w:rsidRPr="00E43BF5">
        <w:rPr>
          <w:color w:val="auto"/>
          <w:sz w:val="20"/>
        </w:rPr>
        <w:instrText xml:space="preserve"> SEQ Таблица \* ARABIC </w:instrText>
      </w:r>
      <w:r w:rsidRPr="00E43BF5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14</w:t>
      </w:r>
      <w:r w:rsidRPr="00E43BF5">
        <w:rPr>
          <w:color w:val="auto"/>
          <w:sz w:val="20"/>
        </w:rPr>
        <w:fldChar w:fldCharType="end"/>
      </w:r>
      <w:r w:rsidRPr="00E43BF5">
        <w:rPr>
          <w:color w:val="auto"/>
          <w:sz w:val="20"/>
        </w:rPr>
        <w:t xml:space="preserve"> – Расчет по выплате кредитных средств</w:t>
      </w:r>
      <w:r>
        <w:rPr>
          <w:color w:val="auto"/>
          <w:sz w:val="20"/>
        </w:rPr>
        <w:t>, тыс. тенге</w:t>
      </w:r>
      <w:bookmarkEnd w:id="5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380"/>
        <w:gridCol w:w="1769"/>
        <w:gridCol w:w="1474"/>
        <w:gridCol w:w="1474"/>
        <w:gridCol w:w="1474"/>
      </w:tblGrid>
      <w:tr w:rsidR="00D71FE3" w:rsidRPr="00D71FE3" w:rsidTr="00D71FE3">
        <w:trPr>
          <w:trHeight w:val="80"/>
          <w:jc w:val="center"/>
        </w:trPr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Вознаграждение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</w:tr>
      <w:tr w:rsidR="00D71FE3" w:rsidRPr="00D71FE3" w:rsidTr="00D71FE3">
        <w:trPr>
          <w:trHeight w:val="272"/>
          <w:jc w:val="center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D71FE3" w:rsidRPr="00D71FE3" w:rsidTr="00D71FE3">
        <w:trPr>
          <w:trHeight w:val="105"/>
          <w:jc w:val="center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Капитализ-я %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</w:tr>
      <w:tr w:rsidR="00D71FE3" w:rsidRPr="00D71FE3" w:rsidTr="00D71FE3">
        <w:trPr>
          <w:trHeight w:val="272"/>
          <w:jc w:val="center"/>
        </w:trPr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</w:t>
            </w: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ачисление %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49</w:t>
            </w:r>
          </w:p>
        </w:tc>
      </w:tr>
      <w:tr w:rsidR="00D71FE3" w:rsidRPr="00D71FE3" w:rsidTr="00D71FE3">
        <w:trPr>
          <w:trHeight w:val="272"/>
          <w:jc w:val="center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1 670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801</w:t>
            </w:r>
          </w:p>
        </w:tc>
      </w:tr>
      <w:tr w:rsidR="00D71FE3" w:rsidRPr="00D71FE3" w:rsidTr="00D71FE3">
        <w:trPr>
          <w:trHeight w:val="272"/>
          <w:jc w:val="center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49</w:t>
            </w:r>
          </w:p>
        </w:tc>
      </w:tr>
      <w:tr w:rsidR="00D71FE3" w:rsidRPr="00D71FE3" w:rsidTr="00D71FE3">
        <w:trPr>
          <w:trHeight w:val="272"/>
          <w:jc w:val="center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FE3" w:rsidRPr="00D71FE3" w:rsidRDefault="00D71FE3" w:rsidP="00D71FE3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71FE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267</w:t>
            </w:r>
          </w:p>
        </w:tc>
      </w:tr>
    </w:tbl>
    <w:p w:rsidR="00E43BF5" w:rsidRDefault="00E43BF5" w:rsidP="007467BA">
      <w:pPr>
        <w:spacing w:after="0" w:line="360" w:lineRule="auto"/>
        <w:jc w:val="both"/>
      </w:pPr>
    </w:p>
    <w:p w:rsidR="00E43BF5" w:rsidRDefault="00E43BF5" w:rsidP="00AE415E">
      <w:pPr>
        <w:spacing w:after="0" w:line="360" w:lineRule="auto"/>
        <w:ind w:firstLine="284"/>
        <w:jc w:val="both"/>
      </w:pPr>
      <w:r>
        <w:t xml:space="preserve">Как показывает таблица, выплата кредитных </w:t>
      </w:r>
      <w:r w:rsidR="00084332">
        <w:t>средств будет произведе</w:t>
      </w:r>
      <w:r w:rsidR="00D71FE3">
        <w:t>на в 2015</w:t>
      </w:r>
      <w:r>
        <w:t xml:space="preserve"> году.</w:t>
      </w:r>
    </w:p>
    <w:p w:rsidR="0019321F" w:rsidRPr="0021574E" w:rsidRDefault="0019321F" w:rsidP="00E5005B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51" w:name="_Toc372818742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11. Эффективность проекта</w:t>
      </w:r>
      <w:bookmarkEnd w:id="51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2" w:name="_Toc372818743"/>
      <w:r w:rsidRPr="0021574E">
        <w:rPr>
          <w:rFonts w:ascii="Arial" w:hAnsi="Arial" w:cs="Arial"/>
          <w:color w:val="000000" w:themeColor="text1"/>
          <w:sz w:val="24"/>
          <w:szCs w:val="24"/>
        </w:rPr>
        <w:t>11.1 Проекция Cash-flow</w:t>
      </w:r>
      <w:bookmarkEnd w:id="52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D577B" w:rsidRPr="00D1123A" w:rsidRDefault="00CE7AD7" w:rsidP="009D57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Проекция </w:t>
      </w:r>
      <w:r w:rsidRPr="0021574E">
        <w:rPr>
          <w:rFonts w:cs="Arial"/>
          <w:lang w:val="en-US"/>
        </w:rPr>
        <w:t>Cash</w:t>
      </w:r>
      <w:r w:rsidRPr="0021574E">
        <w:rPr>
          <w:rFonts w:cs="Arial"/>
        </w:rPr>
        <w:t>-</w:t>
      </w:r>
      <w:r w:rsidRPr="0021574E">
        <w:rPr>
          <w:rFonts w:cs="Arial"/>
          <w:lang w:val="en-US"/>
        </w:rPr>
        <w:t>flow</w:t>
      </w:r>
      <w:r w:rsidRPr="0021574E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</w:t>
      </w:r>
      <w:r w:rsidRPr="00D1123A">
        <w:rPr>
          <w:rFonts w:cs="Arial"/>
        </w:rPr>
        <w:t>).</w:t>
      </w:r>
      <w:r w:rsidR="009D577B" w:rsidRPr="00D1123A">
        <w:rPr>
          <w:rFonts w:cs="Arial"/>
        </w:rPr>
        <w:t xml:space="preserve"> </w:t>
      </w:r>
      <w:r w:rsidR="009D577B" w:rsidRPr="00D1123A">
        <w:rPr>
          <w:rFonts w:cs="Arial"/>
          <w:color w:val="auto"/>
        </w:rPr>
        <w:t xml:space="preserve">Отчет состоит их 3 частей: 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19321F" w:rsidRDefault="009D577B" w:rsidP="009D577B">
      <w:pPr>
        <w:spacing w:after="0" w:line="360" w:lineRule="auto"/>
        <w:ind w:firstLine="284"/>
        <w:jc w:val="both"/>
        <w:rPr>
          <w:rFonts w:cs="Arial"/>
        </w:rPr>
      </w:pPr>
      <w:r w:rsidRPr="00D1123A">
        <w:rPr>
          <w:rFonts w:cs="Arial"/>
          <w:color w:val="auto"/>
        </w:rPr>
        <w:t>Анализ денежного потока показывает его положительную динамику по годам проекта.</w:t>
      </w:r>
    </w:p>
    <w:p w:rsidR="00206FBE" w:rsidRPr="0021574E" w:rsidRDefault="00206FBE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3" w:name="_Toc372818744"/>
      <w:r w:rsidRPr="0021574E">
        <w:rPr>
          <w:rFonts w:ascii="Arial" w:hAnsi="Arial" w:cs="Arial"/>
          <w:color w:val="000000" w:themeColor="text1"/>
          <w:sz w:val="24"/>
        </w:rPr>
        <w:t>11.2 Расчет прибыли и убытков</w:t>
      </w:r>
      <w:bookmarkEnd w:id="53"/>
    </w:p>
    <w:p w:rsidR="00AB37DD" w:rsidRDefault="00CE7AD7" w:rsidP="00C13E3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Расчет планируемой прибыли и убытков в развернутом виде показан в Приложении 2.</w:t>
      </w:r>
    </w:p>
    <w:p w:rsidR="00CE7AD7" w:rsidRDefault="00015B3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4" w:name="_Toc372818765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15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</w:t>
      </w:r>
      <w:r w:rsidR="00CE7AD7" w:rsidRPr="001C54D7">
        <w:rPr>
          <w:color w:val="auto"/>
          <w:sz w:val="20"/>
        </w:rPr>
        <w:t>- Показатели рентабельности</w:t>
      </w:r>
      <w:bookmarkEnd w:id="54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35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4B04CB" w:rsidRPr="00FE63D8" w:rsidTr="00080829">
        <w:trPr>
          <w:trHeight w:val="272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Финансовые показатели проекта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2 020</w:t>
            </w:r>
          </w:p>
        </w:tc>
      </w:tr>
      <w:tr w:rsidR="004B04CB" w:rsidRPr="00FE63D8" w:rsidTr="00080829">
        <w:trPr>
          <w:trHeight w:val="258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4B04CB" w:rsidRPr="00FE63D8" w:rsidTr="00080829">
        <w:trPr>
          <w:trHeight w:val="272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Чистый денежный поток (к изъятию), тыс.тг.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1 421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2 453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3 629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4 534</w:t>
            </w:r>
          </w:p>
        </w:tc>
      </w:tr>
    </w:tbl>
    <w:p w:rsidR="00E43BF5" w:rsidRDefault="00E43BF5" w:rsidP="00AB37DD">
      <w:pPr>
        <w:spacing w:after="0" w:line="360" w:lineRule="auto"/>
        <w:jc w:val="both"/>
        <w:rPr>
          <w:rFonts w:cs="Arial"/>
          <w:color w:val="FF0000"/>
        </w:rPr>
      </w:pPr>
    </w:p>
    <w:p w:rsidR="00E43BF5" w:rsidRDefault="00E43BF5" w:rsidP="000F38CD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 xml:space="preserve">Как показывает таблица, </w:t>
      </w:r>
      <w:r w:rsidR="00084332">
        <w:rPr>
          <w:rFonts w:cs="Arial"/>
        </w:rPr>
        <w:t>ч</w:t>
      </w:r>
      <w:r w:rsidRPr="000F38CD">
        <w:rPr>
          <w:rFonts w:cs="Arial"/>
        </w:rPr>
        <w:t>истая рентабельность в конце про</w:t>
      </w:r>
      <w:r w:rsidR="004C378F">
        <w:rPr>
          <w:rFonts w:cs="Arial"/>
        </w:rPr>
        <w:t>гнозируемого срока проекта (202</w:t>
      </w:r>
      <w:r w:rsidR="004B04CB">
        <w:rPr>
          <w:rFonts w:cs="Arial"/>
        </w:rPr>
        <w:t>0</w:t>
      </w:r>
      <w:r w:rsidRPr="000F38CD">
        <w:rPr>
          <w:rFonts w:cs="Arial"/>
        </w:rPr>
        <w:t xml:space="preserve"> г.)</w:t>
      </w:r>
      <w:r w:rsidR="004B04CB">
        <w:rPr>
          <w:rFonts w:cs="Arial"/>
        </w:rPr>
        <w:t xml:space="preserve"> предполагается на уровне 43</w:t>
      </w:r>
      <w:r w:rsidR="000F38CD" w:rsidRPr="000F38CD">
        <w:rPr>
          <w:rFonts w:cs="Arial"/>
        </w:rPr>
        <w:t>%.</w:t>
      </w:r>
    </w:p>
    <w:p w:rsidR="00B42E6D" w:rsidRDefault="00B42E6D" w:rsidP="000F38CD">
      <w:pPr>
        <w:spacing w:after="0" w:line="360" w:lineRule="auto"/>
        <w:ind w:firstLine="284"/>
        <w:jc w:val="both"/>
        <w:rPr>
          <w:rFonts w:cs="Arial"/>
        </w:rPr>
      </w:pPr>
    </w:p>
    <w:p w:rsidR="00B42E6D" w:rsidRPr="0021574E" w:rsidRDefault="00B42E6D" w:rsidP="00B42E6D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5" w:name="_Toc372818745"/>
      <w:r>
        <w:rPr>
          <w:rFonts w:ascii="Arial" w:hAnsi="Arial" w:cs="Arial"/>
          <w:color w:val="000000" w:themeColor="text1"/>
          <w:sz w:val="24"/>
        </w:rPr>
        <w:t>11.3</w:t>
      </w:r>
      <w:r w:rsidRPr="0021574E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Проекция баланса</w:t>
      </w:r>
      <w:bookmarkEnd w:id="55"/>
    </w:p>
    <w:p w:rsidR="004C378F" w:rsidRPr="004C378F" w:rsidRDefault="004C378F" w:rsidP="004C378F">
      <w:pPr>
        <w:spacing w:after="0" w:line="360" w:lineRule="auto"/>
        <w:ind w:firstLine="284"/>
        <w:rPr>
          <w:rFonts w:cs="Arial"/>
          <w:b/>
          <w:color w:val="auto"/>
          <w:sz w:val="20"/>
        </w:rPr>
      </w:pPr>
      <w:r w:rsidRPr="004C378F">
        <w:rPr>
          <w:rFonts w:cs="Arial"/>
          <w:color w:val="auto"/>
        </w:rPr>
        <w:t>Прогнозный баланс представлен в приложении 3.</w:t>
      </w:r>
    </w:p>
    <w:p w:rsidR="000F38CD" w:rsidRPr="000F38CD" w:rsidRDefault="000F38CD" w:rsidP="000F38CD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B42E6D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6" w:name="_Toc372818746"/>
      <w:r>
        <w:rPr>
          <w:rFonts w:ascii="Arial" w:hAnsi="Arial" w:cs="Arial"/>
          <w:color w:val="000000" w:themeColor="text1"/>
          <w:sz w:val="24"/>
        </w:rPr>
        <w:t>11.4</w:t>
      </w:r>
      <w:r w:rsidR="00122FE2" w:rsidRPr="0021574E">
        <w:rPr>
          <w:rFonts w:ascii="Arial" w:hAnsi="Arial" w:cs="Arial"/>
          <w:color w:val="000000" w:themeColor="text1"/>
          <w:sz w:val="24"/>
        </w:rPr>
        <w:t xml:space="preserve"> Финансовые индикаторы</w:t>
      </w:r>
      <w:bookmarkEnd w:id="56"/>
      <w:r w:rsidR="00122FE2" w:rsidRPr="0021574E">
        <w:rPr>
          <w:rFonts w:ascii="Arial" w:hAnsi="Arial" w:cs="Arial"/>
          <w:color w:val="000000" w:themeColor="text1"/>
        </w:rPr>
        <w:t xml:space="preserve"> </w:t>
      </w:r>
    </w:p>
    <w:p w:rsidR="004B04CB" w:rsidRDefault="004B04CB" w:rsidP="004B04C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Чистый дисконтированный доход инвестированного капитала при ставке </w:t>
      </w:r>
      <w:r w:rsidRPr="00D1123A">
        <w:rPr>
          <w:rFonts w:cs="Arial"/>
        </w:rPr>
        <w:t xml:space="preserve">дисконтирования </w:t>
      </w:r>
      <w:r>
        <w:rPr>
          <w:rFonts w:cs="Arial"/>
        </w:rPr>
        <w:t>7</w:t>
      </w:r>
      <w:r w:rsidRPr="0021574E">
        <w:rPr>
          <w:rFonts w:cs="Arial"/>
        </w:rPr>
        <w:t xml:space="preserve">% </w:t>
      </w:r>
      <w:r>
        <w:rPr>
          <w:rFonts w:cs="Arial"/>
          <w:color w:val="auto"/>
        </w:rPr>
        <w:t>на 2</w:t>
      </w:r>
      <w:r w:rsidRPr="00095446">
        <w:rPr>
          <w:rFonts w:cs="Arial"/>
          <w:color w:val="auto"/>
        </w:rPr>
        <w:t xml:space="preserve"> год </w:t>
      </w:r>
      <w:r>
        <w:rPr>
          <w:rFonts w:cs="Arial"/>
          <w:color w:val="auto"/>
        </w:rPr>
        <w:t xml:space="preserve">реализации проекта </w:t>
      </w:r>
      <w:r>
        <w:rPr>
          <w:rFonts w:cs="Arial"/>
        </w:rPr>
        <w:t>составил</w:t>
      </w:r>
      <w:r w:rsidRPr="0021574E">
        <w:rPr>
          <w:rFonts w:cs="Arial"/>
        </w:rPr>
        <w:t xml:space="preserve"> </w:t>
      </w:r>
      <w:r>
        <w:rPr>
          <w:rFonts w:cs="Arial"/>
        </w:rPr>
        <w:t>1 039</w:t>
      </w:r>
      <w:r w:rsidRPr="0021574E">
        <w:rPr>
          <w:rFonts w:cs="Arial"/>
        </w:rPr>
        <w:t xml:space="preserve"> тыс.</w:t>
      </w:r>
      <w:r>
        <w:rPr>
          <w:rFonts w:cs="Arial"/>
        </w:rPr>
        <w:t xml:space="preserve"> </w:t>
      </w:r>
      <w:r w:rsidRPr="0021574E">
        <w:rPr>
          <w:rFonts w:cs="Arial"/>
        </w:rPr>
        <w:t>тг.</w:t>
      </w:r>
    </w:p>
    <w:p w:rsidR="00845693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45693" w:rsidRPr="00632EDD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84E01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7" w:name="_Toc372818766"/>
      <w:r w:rsidRPr="001C54D7">
        <w:rPr>
          <w:color w:val="auto"/>
          <w:sz w:val="20"/>
        </w:rPr>
        <w:lastRenderedPageBreak/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16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– Финансовые показатели проекта</w:t>
      </w:r>
      <w:bookmarkEnd w:id="57"/>
    </w:p>
    <w:tbl>
      <w:tblPr>
        <w:tblW w:w="5000" w:type="pct"/>
        <w:tblLook w:val="04A0" w:firstRow="1" w:lastRow="0" w:firstColumn="1" w:lastColumn="0" w:noHBand="0" w:noVBand="1"/>
      </w:tblPr>
      <w:tblGrid>
        <w:gridCol w:w="7104"/>
        <w:gridCol w:w="2467"/>
      </w:tblGrid>
      <w:tr w:rsidR="004B04CB" w:rsidRPr="00FE63D8" w:rsidTr="00080829">
        <w:trPr>
          <w:trHeight w:val="272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проекта (2 год)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2015 год</w:t>
            </w:r>
          </w:p>
        </w:tc>
      </w:tr>
      <w:tr w:rsidR="004B04CB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4B04CB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1 039</w:t>
            </w:r>
          </w:p>
        </w:tc>
      </w:tr>
      <w:tr w:rsidR="004B04CB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4B04CB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</w:tr>
      <w:tr w:rsidR="004B04CB" w:rsidRPr="00FE63D8" w:rsidTr="00080829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FE63D8" w:rsidRDefault="004B04CB" w:rsidP="000808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FE63D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</w:tbl>
    <w:p w:rsidR="0019321F" w:rsidRDefault="0019321F" w:rsidP="00E75EE6">
      <w:pPr>
        <w:spacing w:after="0" w:line="360" w:lineRule="auto"/>
        <w:jc w:val="both"/>
        <w:rPr>
          <w:rFonts w:cs="Arial"/>
        </w:rPr>
      </w:pPr>
    </w:p>
    <w:p w:rsidR="00AC504B" w:rsidRPr="0021574E" w:rsidRDefault="00165E0B" w:rsidP="00E324D2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В следующей таблице представлен анализ безубыточности проекта.</w:t>
      </w:r>
    </w:p>
    <w:p w:rsidR="0060125F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8" w:name="_Toc372818767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17</w:t>
      </w:r>
      <w:r w:rsidR="002B31C3" w:rsidRPr="001C54D7">
        <w:rPr>
          <w:color w:val="auto"/>
          <w:sz w:val="20"/>
        </w:rPr>
        <w:fldChar w:fldCharType="end"/>
      </w:r>
      <w:r w:rsidR="0060125F" w:rsidRPr="001C54D7">
        <w:rPr>
          <w:color w:val="auto"/>
          <w:sz w:val="20"/>
        </w:rPr>
        <w:t xml:space="preserve"> – Анализ безубыточности проекта</w:t>
      </w:r>
      <w:r w:rsidR="00405C67" w:rsidRPr="001C54D7">
        <w:rPr>
          <w:color w:val="auto"/>
          <w:sz w:val="20"/>
        </w:rPr>
        <w:t>, тыс.</w:t>
      </w:r>
      <w:r w:rsidR="00D87D20" w:rsidRPr="001C54D7">
        <w:rPr>
          <w:color w:val="auto"/>
          <w:sz w:val="20"/>
        </w:rPr>
        <w:t xml:space="preserve"> </w:t>
      </w:r>
      <w:r w:rsidR="00405C67" w:rsidRPr="001C54D7">
        <w:rPr>
          <w:color w:val="auto"/>
          <w:sz w:val="20"/>
        </w:rPr>
        <w:t>тг.</w:t>
      </w:r>
      <w:bookmarkEnd w:id="58"/>
    </w:p>
    <w:tbl>
      <w:tblPr>
        <w:tblW w:w="5000" w:type="pct"/>
        <w:tblLook w:val="04A0" w:firstRow="1" w:lastRow="0" w:firstColumn="1" w:lastColumn="0" w:noHBand="0" w:noVBand="1"/>
      </w:tblPr>
      <w:tblGrid>
        <w:gridCol w:w="3592"/>
        <w:gridCol w:w="855"/>
        <w:gridCol w:w="854"/>
        <w:gridCol w:w="854"/>
        <w:gridCol w:w="854"/>
        <w:gridCol w:w="854"/>
        <w:gridCol w:w="854"/>
        <w:gridCol w:w="854"/>
      </w:tblGrid>
      <w:tr w:rsidR="004B04CB" w:rsidRPr="004B04CB" w:rsidTr="004B04CB">
        <w:trPr>
          <w:trHeight w:val="272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BC61E5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6 300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7 560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8 064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9 072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10 080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10 080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10 080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1 035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2 257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2 770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3 708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4 644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4 644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4 644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BC61E5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5 265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5 303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5 294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5 364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5 436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5 436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5 436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4 809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4 756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4 711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4 707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4 707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4 707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4 707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730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5 844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7 013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7 480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8 415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9 350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0,928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5 184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5 127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5 078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5 074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5 074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5 074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5 074</w:t>
            </w:r>
          </w:p>
        </w:tc>
      </w:tr>
      <w:tr w:rsidR="004B04CB" w:rsidRPr="004B04CB" w:rsidTr="004B04CB">
        <w:trPr>
          <w:trHeight w:val="544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4B04CB" w:rsidRPr="004B04CB" w:rsidTr="004B04CB">
        <w:trPr>
          <w:trHeight w:val="258"/>
        </w:trPr>
        <w:tc>
          <w:tcPr>
            <w:tcW w:w="18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</w:tbl>
    <w:p w:rsidR="0060125F" w:rsidRPr="0021574E" w:rsidRDefault="0060125F" w:rsidP="00CD2CCE">
      <w:pPr>
        <w:spacing w:after="0" w:line="360" w:lineRule="auto"/>
        <w:jc w:val="both"/>
        <w:rPr>
          <w:rFonts w:cs="Arial"/>
        </w:rPr>
      </w:pPr>
    </w:p>
    <w:p w:rsidR="00A31515" w:rsidRPr="0021574E" w:rsidRDefault="00A31515" w:rsidP="00A3151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4B04CB">
        <w:rPr>
          <w:rFonts w:cs="Arial"/>
        </w:rPr>
        <w:t>5 078</w:t>
      </w:r>
      <w:r w:rsidRPr="0021574E">
        <w:rPr>
          <w:rFonts w:cs="Arial"/>
        </w:rPr>
        <w:t xml:space="preserve"> тыс. тенге в год (2016 год). </w:t>
      </w:r>
    </w:p>
    <w:p w:rsidR="004C378F" w:rsidRPr="004C378F" w:rsidRDefault="00A31515" w:rsidP="004C378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Запас финансовой устойчивости составляет </w:t>
      </w:r>
      <w:r w:rsidR="004B04CB">
        <w:rPr>
          <w:rFonts w:cs="Arial"/>
        </w:rPr>
        <w:t>37</w:t>
      </w:r>
      <w:r w:rsidR="00180339">
        <w:rPr>
          <w:rFonts w:cs="Arial"/>
        </w:rPr>
        <w:t xml:space="preserve"> % в 2016</w:t>
      </w:r>
      <w:r w:rsidR="009C3557">
        <w:rPr>
          <w:rFonts w:cs="Arial"/>
        </w:rPr>
        <w:t xml:space="preserve"> </w:t>
      </w:r>
      <w:r w:rsidRPr="0021574E">
        <w:rPr>
          <w:rFonts w:cs="Arial"/>
        </w:rPr>
        <w:t xml:space="preserve">году, в дальнейшем данный показатель </w:t>
      </w:r>
      <w:r w:rsidR="004B04CB">
        <w:rPr>
          <w:rFonts w:cs="Arial"/>
        </w:rPr>
        <w:t>увеличится до 50</w:t>
      </w:r>
      <w:r w:rsidR="00845693">
        <w:rPr>
          <w:rFonts w:cs="Arial"/>
        </w:rPr>
        <w:t>%</w:t>
      </w:r>
      <w:r w:rsidR="006E5E5C">
        <w:rPr>
          <w:rFonts w:cs="Arial"/>
        </w:rPr>
        <w:t>.</w:t>
      </w:r>
    </w:p>
    <w:p w:rsidR="00A31515" w:rsidRPr="004C378F" w:rsidRDefault="00B127EE" w:rsidP="004C378F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9" w:name="_Toc372818768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D16ED4">
        <w:rPr>
          <w:noProof/>
          <w:color w:val="auto"/>
          <w:sz w:val="20"/>
        </w:rPr>
        <w:t>18</w:t>
      </w:r>
      <w:r w:rsidR="002B31C3"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</w:t>
      </w:r>
      <w:r w:rsidR="00A31515" w:rsidRPr="001C54D7">
        <w:rPr>
          <w:color w:val="auto"/>
          <w:sz w:val="20"/>
        </w:rPr>
        <w:t>– Величина налоговых поступлен</w:t>
      </w:r>
      <w:r w:rsidR="00242212">
        <w:rPr>
          <w:color w:val="auto"/>
          <w:sz w:val="20"/>
        </w:rPr>
        <w:t xml:space="preserve">ий за период прогнозирования </w:t>
      </w:r>
      <w:r w:rsidR="004B04CB">
        <w:rPr>
          <w:color w:val="auto"/>
          <w:sz w:val="20"/>
        </w:rPr>
        <w:t xml:space="preserve">(7 </w:t>
      </w:r>
      <w:r w:rsidR="00A31515" w:rsidRPr="000F38CD">
        <w:rPr>
          <w:color w:val="auto"/>
          <w:sz w:val="20"/>
        </w:rPr>
        <w:t>лет)</w:t>
      </w:r>
      <w:bookmarkEnd w:id="59"/>
      <w:r w:rsidR="008C15D0">
        <w:rPr>
          <w:color w:val="auto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04"/>
        <w:gridCol w:w="2467"/>
      </w:tblGrid>
      <w:tr w:rsidR="004B04CB" w:rsidRPr="004B04CB" w:rsidTr="004B04CB">
        <w:trPr>
          <w:trHeight w:val="272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4B04CB" w:rsidRPr="004B04CB" w:rsidTr="004B04CB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Подоходный, соц.налог ИП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1 837</w:t>
            </w:r>
          </w:p>
        </w:tc>
      </w:tr>
      <w:tr w:rsidR="004B04CB" w:rsidRPr="004B04CB" w:rsidTr="004B04CB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3 696</w:t>
            </w:r>
          </w:p>
        </w:tc>
      </w:tr>
      <w:tr w:rsidR="004B04CB" w:rsidRPr="004B04CB" w:rsidTr="004B04CB">
        <w:trPr>
          <w:trHeight w:val="258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Прочие налоги и сборы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4B04CB" w:rsidRPr="004B04CB" w:rsidTr="004B04CB">
        <w:trPr>
          <w:trHeight w:val="272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4CB" w:rsidRPr="004B04CB" w:rsidRDefault="004B04CB" w:rsidP="004B04C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04C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5 596</w:t>
            </w:r>
          </w:p>
        </w:tc>
      </w:tr>
    </w:tbl>
    <w:p w:rsidR="00A31515" w:rsidRPr="0021574E" w:rsidRDefault="00A31515" w:rsidP="000B6D02">
      <w:pPr>
        <w:spacing w:after="0" w:line="360" w:lineRule="auto"/>
        <w:jc w:val="both"/>
        <w:rPr>
          <w:rFonts w:cs="Arial"/>
        </w:rPr>
      </w:pPr>
    </w:p>
    <w:p w:rsidR="002F1E7D" w:rsidRDefault="00A31515" w:rsidP="004C378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Величина налоговых поступлений в результате реализации данного проекта составит </w:t>
      </w:r>
      <w:r w:rsidR="004B04CB">
        <w:rPr>
          <w:rFonts w:cs="Arial"/>
        </w:rPr>
        <w:t>5 596</w:t>
      </w:r>
      <w:r w:rsidRPr="0021574E">
        <w:rPr>
          <w:rFonts w:cs="Arial"/>
        </w:rPr>
        <w:t xml:space="preserve"> тыс.</w:t>
      </w:r>
      <w:r w:rsidR="000B6D02">
        <w:rPr>
          <w:rFonts w:cs="Arial"/>
        </w:rPr>
        <w:t xml:space="preserve"> </w:t>
      </w:r>
      <w:r w:rsidR="00242212">
        <w:rPr>
          <w:rFonts w:cs="Arial"/>
        </w:rPr>
        <w:t xml:space="preserve">тг. за </w:t>
      </w:r>
      <w:r w:rsidR="004B04CB">
        <w:rPr>
          <w:rFonts w:cs="Arial"/>
        </w:rPr>
        <w:t>7</w:t>
      </w:r>
      <w:r w:rsidR="000F38CD">
        <w:rPr>
          <w:rFonts w:cs="Arial"/>
        </w:rPr>
        <w:t xml:space="preserve"> лет.</w:t>
      </w:r>
      <w:r w:rsidR="004C378F" w:rsidRPr="004C378F">
        <w:rPr>
          <w:rFonts w:cs="Arial"/>
          <w:color w:val="auto"/>
        </w:rPr>
        <w:t xml:space="preserve"> </w:t>
      </w:r>
    </w:p>
    <w:p w:rsidR="00A31515" w:rsidRPr="0021574E" w:rsidRDefault="004C378F" w:rsidP="00A31515">
      <w:pPr>
        <w:spacing w:after="0" w:line="360" w:lineRule="auto"/>
        <w:ind w:firstLine="284"/>
        <w:jc w:val="both"/>
        <w:rPr>
          <w:rFonts w:cs="Arial"/>
        </w:rPr>
      </w:pPr>
      <w:r w:rsidRPr="004C378F">
        <w:rPr>
          <w:rFonts w:cs="Arial"/>
          <w:color w:val="auto"/>
        </w:rPr>
        <w:t xml:space="preserve">В расчет принималось, что предприятие </w:t>
      </w:r>
      <w:r w:rsidR="002F1E7D" w:rsidRPr="002F1E7D">
        <w:rPr>
          <w:rFonts w:cs="Arial"/>
          <w:color w:val="auto"/>
        </w:rPr>
        <w:t>имеет организационно-правовую форму индивидуального предпринимательства и применяет упрощенный режим налогообложения для субъектов малого бизнеса. Согласно Налоговому кодексу РК ставка индивидуального подоходного налога и социального налога установлена в размере 3% от суммы дохода (валовой доход).</w:t>
      </w:r>
    </w:p>
    <w:p w:rsidR="0019321F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0" w:name="_Toc37281874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12. Социально-экономическое и экологическое воздействие</w:t>
      </w:r>
      <w:bookmarkEnd w:id="60"/>
    </w:p>
    <w:p w:rsidR="00122FE2" w:rsidRPr="00AE3D5A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FF0000"/>
        </w:rPr>
      </w:pPr>
      <w:bookmarkStart w:id="61" w:name="_Toc372818748"/>
      <w:r w:rsidRPr="0021574E">
        <w:rPr>
          <w:rFonts w:ascii="Arial" w:hAnsi="Arial" w:cs="Arial"/>
          <w:color w:val="000000" w:themeColor="text1"/>
          <w:sz w:val="24"/>
        </w:rPr>
        <w:t>12.1 Социально-экономическое значение проекта</w:t>
      </w:r>
      <w:bookmarkEnd w:id="61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19321F" w:rsidRPr="000F38CD" w:rsidRDefault="00884E01" w:rsidP="00B4242B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>При реализации проекта предусмотрено решение следующих задач:</w:t>
      </w:r>
    </w:p>
    <w:p w:rsidR="004B04CB" w:rsidRDefault="004B04CB" w:rsidP="004B04C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организация</w:t>
      </w:r>
      <w:r w:rsidRPr="00B47FF5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>деятельности бытовых услуг, увеличение</w:t>
      </w:r>
      <w:r w:rsidRPr="00B47FF5">
        <w:rPr>
          <w:rFonts w:cs="Arial"/>
          <w:color w:val="auto"/>
        </w:rPr>
        <w:t xml:space="preserve"> валового регионального продукта;</w:t>
      </w:r>
    </w:p>
    <w:p w:rsidR="004B04CB" w:rsidRDefault="004B04CB" w:rsidP="004B04C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поступление</w:t>
      </w:r>
      <w:r w:rsidRPr="00B47FF5">
        <w:rPr>
          <w:rFonts w:cs="Arial"/>
          <w:color w:val="auto"/>
        </w:rPr>
        <w:t xml:space="preserve"> в бюджет </w:t>
      </w:r>
      <w:r>
        <w:rPr>
          <w:rFonts w:cs="Arial"/>
          <w:color w:val="auto"/>
        </w:rPr>
        <w:t>г. Алматы</w:t>
      </w:r>
      <w:r w:rsidRPr="00B47FF5">
        <w:rPr>
          <w:rFonts w:cs="Arial"/>
          <w:color w:val="auto"/>
        </w:rPr>
        <w:t xml:space="preserve"> налогов и других отчислений</w:t>
      </w:r>
      <w:r w:rsidR="00D505F5">
        <w:rPr>
          <w:rFonts w:cs="Arial"/>
          <w:color w:val="auto"/>
        </w:rPr>
        <w:t xml:space="preserve"> (более 5 млн. тенге за 7 лет)</w:t>
      </w:r>
      <w:r w:rsidRPr="00B47FF5">
        <w:rPr>
          <w:rFonts w:cs="Arial"/>
          <w:color w:val="auto"/>
        </w:rPr>
        <w:t>.</w:t>
      </w:r>
    </w:p>
    <w:p w:rsidR="004B04CB" w:rsidRDefault="004B04CB" w:rsidP="004B04C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 xml:space="preserve">Среди социальных воздействий можно выделить: </w:t>
      </w:r>
    </w:p>
    <w:p w:rsidR="004B04CB" w:rsidRDefault="004B04CB" w:rsidP="004B04C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 xml:space="preserve">- удовлетворение спроса </w:t>
      </w:r>
      <w:r w:rsidR="0075552F" w:rsidRPr="0075552F">
        <w:rPr>
          <w:rFonts w:cs="Arial"/>
          <w:color w:val="auto"/>
        </w:rPr>
        <w:t xml:space="preserve">корпоративных клиентов </w:t>
      </w:r>
      <w:r w:rsidR="0075552F">
        <w:rPr>
          <w:rFonts w:cs="Arial"/>
          <w:color w:val="auto"/>
        </w:rPr>
        <w:t>и населения</w:t>
      </w:r>
      <w:r w:rsidRPr="00B47FF5">
        <w:rPr>
          <w:rFonts w:cs="Arial"/>
          <w:color w:val="auto"/>
        </w:rPr>
        <w:t xml:space="preserve"> в качественных услугах;</w:t>
      </w:r>
    </w:p>
    <w:p w:rsidR="000F38CD" w:rsidRDefault="004B04CB" w:rsidP="004B04C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B47FF5">
        <w:rPr>
          <w:rFonts w:cs="Arial"/>
          <w:color w:val="auto"/>
        </w:rPr>
        <w:t>- создание новых 4 рабочих мест, что позволит работникам получать стабильный доход.</w:t>
      </w:r>
    </w:p>
    <w:p w:rsidR="004B04CB" w:rsidRPr="008C15D0" w:rsidRDefault="004B04CB" w:rsidP="004B04CB">
      <w:pPr>
        <w:spacing w:after="0" w:line="360" w:lineRule="auto"/>
        <w:ind w:firstLine="284"/>
        <w:jc w:val="both"/>
        <w:rPr>
          <w:rFonts w:cs="Arial"/>
          <w:highlight w:val="yellow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2" w:name="_Toc372818749"/>
      <w:r w:rsidRPr="0021574E">
        <w:rPr>
          <w:rFonts w:ascii="Arial" w:hAnsi="Arial" w:cs="Arial"/>
          <w:color w:val="000000" w:themeColor="text1"/>
          <w:sz w:val="24"/>
        </w:rPr>
        <w:t>12.2 Воздействие на окружающую среду</w:t>
      </w:r>
      <w:bookmarkEnd w:id="62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4B04CB" w:rsidRPr="000318F0" w:rsidRDefault="004B04CB" w:rsidP="004B04CB">
      <w:pPr>
        <w:spacing w:after="0" w:line="360" w:lineRule="auto"/>
        <w:ind w:firstLine="284"/>
        <w:jc w:val="both"/>
      </w:pPr>
      <w:r w:rsidRPr="008F1197">
        <w:rPr>
          <w:noProof/>
          <w:lang w:eastAsia="ru-RU"/>
        </w:rPr>
        <w:t xml:space="preserve">Специфика работы при </w:t>
      </w:r>
      <w:r>
        <w:rPr>
          <w:noProof/>
          <w:lang w:eastAsia="ru-RU"/>
        </w:rPr>
        <w:t>стирке белья</w:t>
      </w:r>
      <w:r w:rsidRPr="008F1197">
        <w:rPr>
          <w:noProof/>
          <w:lang w:eastAsia="ru-RU"/>
        </w:rPr>
        <w:t xml:space="preserve">  предусматривает применение невредных для организма человека и экологически чистых чистящих средств</w:t>
      </w:r>
      <w:r>
        <w:rPr>
          <w:noProof/>
          <w:lang w:eastAsia="ru-RU"/>
        </w:rPr>
        <w:t>.</w:t>
      </w:r>
    </w:p>
    <w:p w:rsidR="0019321F" w:rsidRPr="002F1E7D" w:rsidRDefault="0019321F" w:rsidP="002F1E7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br w:type="page"/>
      </w:r>
    </w:p>
    <w:p w:rsidR="009D1FAD" w:rsidRPr="0021574E" w:rsidRDefault="00122FE2" w:rsidP="00B4242B">
      <w:pPr>
        <w:pStyle w:val="1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3" w:name="_Toc37281875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Приложения</w:t>
      </w:r>
      <w:bookmarkEnd w:id="63"/>
    </w:p>
    <w:sectPr w:rsidR="009D1FAD" w:rsidRPr="0021574E" w:rsidSect="00294B93">
      <w:footerReference w:type="default" r:id="rId2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905" w:rsidRDefault="008D5905" w:rsidP="00A06701">
      <w:pPr>
        <w:spacing w:after="0" w:line="240" w:lineRule="auto"/>
      </w:pPr>
      <w:r>
        <w:separator/>
      </w:r>
    </w:p>
  </w:endnote>
  <w:endnote w:type="continuationSeparator" w:id="0">
    <w:p w:rsidR="008D5905" w:rsidRDefault="008D5905" w:rsidP="00A0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33195"/>
      <w:docPartObj>
        <w:docPartGallery w:val="Page Numbers (Bottom of Page)"/>
        <w:docPartUnique/>
      </w:docPartObj>
    </w:sdtPr>
    <w:sdtEndPr/>
    <w:sdtContent>
      <w:p w:rsidR="0075552F" w:rsidRDefault="0075552F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>
              <w:rPr>
                <w:rFonts w:cs="Arial"/>
                <w:b/>
                <w:sz w:val="20"/>
                <w:szCs w:val="20"/>
              </w:rPr>
              <w:t>Открытие прачечной</w:t>
            </w:r>
          </w:sdtContent>
        </w:sdt>
        <w:r w:rsidRPr="0021574E">
          <w:t xml:space="preserve"> </w:t>
        </w:r>
        <w:r w:rsidRPr="0021574E"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F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552F" w:rsidRDefault="007555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905" w:rsidRDefault="008D5905" w:rsidP="00A06701">
      <w:pPr>
        <w:spacing w:after="0" w:line="240" w:lineRule="auto"/>
      </w:pPr>
      <w:r>
        <w:separator/>
      </w:r>
    </w:p>
  </w:footnote>
  <w:footnote w:type="continuationSeparator" w:id="0">
    <w:p w:rsidR="008D5905" w:rsidRDefault="008D5905" w:rsidP="00A0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3461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A422BD9"/>
    <w:multiLevelType w:val="hybridMultilevel"/>
    <w:tmpl w:val="B8EE2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0C3547"/>
    <w:multiLevelType w:val="hybridMultilevel"/>
    <w:tmpl w:val="24C60E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C330F5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3"/>
  </w:num>
  <w:num w:numId="10">
    <w:abstractNumId w:val="7"/>
  </w:num>
  <w:num w:numId="11">
    <w:abstractNumId w:val="13"/>
  </w:num>
  <w:num w:numId="12">
    <w:abstractNumId w:val="1"/>
  </w:num>
  <w:num w:numId="13">
    <w:abstractNumId w:val="2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26"/>
    <w:rsid w:val="00002F5B"/>
    <w:rsid w:val="00006BE5"/>
    <w:rsid w:val="00007F90"/>
    <w:rsid w:val="00010A20"/>
    <w:rsid w:val="00011B69"/>
    <w:rsid w:val="00015B3E"/>
    <w:rsid w:val="0002008F"/>
    <w:rsid w:val="000226F7"/>
    <w:rsid w:val="00023F6C"/>
    <w:rsid w:val="00024347"/>
    <w:rsid w:val="000256A4"/>
    <w:rsid w:val="00027C9C"/>
    <w:rsid w:val="000308D2"/>
    <w:rsid w:val="000318F0"/>
    <w:rsid w:val="000323F1"/>
    <w:rsid w:val="00035314"/>
    <w:rsid w:val="0003538F"/>
    <w:rsid w:val="0003563C"/>
    <w:rsid w:val="00042634"/>
    <w:rsid w:val="000467A5"/>
    <w:rsid w:val="00052F15"/>
    <w:rsid w:val="000637A5"/>
    <w:rsid w:val="00063D05"/>
    <w:rsid w:val="00063E63"/>
    <w:rsid w:val="00074CB3"/>
    <w:rsid w:val="00080829"/>
    <w:rsid w:val="00083512"/>
    <w:rsid w:val="00084332"/>
    <w:rsid w:val="00084E25"/>
    <w:rsid w:val="00091719"/>
    <w:rsid w:val="000953B1"/>
    <w:rsid w:val="00095446"/>
    <w:rsid w:val="0009739E"/>
    <w:rsid w:val="000A7CBB"/>
    <w:rsid w:val="000B08A2"/>
    <w:rsid w:val="000B1E46"/>
    <w:rsid w:val="000B3068"/>
    <w:rsid w:val="000B313D"/>
    <w:rsid w:val="000B5561"/>
    <w:rsid w:val="000B6CC6"/>
    <w:rsid w:val="000B6D02"/>
    <w:rsid w:val="000B7DAF"/>
    <w:rsid w:val="000C46BB"/>
    <w:rsid w:val="000D41D8"/>
    <w:rsid w:val="000D470A"/>
    <w:rsid w:val="000D776A"/>
    <w:rsid w:val="000E1F13"/>
    <w:rsid w:val="000E3E04"/>
    <w:rsid w:val="000E713C"/>
    <w:rsid w:val="000F1E66"/>
    <w:rsid w:val="000F38CD"/>
    <w:rsid w:val="000F7FE7"/>
    <w:rsid w:val="001020DC"/>
    <w:rsid w:val="00102E08"/>
    <w:rsid w:val="00106AA7"/>
    <w:rsid w:val="001074FD"/>
    <w:rsid w:val="00111193"/>
    <w:rsid w:val="0011525D"/>
    <w:rsid w:val="001157E4"/>
    <w:rsid w:val="00115BCE"/>
    <w:rsid w:val="00116312"/>
    <w:rsid w:val="00122FE2"/>
    <w:rsid w:val="001230C1"/>
    <w:rsid w:val="00124C6A"/>
    <w:rsid w:val="0012546F"/>
    <w:rsid w:val="001274C6"/>
    <w:rsid w:val="00130B7C"/>
    <w:rsid w:val="00131D9E"/>
    <w:rsid w:val="0013452C"/>
    <w:rsid w:val="001508E5"/>
    <w:rsid w:val="0015746F"/>
    <w:rsid w:val="001609CE"/>
    <w:rsid w:val="00162814"/>
    <w:rsid w:val="00165E0B"/>
    <w:rsid w:val="00174967"/>
    <w:rsid w:val="00177F6C"/>
    <w:rsid w:val="00180339"/>
    <w:rsid w:val="0018195E"/>
    <w:rsid w:val="00181AEE"/>
    <w:rsid w:val="001903A6"/>
    <w:rsid w:val="0019321F"/>
    <w:rsid w:val="00194CA1"/>
    <w:rsid w:val="00197AD7"/>
    <w:rsid w:val="00197CA9"/>
    <w:rsid w:val="001A044A"/>
    <w:rsid w:val="001A6032"/>
    <w:rsid w:val="001A621D"/>
    <w:rsid w:val="001A73A7"/>
    <w:rsid w:val="001B27A5"/>
    <w:rsid w:val="001B2CB9"/>
    <w:rsid w:val="001B5497"/>
    <w:rsid w:val="001B56F2"/>
    <w:rsid w:val="001B7559"/>
    <w:rsid w:val="001C54D7"/>
    <w:rsid w:val="001D7FB4"/>
    <w:rsid w:val="001E6D05"/>
    <w:rsid w:val="001F4751"/>
    <w:rsid w:val="001F7FAB"/>
    <w:rsid w:val="00200F48"/>
    <w:rsid w:val="00202725"/>
    <w:rsid w:val="00203BE8"/>
    <w:rsid w:val="00204D65"/>
    <w:rsid w:val="00205B6D"/>
    <w:rsid w:val="00206FBE"/>
    <w:rsid w:val="00210BE5"/>
    <w:rsid w:val="00210C06"/>
    <w:rsid w:val="0021574E"/>
    <w:rsid w:val="00223FF3"/>
    <w:rsid w:val="00230A3E"/>
    <w:rsid w:val="002355B6"/>
    <w:rsid w:val="00236ACA"/>
    <w:rsid w:val="00240901"/>
    <w:rsid w:val="00242212"/>
    <w:rsid w:val="002436BE"/>
    <w:rsid w:val="00247D28"/>
    <w:rsid w:val="002515CA"/>
    <w:rsid w:val="00257C02"/>
    <w:rsid w:val="00257D4D"/>
    <w:rsid w:val="00267BFC"/>
    <w:rsid w:val="002710ED"/>
    <w:rsid w:val="0027430C"/>
    <w:rsid w:val="0027592A"/>
    <w:rsid w:val="002835EC"/>
    <w:rsid w:val="00293F22"/>
    <w:rsid w:val="00294B93"/>
    <w:rsid w:val="00297D06"/>
    <w:rsid w:val="002A5981"/>
    <w:rsid w:val="002A5B1C"/>
    <w:rsid w:val="002B0559"/>
    <w:rsid w:val="002B2B75"/>
    <w:rsid w:val="002B31C3"/>
    <w:rsid w:val="002C2080"/>
    <w:rsid w:val="002C2A50"/>
    <w:rsid w:val="002C5010"/>
    <w:rsid w:val="002D4168"/>
    <w:rsid w:val="002D4A21"/>
    <w:rsid w:val="002D5205"/>
    <w:rsid w:val="002E209C"/>
    <w:rsid w:val="002E214C"/>
    <w:rsid w:val="002E3143"/>
    <w:rsid w:val="002F1E7D"/>
    <w:rsid w:val="002F66F1"/>
    <w:rsid w:val="002F6AC9"/>
    <w:rsid w:val="002F75CD"/>
    <w:rsid w:val="00305AA7"/>
    <w:rsid w:val="003111B7"/>
    <w:rsid w:val="003130F1"/>
    <w:rsid w:val="0031413E"/>
    <w:rsid w:val="003165EC"/>
    <w:rsid w:val="00320223"/>
    <w:rsid w:val="003243C8"/>
    <w:rsid w:val="00330173"/>
    <w:rsid w:val="00330B26"/>
    <w:rsid w:val="0033262F"/>
    <w:rsid w:val="00335CDA"/>
    <w:rsid w:val="003402C9"/>
    <w:rsid w:val="003440E0"/>
    <w:rsid w:val="003460B3"/>
    <w:rsid w:val="00351625"/>
    <w:rsid w:val="0035575D"/>
    <w:rsid w:val="00356A21"/>
    <w:rsid w:val="0036327F"/>
    <w:rsid w:val="00363B8B"/>
    <w:rsid w:val="00371F87"/>
    <w:rsid w:val="003760A7"/>
    <w:rsid w:val="003765C1"/>
    <w:rsid w:val="003769DA"/>
    <w:rsid w:val="00377132"/>
    <w:rsid w:val="00381560"/>
    <w:rsid w:val="003818E8"/>
    <w:rsid w:val="003821A2"/>
    <w:rsid w:val="00393893"/>
    <w:rsid w:val="00396FD5"/>
    <w:rsid w:val="00397AE2"/>
    <w:rsid w:val="003A2DDE"/>
    <w:rsid w:val="003A34C4"/>
    <w:rsid w:val="003A5970"/>
    <w:rsid w:val="003A7E9C"/>
    <w:rsid w:val="003C1B84"/>
    <w:rsid w:val="003D3392"/>
    <w:rsid w:val="003D36EA"/>
    <w:rsid w:val="003D4E71"/>
    <w:rsid w:val="003D7C74"/>
    <w:rsid w:val="003E3344"/>
    <w:rsid w:val="003F0923"/>
    <w:rsid w:val="003F1F7A"/>
    <w:rsid w:val="003F2A87"/>
    <w:rsid w:val="003F3E4D"/>
    <w:rsid w:val="003F4310"/>
    <w:rsid w:val="00403993"/>
    <w:rsid w:val="00405940"/>
    <w:rsid w:val="00405C67"/>
    <w:rsid w:val="00407590"/>
    <w:rsid w:val="00407F97"/>
    <w:rsid w:val="004113D4"/>
    <w:rsid w:val="004115C9"/>
    <w:rsid w:val="0041417A"/>
    <w:rsid w:val="0041473E"/>
    <w:rsid w:val="0041772E"/>
    <w:rsid w:val="0042293F"/>
    <w:rsid w:val="004247D7"/>
    <w:rsid w:val="004249FC"/>
    <w:rsid w:val="00426098"/>
    <w:rsid w:val="00426656"/>
    <w:rsid w:val="00427966"/>
    <w:rsid w:val="00430821"/>
    <w:rsid w:val="00432CD6"/>
    <w:rsid w:val="004341E9"/>
    <w:rsid w:val="0043469A"/>
    <w:rsid w:val="004362FE"/>
    <w:rsid w:val="00442524"/>
    <w:rsid w:val="004519E3"/>
    <w:rsid w:val="00455CB1"/>
    <w:rsid w:val="00456ACC"/>
    <w:rsid w:val="004611AD"/>
    <w:rsid w:val="00462BC4"/>
    <w:rsid w:val="00463978"/>
    <w:rsid w:val="00467EE9"/>
    <w:rsid w:val="00470F56"/>
    <w:rsid w:val="00472D1E"/>
    <w:rsid w:val="0047380B"/>
    <w:rsid w:val="004743D8"/>
    <w:rsid w:val="00474665"/>
    <w:rsid w:val="00474E33"/>
    <w:rsid w:val="004805DC"/>
    <w:rsid w:val="00481726"/>
    <w:rsid w:val="00482F67"/>
    <w:rsid w:val="00485021"/>
    <w:rsid w:val="00485298"/>
    <w:rsid w:val="00485FDB"/>
    <w:rsid w:val="00492D23"/>
    <w:rsid w:val="00494456"/>
    <w:rsid w:val="004A3787"/>
    <w:rsid w:val="004B026F"/>
    <w:rsid w:val="004B04CB"/>
    <w:rsid w:val="004C1640"/>
    <w:rsid w:val="004C32CA"/>
    <w:rsid w:val="004C36E1"/>
    <w:rsid w:val="004C378F"/>
    <w:rsid w:val="004C3915"/>
    <w:rsid w:val="004C3CA3"/>
    <w:rsid w:val="004C6B0F"/>
    <w:rsid w:val="004D0731"/>
    <w:rsid w:val="004D0CE8"/>
    <w:rsid w:val="004D46E6"/>
    <w:rsid w:val="004D5A26"/>
    <w:rsid w:val="004D6394"/>
    <w:rsid w:val="004D6570"/>
    <w:rsid w:val="004D7B8B"/>
    <w:rsid w:val="004E275F"/>
    <w:rsid w:val="004E378A"/>
    <w:rsid w:val="004F219B"/>
    <w:rsid w:val="004F3B9B"/>
    <w:rsid w:val="00500F16"/>
    <w:rsid w:val="0050108B"/>
    <w:rsid w:val="00501D2B"/>
    <w:rsid w:val="00505DD3"/>
    <w:rsid w:val="00512627"/>
    <w:rsid w:val="00512782"/>
    <w:rsid w:val="0051463C"/>
    <w:rsid w:val="00515B11"/>
    <w:rsid w:val="00524B8C"/>
    <w:rsid w:val="00527220"/>
    <w:rsid w:val="00530A79"/>
    <w:rsid w:val="00530FD5"/>
    <w:rsid w:val="00533478"/>
    <w:rsid w:val="005373A9"/>
    <w:rsid w:val="00541649"/>
    <w:rsid w:val="00544911"/>
    <w:rsid w:val="00554AD1"/>
    <w:rsid w:val="005552C3"/>
    <w:rsid w:val="0055597F"/>
    <w:rsid w:val="005758E7"/>
    <w:rsid w:val="0057630E"/>
    <w:rsid w:val="00582A07"/>
    <w:rsid w:val="0058479A"/>
    <w:rsid w:val="00587F0E"/>
    <w:rsid w:val="005912D8"/>
    <w:rsid w:val="0059364F"/>
    <w:rsid w:val="005A1DAD"/>
    <w:rsid w:val="005A2822"/>
    <w:rsid w:val="005A4F6F"/>
    <w:rsid w:val="005A5E90"/>
    <w:rsid w:val="005C53BD"/>
    <w:rsid w:val="005C6E53"/>
    <w:rsid w:val="005D1358"/>
    <w:rsid w:val="005D1448"/>
    <w:rsid w:val="005D49E8"/>
    <w:rsid w:val="005D4FAF"/>
    <w:rsid w:val="005D7C49"/>
    <w:rsid w:val="005F1B95"/>
    <w:rsid w:val="005F24E9"/>
    <w:rsid w:val="005F3786"/>
    <w:rsid w:val="005F56E1"/>
    <w:rsid w:val="0060125F"/>
    <w:rsid w:val="00602A93"/>
    <w:rsid w:val="00614778"/>
    <w:rsid w:val="0061661C"/>
    <w:rsid w:val="00616FF8"/>
    <w:rsid w:val="00621DBF"/>
    <w:rsid w:val="00621F45"/>
    <w:rsid w:val="00624136"/>
    <w:rsid w:val="00626444"/>
    <w:rsid w:val="00632EDD"/>
    <w:rsid w:val="00632F67"/>
    <w:rsid w:val="00633D3F"/>
    <w:rsid w:val="00637FB3"/>
    <w:rsid w:val="006439DD"/>
    <w:rsid w:val="00644990"/>
    <w:rsid w:val="00644FDE"/>
    <w:rsid w:val="00645FCA"/>
    <w:rsid w:val="006476BC"/>
    <w:rsid w:val="00651B9B"/>
    <w:rsid w:val="00656906"/>
    <w:rsid w:val="00657E26"/>
    <w:rsid w:val="006610CD"/>
    <w:rsid w:val="00671BE0"/>
    <w:rsid w:val="00671D81"/>
    <w:rsid w:val="0067534F"/>
    <w:rsid w:val="0067589A"/>
    <w:rsid w:val="00675A8D"/>
    <w:rsid w:val="0068282A"/>
    <w:rsid w:val="0069085A"/>
    <w:rsid w:val="00690CDE"/>
    <w:rsid w:val="0069293B"/>
    <w:rsid w:val="0069374F"/>
    <w:rsid w:val="006961EC"/>
    <w:rsid w:val="006B0320"/>
    <w:rsid w:val="006C1413"/>
    <w:rsid w:val="006C3695"/>
    <w:rsid w:val="006C5756"/>
    <w:rsid w:val="006C7AC0"/>
    <w:rsid w:val="006D5B97"/>
    <w:rsid w:val="006D6F0C"/>
    <w:rsid w:val="006E0108"/>
    <w:rsid w:val="006E101D"/>
    <w:rsid w:val="006E246E"/>
    <w:rsid w:val="006E2682"/>
    <w:rsid w:val="006E4350"/>
    <w:rsid w:val="006E46AC"/>
    <w:rsid w:val="006E4FBD"/>
    <w:rsid w:val="006E545D"/>
    <w:rsid w:val="006E5E5C"/>
    <w:rsid w:val="006E6DFA"/>
    <w:rsid w:val="006F12C3"/>
    <w:rsid w:val="006F43FF"/>
    <w:rsid w:val="006F4BAB"/>
    <w:rsid w:val="006F75F3"/>
    <w:rsid w:val="006F7FF7"/>
    <w:rsid w:val="00703A59"/>
    <w:rsid w:val="00703D9B"/>
    <w:rsid w:val="00705D10"/>
    <w:rsid w:val="00711950"/>
    <w:rsid w:val="00712801"/>
    <w:rsid w:val="00712F8E"/>
    <w:rsid w:val="00714B68"/>
    <w:rsid w:val="0071647F"/>
    <w:rsid w:val="00723276"/>
    <w:rsid w:val="00723906"/>
    <w:rsid w:val="00727C5E"/>
    <w:rsid w:val="00734534"/>
    <w:rsid w:val="007356A1"/>
    <w:rsid w:val="007358BC"/>
    <w:rsid w:val="00736149"/>
    <w:rsid w:val="007423C0"/>
    <w:rsid w:val="00743504"/>
    <w:rsid w:val="007467BA"/>
    <w:rsid w:val="00752FD0"/>
    <w:rsid w:val="0075552F"/>
    <w:rsid w:val="007573C3"/>
    <w:rsid w:val="00761B73"/>
    <w:rsid w:val="00761C15"/>
    <w:rsid w:val="007637F9"/>
    <w:rsid w:val="007649B0"/>
    <w:rsid w:val="00764D80"/>
    <w:rsid w:val="0076530E"/>
    <w:rsid w:val="007725CB"/>
    <w:rsid w:val="00774926"/>
    <w:rsid w:val="00775E33"/>
    <w:rsid w:val="00776635"/>
    <w:rsid w:val="00780E1C"/>
    <w:rsid w:val="007821BF"/>
    <w:rsid w:val="00784A5E"/>
    <w:rsid w:val="0078641B"/>
    <w:rsid w:val="00786D50"/>
    <w:rsid w:val="0079186B"/>
    <w:rsid w:val="00792992"/>
    <w:rsid w:val="00793AF3"/>
    <w:rsid w:val="007A0742"/>
    <w:rsid w:val="007A0F0B"/>
    <w:rsid w:val="007A7DAC"/>
    <w:rsid w:val="007B14A1"/>
    <w:rsid w:val="007B2F52"/>
    <w:rsid w:val="007B386F"/>
    <w:rsid w:val="007C034F"/>
    <w:rsid w:val="007C055E"/>
    <w:rsid w:val="007C3326"/>
    <w:rsid w:val="007C3A34"/>
    <w:rsid w:val="007C62DD"/>
    <w:rsid w:val="007D1526"/>
    <w:rsid w:val="007D18C9"/>
    <w:rsid w:val="007D23E0"/>
    <w:rsid w:val="007D49A5"/>
    <w:rsid w:val="007E1145"/>
    <w:rsid w:val="007E5FE4"/>
    <w:rsid w:val="007F2605"/>
    <w:rsid w:val="007F79E7"/>
    <w:rsid w:val="00800056"/>
    <w:rsid w:val="008048D8"/>
    <w:rsid w:val="00804E4A"/>
    <w:rsid w:val="00807E85"/>
    <w:rsid w:val="00810201"/>
    <w:rsid w:val="008114F5"/>
    <w:rsid w:val="00815376"/>
    <w:rsid w:val="00816452"/>
    <w:rsid w:val="00824739"/>
    <w:rsid w:val="00824CED"/>
    <w:rsid w:val="00827B7D"/>
    <w:rsid w:val="00830F24"/>
    <w:rsid w:val="00830F8C"/>
    <w:rsid w:val="0083472C"/>
    <w:rsid w:val="00842605"/>
    <w:rsid w:val="00845693"/>
    <w:rsid w:val="00850418"/>
    <w:rsid w:val="00854E47"/>
    <w:rsid w:val="00860360"/>
    <w:rsid w:val="00861B04"/>
    <w:rsid w:val="00867AC1"/>
    <w:rsid w:val="00874F6C"/>
    <w:rsid w:val="008774A8"/>
    <w:rsid w:val="00884E01"/>
    <w:rsid w:val="00893DF1"/>
    <w:rsid w:val="0089547F"/>
    <w:rsid w:val="008964F4"/>
    <w:rsid w:val="008965AF"/>
    <w:rsid w:val="0089781A"/>
    <w:rsid w:val="008A130A"/>
    <w:rsid w:val="008A55FC"/>
    <w:rsid w:val="008A5AC4"/>
    <w:rsid w:val="008A7CA7"/>
    <w:rsid w:val="008B4386"/>
    <w:rsid w:val="008C15D0"/>
    <w:rsid w:val="008C17BD"/>
    <w:rsid w:val="008C2521"/>
    <w:rsid w:val="008C3DF5"/>
    <w:rsid w:val="008C5E04"/>
    <w:rsid w:val="008D1F9E"/>
    <w:rsid w:val="008D347B"/>
    <w:rsid w:val="008D3CFA"/>
    <w:rsid w:val="008D5905"/>
    <w:rsid w:val="008D77FD"/>
    <w:rsid w:val="008E0562"/>
    <w:rsid w:val="008E243C"/>
    <w:rsid w:val="008F4E1B"/>
    <w:rsid w:val="0090010E"/>
    <w:rsid w:val="009006DF"/>
    <w:rsid w:val="009007A9"/>
    <w:rsid w:val="009069A4"/>
    <w:rsid w:val="00910C4E"/>
    <w:rsid w:val="00916D55"/>
    <w:rsid w:val="009174D7"/>
    <w:rsid w:val="00920074"/>
    <w:rsid w:val="00927427"/>
    <w:rsid w:val="00932590"/>
    <w:rsid w:val="00933733"/>
    <w:rsid w:val="00936709"/>
    <w:rsid w:val="00937F7A"/>
    <w:rsid w:val="00950ADC"/>
    <w:rsid w:val="00955C01"/>
    <w:rsid w:val="00956701"/>
    <w:rsid w:val="009638E8"/>
    <w:rsid w:val="00963CAC"/>
    <w:rsid w:val="009759DC"/>
    <w:rsid w:val="00976DDF"/>
    <w:rsid w:val="00981755"/>
    <w:rsid w:val="00984DCF"/>
    <w:rsid w:val="0098672C"/>
    <w:rsid w:val="009875EC"/>
    <w:rsid w:val="009939CC"/>
    <w:rsid w:val="00996888"/>
    <w:rsid w:val="009A143B"/>
    <w:rsid w:val="009A7775"/>
    <w:rsid w:val="009B19BA"/>
    <w:rsid w:val="009B62CC"/>
    <w:rsid w:val="009B64C0"/>
    <w:rsid w:val="009C0406"/>
    <w:rsid w:val="009C1371"/>
    <w:rsid w:val="009C2024"/>
    <w:rsid w:val="009C3557"/>
    <w:rsid w:val="009C45B0"/>
    <w:rsid w:val="009C562F"/>
    <w:rsid w:val="009D0012"/>
    <w:rsid w:val="009D0DC9"/>
    <w:rsid w:val="009D1A09"/>
    <w:rsid w:val="009D1FAD"/>
    <w:rsid w:val="009D4876"/>
    <w:rsid w:val="009D577B"/>
    <w:rsid w:val="009E0315"/>
    <w:rsid w:val="009E5B13"/>
    <w:rsid w:val="009E68FE"/>
    <w:rsid w:val="009F1811"/>
    <w:rsid w:val="009F3EE9"/>
    <w:rsid w:val="009F4481"/>
    <w:rsid w:val="009F5A29"/>
    <w:rsid w:val="00A005BF"/>
    <w:rsid w:val="00A04595"/>
    <w:rsid w:val="00A057E6"/>
    <w:rsid w:val="00A0623F"/>
    <w:rsid w:val="00A06701"/>
    <w:rsid w:val="00A112E3"/>
    <w:rsid w:val="00A20BDC"/>
    <w:rsid w:val="00A31515"/>
    <w:rsid w:val="00A3577D"/>
    <w:rsid w:val="00A360D3"/>
    <w:rsid w:val="00A37780"/>
    <w:rsid w:val="00A4058B"/>
    <w:rsid w:val="00A427E8"/>
    <w:rsid w:val="00A4314E"/>
    <w:rsid w:val="00A459D2"/>
    <w:rsid w:val="00A47044"/>
    <w:rsid w:val="00A556D3"/>
    <w:rsid w:val="00A61147"/>
    <w:rsid w:val="00A615DB"/>
    <w:rsid w:val="00A63DB8"/>
    <w:rsid w:val="00A665E5"/>
    <w:rsid w:val="00A719C7"/>
    <w:rsid w:val="00A8024E"/>
    <w:rsid w:val="00A825EF"/>
    <w:rsid w:val="00A83E3C"/>
    <w:rsid w:val="00A84B80"/>
    <w:rsid w:val="00A8760E"/>
    <w:rsid w:val="00A968FE"/>
    <w:rsid w:val="00A96C90"/>
    <w:rsid w:val="00A978B4"/>
    <w:rsid w:val="00AA0490"/>
    <w:rsid w:val="00AA0E1C"/>
    <w:rsid w:val="00AB07AE"/>
    <w:rsid w:val="00AB11F2"/>
    <w:rsid w:val="00AB17BA"/>
    <w:rsid w:val="00AB22A6"/>
    <w:rsid w:val="00AB30D8"/>
    <w:rsid w:val="00AB37DD"/>
    <w:rsid w:val="00AB4F4B"/>
    <w:rsid w:val="00AB60A8"/>
    <w:rsid w:val="00AC078D"/>
    <w:rsid w:val="00AC0A64"/>
    <w:rsid w:val="00AC23E5"/>
    <w:rsid w:val="00AC2D2E"/>
    <w:rsid w:val="00AC3DA7"/>
    <w:rsid w:val="00AC504B"/>
    <w:rsid w:val="00AC7AE0"/>
    <w:rsid w:val="00AD0649"/>
    <w:rsid w:val="00AD0FE6"/>
    <w:rsid w:val="00AD157A"/>
    <w:rsid w:val="00AD1A74"/>
    <w:rsid w:val="00AD4E1B"/>
    <w:rsid w:val="00AD5329"/>
    <w:rsid w:val="00AE3D5A"/>
    <w:rsid w:val="00AE415E"/>
    <w:rsid w:val="00AF560A"/>
    <w:rsid w:val="00B02DE7"/>
    <w:rsid w:val="00B106CC"/>
    <w:rsid w:val="00B10B69"/>
    <w:rsid w:val="00B127EE"/>
    <w:rsid w:val="00B172D3"/>
    <w:rsid w:val="00B21C2E"/>
    <w:rsid w:val="00B27E7E"/>
    <w:rsid w:val="00B30AD7"/>
    <w:rsid w:val="00B32FAB"/>
    <w:rsid w:val="00B3685C"/>
    <w:rsid w:val="00B36FAD"/>
    <w:rsid w:val="00B40333"/>
    <w:rsid w:val="00B41D2A"/>
    <w:rsid w:val="00B4242B"/>
    <w:rsid w:val="00B42E6D"/>
    <w:rsid w:val="00B430FF"/>
    <w:rsid w:val="00B43604"/>
    <w:rsid w:val="00B44AD8"/>
    <w:rsid w:val="00B47FF5"/>
    <w:rsid w:val="00B51414"/>
    <w:rsid w:val="00B53DBF"/>
    <w:rsid w:val="00B555BE"/>
    <w:rsid w:val="00B578D3"/>
    <w:rsid w:val="00B626BC"/>
    <w:rsid w:val="00B62A5D"/>
    <w:rsid w:val="00B64728"/>
    <w:rsid w:val="00B6633D"/>
    <w:rsid w:val="00B70129"/>
    <w:rsid w:val="00B71436"/>
    <w:rsid w:val="00B7416A"/>
    <w:rsid w:val="00B77B68"/>
    <w:rsid w:val="00B80024"/>
    <w:rsid w:val="00B84061"/>
    <w:rsid w:val="00B85501"/>
    <w:rsid w:val="00B872AB"/>
    <w:rsid w:val="00B924D1"/>
    <w:rsid w:val="00B94648"/>
    <w:rsid w:val="00B96682"/>
    <w:rsid w:val="00BA0BB6"/>
    <w:rsid w:val="00BA593E"/>
    <w:rsid w:val="00BA5D23"/>
    <w:rsid w:val="00BA6FA5"/>
    <w:rsid w:val="00BB0E98"/>
    <w:rsid w:val="00BB27EF"/>
    <w:rsid w:val="00BB670A"/>
    <w:rsid w:val="00BB775E"/>
    <w:rsid w:val="00BC17C8"/>
    <w:rsid w:val="00BC61E5"/>
    <w:rsid w:val="00BC6E30"/>
    <w:rsid w:val="00BD19BD"/>
    <w:rsid w:val="00BD284C"/>
    <w:rsid w:val="00BD28B3"/>
    <w:rsid w:val="00BD3D41"/>
    <w:rsid w:val="00BD5C55"/>
    <w:rsid w:val="00BD6087"/>
    <w:rsid w:val="00BD64B9"/>
    <w:rsid w:val="00BE5F9A"/>
    <w:rsid w:val="00BF1ACE"/>
    <w:rsid w:val="00BF7BC4"/>
    <w:rsid w:val="00C0018C"/>
    <w:rsid w:val="00C00F6F"/>
    <w:rsid w:val="00C016E9"/>
    <w:rsid w:val="00C03A7E"/>
    <w:rsid w:val="00C04CCA"/>
    <w:rsid w:val="00C05AEA"/>
    <w:rsid w:val="00C11194"/>
    <w:rsid w:val="00C13E3F"/>
    <w:rsid w:val="00C1732C"/>
    <w:rsid w:val="00C2549C"/>
    <w:rsid w:val="00C34C4D"/>
    <w:rsid w:val="00C354B7"/>
    <w:rsid w:val="00C379DF"/>
    <w:rsid w:val="00C42F8A"/>
    <w:rsid w:val="00C4436D"/>
    <w:rsid w:val="00C44B7C"/>
    <w:rsid w:val="00C45CB5"/>
    <w:rsid w:val="00C46377"/>
    <w:rsid w:val="00C57C06"/>
    <w:rsid w:val="00C60C82"/>
    <w:rsid w:val="00C636B6"/>
    <w:rsid w:val="00C64572"/>
    <w:rsid w:val="00C6495A"/>
    <w:rsid w:val="00C65669"/>
    <w:rsid w:val="00C6785B"/>
    <w:rsid w:val="00C707A8"/>
    <w:rsid w:val="00C70F55"/>
    <w:rsid w:val="00C72E6A"/>
    <w:rsid w:val="00C81B59"/>
    <w:rsid w:val="00C83C30"/>
    <w:rsid w:val="00C84324"/>
    <w:rsid w:val="00C85211"/>
    <w:rsid w:val="00C87A64"/>
    <w:rsid w:val="00C94752"/>
    <w:rsid w:val="00C95F7A"/>
    <w:rsid w:val="00C97AAD"/>
    <w:rsid w:val="00CA13E5"/>
    <w:rsid w:val="00CA4EAE"/>
    <w:rsid w:val="00CB5CF1"/>
    <w:rsid w:val="00CB7883"/>
    <w:rsid w:val="00CC0287"/>
    <w:rsid w:val="00CC0356"/>
    <w:rsid w:val="00CC09F2"/>
    <w:rsid w:val="00CC0BFF"/>
    <w:rsid w:val="00CC4405"/>
    <w:rsid w:val="00CD2CCE"/>
    <w:rsid w:val="00CD4B23"/>
    <w:rsid w:val="00CE7AD7"/>
    <w:rsid w:val="00CF3048"/>
    <w:rsid w:val="00CF3EB3"/>
    <w:rsid w:val="00CF5B0B"/>
    <w:rsid w:val="00CF5E61"/>
    <w:rsid w:val="00CF61B9"/>
    <w:rsid w:val="00CF6916"/>
    <w:rsid w:val="00CF69D3"/>
    <w:rsid w:val="00D064A8"/>
    <w:rsid w:val="00D109E5"/>
    <w:rsid w:val="00D11088"/>
    <w:rsid w:val="00D1123A"/>
    <w:rsid w:val="00D16ED4"/>
    <w:rsid w:val="00D20931"/>
    <w:rsid w:val="00D2265A"/>
    <w:rsid w:val="00D409A2"/>
    <w:rsid w:val="00D433BB"/>
    <w:rsid w:val="00D462E8"/>
    <w:rsid w:val="00D505F5"/>
    <w:rsid w:val="00D512A9"/>
    <w:rsid w:val="00D55421"/>
    <w:rsid w:val="00D64542"/>
    <w:rsid w:val="00D671C5"/>
    <w:rsid w:val="00D71FE3"/>
    <w:rsid w:val="00D72E43"/>
    <w:rsid w:val="00D7570E"/>
    <w:rsid w:val="00D807FE"/>
    <w:rsid w:val="00D818B8"/>
    <w:rsid w:val="00D81BD8"/>
    <w:rsid w:val="00D83160"/>
    <w:rsid w:val="00D8395C"/>
    <w:rsid w:val="00D85656"/>
    <w:rsid w:val="00D87D20"/>
    <w:rsid w:val="00D90519"/>
    <w:rsid w:val="00D91AEC"/>
    <w:rsid w:val="00D92266"/>
    <w:rsid w:val="00D923C1"/>
    <w:rsid w:val="00D93BE3"/>
    <w:rsid w:val="00D963CE"/>
    <w:rsid w:val="00DA3790"/>
    <w:rsid w:val="00DA5F9D"/>
    <w:rsid w:val="00DB20CA"/>
    <w:rsid w:val="00DB39E7"/>
    <w:rsid w:val="00DC0C46"/>
    <w:rsid w:val="00DC0D88"/>
    <w:rsid w:val="00DC15AC"/>
    <w:rsid w:val="00DC3F65"/>
    <w:rsid w:val="00DC3FBA"/>
    <w:rsid w:val="00DC4416"/>
    <w:rsid w:val="00DC6F21"/>
    <w:rsid w:val="00DD15E2"/>
    <w:rsid w:val="00DE03B5"/>
    <w:rsid w:val="00DE041E"/>
    <w:rsid w:val="00DE06DB"/>
    <w:rsid w:val="00DE1318"/>
    <w:rsid w:val="00DE2018"/>
    <w:rsid w:val="00DE2DE5"/>
    <w:rsid w:val="00DE699C"/>
    <w:rsid w:val="00DF409A"/>
    <w:rsid w:val="00DF4D59"/>
    <w:rsid w:val="00E015AF"/>
    <w:rsid w:val="00E0211B"/>
    <w:rsid w:val="00E0409E"/>
    <w:rsid w:val="00E05AB5"/>
    <w:rsid w:val="00E0777D"/>
    <w:rsid w:val="00E07C2E"/>
    <w:rsid w:val="00E10889"/>
    <w:rsid w:val="00E11479"/>
    <w:rsid w:val="00E15AB6"/>
    <w:rsid w:val="00E16F9B"/>
    <w:rsid w:val="00E22A3B"/>
    <w:rsid w:val="00E2658E"/>
    <w:rsid w:val="00E278AD"/>
    <w:rsid w:val="00E279EE"/>
    <w:rsid w:val="00E324D2"/>
    <w:rsid w:val="00E32FC6"/>
    <w:rsid w:val="00E331D2"/>
    <w:rsid w:val="00E356C9"/>
    <w:rsid w:val="00E3649B"/>
    <w:rsid w:val="00E36DBA"/>
    <w:rsid w:val="00E43BF5"/>
    <w:rsid w:val="00E46A43"/>
    <w:rsid w:val="00E5005B"/>
    <w:rsid w:val="00E526E4"/>
    <w:rsid w:val="00E56C35"/>
    <w:rsid w:val="00E620ED"/>
    <w:rsid w:val="00E66919"/>
    <w:rsid w:val="00E709C2"/>
    <w:rsid w:val="00E75CDC"/>
    <w:rsid w:val="00E75EE6"/>
    <w:rsid w:val="00E76293"/>
    <w:rsid w:val="00E80AA8"/>
    <w:rsid w:val="00E81723"/>
    <w:rsid w:val="00E86728"/>
    <w:rsid w:val="00E87C2D"/>
    <w:rsid w:val="00E87E89"/>
    <w:rsid w:val="00E906B4"/>
    <w:rsid w:val="00E90CBC"/>
    <w:rsid w:val="00E9131A"/>
    <w:rsid w:val="00E91763"/>
    <w:rsid w:val="00E93DAC"/>
    <w:rsid w:val="00E959CB"/>
    <w:rsid w:val="00E96B7B"/>
    <w:rsid w:val="00EA0FFB"/>
    <w:rsid w:val="00EA193B"/>
    <w:rsid w:val="00EA34D3"/>
    <w:rsid w:val="00EA6100"/>
    <w:rsid w:val="00EA656F"/>
    <w:rsid w:val="00EA74E5"/>
    <w:rsid w:val="00EA7B5C"/>
    <w:rsid w:val="00EB64A7"/>
    <w:rsid w:val="00EC0192"/>
    <w:rsid w:val="00EC19D0"/>
    <w:rsid w:val="00ED5E54"/>
    <w:rsid w:val="00ED5FE6"/>
    <w:rsid w:val="00ED79B6"/>
    <w:rsid w:val="00EE1EB1"/>
    <w:rsid w:val="00EE3778"/>
    <w:rsid w:val="00EE590B"/>
    <w:rsid w:val="00EE5DAB"/>
    <w:rsid w:val="00EE70F9"/>
    <w:rsid w:val="00EE7D07"/>
    <w:rsid w:val="00EF09D0"/>
    <w:rsid w:val="00EF2E2B"/>
    <w:rsid w:val="00EF38E3"/>
    <w:rsid w:val="00EF4408"/>
    <w:rsid w:val="00EF6203"/>
    <w:rsid w:val="00EF6E81"/>
    <w:rsid w:val="00EF77B5"/>
    <w:rsid w:val="00F049DB"/>
    <w:rsid w:val="00F14801"/>
    <w:rsid w:val="00F20583"/>
    <w:rsid w:val="00F229A5"/>
    <w:rsid w:val="00F229DE"/>
    <w:rsid w:val="00F243B6"/>
    <w:rsid w:val="00F3462F"/>
    <w:rsid w:val="00F36A9B"/>
    <w:rsid w:val="00F37295"/>
    <w:rsid w:val="00F41054"/>
    <w:rsid w:val="00F410BA"/>
    <w:rsid w:val="00F41851"/>
    <w:rsid w:val="00F50459"/>
    <w:rsid w:val="00F50D7D"/>
    <w:rsid w:val="00F5430D"/>
    <w:rsid w:val="00F559C8"/>
    <w:rsid w:val="00F57A59"/>
    <w:rsid w:val="00F61E33"/>
    <w:rsid w:val="00F66AAB"/>
    <w:rsid w:val="00F73F7D"/>
    <w:rsid w:val="00F74435"/>
    <w:rsid w:val="00F74C6A"/>
    <w:rsid w:val="00F75ECF"/>
    <w:rsid w:val="00F777AB"/>
    <w:rsid w:val="00F81C54"/>
    <w:rsid w:val="00F82833"/>
    <w:rsid w:val="00F910D1"/>
    <w:rsid w:val="00F92D10"/>
    <w:rsid w:val="00F930D5"/>
    <w:rsid w:val="00F937A0"/>
    <w:rsid w:val="00F97BE5"/>
    <w:rsid w:val="00FA3BA1"/>
    <w:rsid w:val="00FA7889"/>
    <w:rsid w:val="00FB0023"/>
    <w:rsid w:val="00FC0992"/>
    <w:rsid w:val="00FC27CB"/>
    <w:rsid w:val="00FC345F"/>
    <w:rsid w:val="00FC52F2"/>
    <w:rsid w:val="00FD0961"/>
    <w:rsid w:val="00FD36AE"/>
    <w:rsid w:val="00FD7694"/>
    <w:rsid w:val="00FE2729"/>
    <w:rsid w:val="00FE5403"/>
    <w:rsid w:val="00FE63D8"/>
    <w:rsid w:val="00FE7B3E"/>
    <w:rsid w:val="00FF4631"/>
    <w:rsid w:val="00FF4CBC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BC581B-52BA-472E-B7C9-E208833F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2CA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  <w:pPr>
      <w:spacing w:after="0"/>
    </w:pPr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aliases w:val="Таблица!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D409A2"/>
    <w:pPr>
      <w:spacing w:after="100"/>
      <w:ind w:left="660"/>
    </w:pPr>
    <w:rPr>
      <w:rFonts w:asciiTheme="minorHAnsi" w:eastAsiaTheme="minorEastAsia" w:hAnsiTheme="minorHAnsi"/>
      <w:color w:val="auto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409A2"/>
    <w:pPr>
      <w:spacing w:after="100"/>
      <w:ind w:left="880"/>
    </w:pPr>
    <w:rPr>
      <w:rFonts w:asciiTheme="minorHAnsi" w:eastAsiaTheme="minorEastAsia" w:hAnsiTheme="minorHAnsi"/>
      <w:color w:val="auto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409A2"/>
    <w:pPr>
      <w:spacing w:after="100"/>
      <w:ind w:left="1100"/>
    </w:pPr>
    <w:rPr>
      <w:rFonts w:asciiTheme="minorHAnsi" w:eastAsiaTheme="minorEastAsia" w:hAnsiTheme="minorHAnsi"/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409A2"/>
    <w:pPr>
      <w:spacing w:after="100"/>
      <w:ind w:left="1320"/>
    </w:pPr>
    <w:rPr>
      <w:rFonts w:asciiTheme="minorHAnsi" w:eastAsiaTheme="minorEastAsia" w:hAnsiTheme="minorHAnsi"/>
      <w:color w:val="auto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409A2"/>
    <w:pPr>
      <w:spacing w:after="100"/>
      <w:ind w:left="1540"/>
    </w:pPr>
    <w:rPr>
      <w:rFonts w:asciiTheme="minorHAnsi" w:eastAsiaTheme="minorEastAsia" w:hAnsiTheme="minorHAnsi"/>
      <w:color w:val="auto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409A2"/>
    <w:pPr>
      <w:spacing w:after="100"/>
      <w:ind w:left="1760"/>
    </w:pPr>
    <w:rPr>
      <w:rFonts w:asciiTheme="minorHAnsi" w:eastAsiaTheme="minorEastAsia" w:hAnsiTheme="minorHAnsi"/>
      <w:color w:val="auto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7F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F260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f1"/>
    <w:uiPriority w:val="59"/>
    <w:rsid w:val="00955C01"/>
    <w:pPr>
      <w:spacing w:after="0" w:line="240" w:lineRule="auto"/>
    </w:pPr>
    <w:rPr>
      <w:rFonts w:cs="Arial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2.gif"/><Relationship Id="rId19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EFF05C-2735-457B-A597-8DD92F7C85B3}" type="doc">
      <dgm:prSet loTypeId="urn:microsoft.com/office/officeart/2005/8/layout/hierarchy1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859CEB2-2F42-4037-AC24-0854A1441A38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Индивидуальный предприниматель</a:t>
          </a:r>
        </a:p>
      </dgm:t>
    </dgm:pt>
    <dgm:pt modelId="{1D82B31E-EA62-45E8-83EE-180D8EEB0DDB}" type="parTrans" cxnId="{D03B4ECD-494B-4585-8520-0BF077E76073}">
      <dgm:prSet/>
      <dgm:spPr/>
      <dgm:t>
        <a:bodyPr/>
        <a:lstStyle/>
        <a:p>
          <a:endParaRPr lang="ru-RU"/>
        </a:p>
      </dgm:t>
    </dgm:pt>
    <dgm:pt modelId="{4C866782-EBDD-4571-BB02-A7E4BF31EF69}" type="sibTrans" cxnId="{D03B4ECD-494B-4585-8520-0BF077E76073}">
      <dgm:prSet/>
      <dgm:spPr/>
      <dgm:t>
        <a:bodyPr/>
        <a:lstStyle/>
        <a:p>
          <a:endParaRPr lang="ru-RU"/>
        </a:p>
      </dgm:t>
    </dgm:pt>
    <dgm:pt modelId="{0A0F6AE0-603B-49A8-84CA-3C3D19C1840E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Приемщик - сортировщик</a:t>
          </a:r>
        </a:p>
      </dgm:t>
    </dgm:pt>
    <dgm:pt modelId="{FB0D2BE8-9434-4929-BD8B-12E72BC0B3DB}" type="parTrans" cxnId="{176A3C41-F10A-4D23-8166-FF663F7B5F1B}">
      <dgm:prSet/>
      <dgm:spPr/>
      <dgm:t>
        <a:bodyPr/>
        <a:lstStyle/>
        <a:p>
          <a:endParaRPr lang="ru-RU"/>
        </a:p>
      </dgm:t>
    </dgm:pt>
    <dgm:pt modelId="{BF291054-2AED-41E8-9837-52E767DECE82}" type="sibTrans" cxnId="{176A3C41-F10A-4D23-8166-FF663F7B5F1B}">
      <dgm:prSet/>
      <dgm:spPr/>
      <dgm:t>
        <a:bodyPr/>
        <a:lstStyle/>
        <a:p>
          <a:endParaRPr lang="ru-RU"/>
        </a:p>
      </dgm:t>
    </dgm:pt>
    <dgm:pt modelId="{A155164C-C1E7-49F1-8F25-47C8EBBD7C3F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Рабочий по стирке</a:t>
          </a:r>
        </a:p>
      </dgm:t>
    </dgm:pt>
    <dgm:pt modelId="{8FF57D2A-9E76-445D-A08A-5A5D4A3EBCE5}" type="parTrans" cxnId="{E2F88C0A-ED5E-4722-BC7C-93458390DC92}">
      <dgm:prSet/>
      <dgm:spPr/>
      <dgm:t>
        <a:bodyPr/>
        <a:lstStyle/>
        <a:p>
          <a:endParaRPr lang="ru-RU"/>
        </a:p>
      </dgm:t>
    </dgm:pt>
    <dgm:pt modelId="{D61D8045-EE45-40E1-AD16-0707509679F2}" type="sibTrans" cxnId="{E2F88C0A-ED5E-4722-BC7C-93458390DC92}">
      <dgm:prSet/>
      <dgm:spPr/>
      <dgm:t>
        <a:bodyPr/>
        <a:lstStyle/>
        <a:p>
          <a:endParaRPr lang="ru-RU"/>
        </a:p>
      </dgm:t>
    </dgm:pt>
    <dgm:pt modelId="{01D7DD50-6455-4E8A-9040-EA06A649613F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Гладильщик</a:t>
          </a:r>
        </a:p>
      </dgm:t>
    </dgm:pt>
    <dgm:pt modelId="{EE927140-CB42-4041-A918-51484D87DEBF}" type="parTrans" cxnId="{7C7D8220-4779-49F2-A139-98B518B920AC}">
      <dgm:prSet/>
      <dgm:spPr/>
    </dgm:pt>
    <dgm:pt modelId="{5A74C5D5-A83E-4140-97B7-03356932AFC0}" type="sibTrans" cxnId="{7C7D8220-4779-49F2-A139-98B518B920AC}">
      <dgm:prSet/>
      <dgm:spPr/>
    </dgm:pt>
    <dgm:pt modelId="{ADD06BFF-7E73-419A-9122-3FCC528110DC}" type="pres">
      <dgm:prSet presAssocID="{87EFF05C-2735-457B-A597-8DD92F7C85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B4A0CB-B294-4A76-9E6F-FE916BC07374}" type="pres">
      <dgm:prSet presAssocID="{5859CEB2-2F42-4037-AC24-0854A1441A38}" presName="hierRoot1" presStyleCnt="0"/>
      <dgm:spPr/>
    </dgm:pt>
    <dgm:pt modelId="{BA16F726-40E9-4DAE-89DC-5D277FAEBF7E}" type="pres">
      <dgm:prSet presAssocID="{5859CEB2-2F42-4037-AC24-0854A1441A38}" presName="composite" presStyleCnt="0"/>
      <dgm:spPr/>
    </dgm:pt>
    <dgm:pt modelId="{70233C82-0DC9-4622-9FDC-D8D5658F4E4E}" type="pres">
      <dgm:prSet presAssocID="{5859CEB2-2F42-4037-AC24-0854A1441A38}" presName="background" presStyleLbl="node0" presStyleIdx="0" presStyleCnt="1"/>
      <dgm:spPr/>
    </dgm:pt>
    <dgm:pt modelId="{2197E2CE-0AF4-4116-85EB-381780743AC7}" type="pres">
      <dgm:prSet presAssocID="{5859CEB2-2F42-4037-AC24-0854A1441A3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74B3C2-E459-4F98-92CB-3CE7AFD82459}" type="pres">
      <dgm:prSet presAssocID="{5859CEB2-2F42-4037-AC24-0854A1441A38}" presName="hierChild2" presStyleCnt="0"/>
      <dgm:spPr/>
    </dgm:pt>
    <dgm:pt modelId="{F09B9FF5-5B4B-412E-B54A-F6EE3E452C64}" type="pres">
      <dgm:prSet presAssocID="{FB0D2BE8-9434-4929-BD8B-12E72BC0B3DB}" presName="Name10" presStyleLbl="parChTrans1D2" presStyleIdx="0" presStyleCnt="3"/>
      <dgm:spPr/>
      <dgm:t>
        <a:bodyPr/>
        <a:lstStyle/>
        <a:p>
          <a:endParaRPr lang="ru-RU"/>
        </a:p>
      </dgm:t>
    </dgm:pt>
    <dgm:pt modelId="{5D2FC4AC-9667-4FCD-A371-5000F74ED2DC}" type="pres">
      <dgm:prSet presAssocID="{0A0F6AE0-603B-49A8-84CA-3C3D19C1840E}" presName="hierRoot2" presStyleCnt="0"/>
      <dgm:spPr/>
    </dgm:pt>
    <dgm:pt modelId="{912C5DA0-8D7B-4F17-A972-FFDE0B3A3D06}" type="pres">
      <dgm:prSet presAssocID="{0A0F6AE0-603B-49A8-84CA-3C3D19C1840E}" presName="composite2" presStyleCnt="0"/>
      <dgm:spPr/>
    </dgm:pt>
    <dgm:pt modelId="{7AD147AF-4714-4BD7-AD79-05FC42CDE7BD}" type="pres">
      <dgm:prSet presAssocID="{0A0F6AE0-603B-49A8-84CA-3C3D19C1840E}" presName="background2" presStyleLbl="node2" presStyleIdx="0" presStyleCnt="3"/>
      <dgm:spPr/>
    </dgm:pt>
    <dgm:pt modelId="{54B38787-AFB1-40DC-B019-FB43B7D438AA}" type="pres">
      <dgm:prSet presAssocID="{0A0F6AE0-603B-49A8-84CA-3C3D19C1840E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1B1D99-F81E-4341-BB1B-ABC2B321D856}" type="pres">
      <dgm:prSet presAssocID="{0A0F6AE0-603B-49A8-84CA-3C3D19C1840E}" presName="hierChild3" presStyleCnt="0"/>
      <dgm:spPr/>
    </dgm:pt>
    <dgm:pt modelId="{B6E31420-DE39-48FB-A1D5-82BBA23817A9}" type="pres">
      <dgm:prSet presAssocID="{8FF57D2A-9E76-445D-A08A-5A5D4A3EBCE5}" presName="Name10" presStyleLbl="parChTrans1D2" presStyleIdx="1" presStyleCnt="3"/>
      <dgm:spPr/>
      <dgm:t>
        <a:bodyPr/>
        <a:lstStyle/>
        <a:p>
          <a:endParaRPr lang="ru-RU"/>
        </a:p>
      </dgm:t>
    </dgm:pt>
    <dgm:pt modelId="{553836C0-E67B-4C3C-948E-F1DCE542EFB5}" type="pres">
      <dgm:prSet presAssocID="{A155164C-C1E7-49F1-8F25-47C8EBBD7C3F}" presName="hierRoot2" presStyleCnt="0"/>
      <dgm:spPr/>
    </dgm:pt>
    <dgm:pt modelId="{845D14FA-FEE3-4EE1-AACE-1553DB4E1958}" type="pres">
      <dgm:prSet presAssocID="{A155164C-C1E7-49F1-8F25-47C8EBBD7C3F}" presName="composite2" presStyleCnt="0"/>
      <dgm:spPr/>
    </dgm:pt>
    <dgm:pt modelId="{E17BAA66-E9BA-4ED4-925F-2D5D096F9929}" type="pres">
      <dgm:prSet presAssocID="{A155164C-C1E7-49F1-8F25-47C8EBBD7C3F}" presName="background2" presStyleLbl="node2" presStyleIdx="1" presStyleCnt="3"/>
      <dgm:spPr/>
    </dgm:pt>
    <dgm:pt modelId="{F31F1D60-D3B2-4779-985B-ECA2EEC170C7}" type="pres">
      <dgm:prSet presAssocID="{A155164C-C1E7-49F1-8F25-47C8EBBD7C3F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E85145-34BE-4CFF-B87B-9B3AA3E58488}" type="pres">
      <dgm:prSet presAssocID="{A155164C-C1E7-49F1-8F25-47C8EBBD7C3F}" presName="hierChild3" presStyleCnt="0"/>
      <dgm:spPr/>
    </dgm:pt>
    <dgm:pt modelId="{C281538A-5428-4E4F-9625-A15B8DADE5F0}" type="pres">
      <dgm:prSet presAssocID="{EE927140-CB42-4041-A918-51484D87DEBF}" presName="Name10" presStyleLbl="parChTrans1D2" presStyleIdx="2" presStyleCnt="3"/>
      <dgm:spPr/>
    </dgm:pt>
    <dgm:pt modelId="{04437E0E-1F7D-4138-A5E3-3B55DA9D782A}" type="pres">
      <dgm:prSet presAssocID="{01D7DD50-6455-4E8A-9040-EA06A649613F}" presName="hierRoot2" presStyleCnt="0"/>
      <dgm:spPr/>
    </dgm:pt>
    <dgm:pt modelId="{A81E11D1-C296-4208-B1EF-8C9C61D8737C}" type="pres">
      <dgm:prSet presAssocID="{01D7DD50-6455-4E8A-9040-EA06A649613F}" presName="composite2" presStyleCnt="0"/>
      <dgm:spPr/>
    </dgm:pt>
    <dgm:pt modelId="{BADD5881-5E81-40F0-8FD3-594F4BB5C987}" type="pres">
      <dgm:prSet presAssocID="{01D7DD50-6455-4E8A-9040-EA06A649613F}" presName="background2" presStyleLbl="node2" presStyleIdx="2" presStyleCnt="3"/>
      <dgm:spPr/>
    </dgm:pt>
    <dgm:pt modelId="{CE15EBCD-6DBD-480A-8110-3186DE46EB5D}" type="pres">
      <dgm:prSet presAssocID="{01D7DD50-6455-4E8A-9040-EA06A649613F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DA6CFC-F6AA-4721-A1C3-0C0056CB3300}" type="pres">
      <dgm:prSet presAssocID="{01D7DD50-6455-4E8A-9040-EA06A649613F}" presName="hierChild3" presStyleCnt="0"/>
      <dgm:spPr/>
    </dgm:pt>
  </dgm:ptLst>
  <dgm:cxnLst>
    <dgm:cxn modelId="{BE61C369-901F-491F-A238-B94A06037D21}" type="presOf" srcId="{FB0D2BE8-9434-4929-BD8B-12E72BC0B3DB}" destId="{F09B9FF5-5B4B-412E-B54A-F6EE3E452C64}" srcOrd="0" destOrd="0" presId="urn:microsoft.com/office/officeart/2005/8/layout/hierarchy1"/>
    <dgm:cxn modelId="{11DDB733-A84B-4C97-9B03-3783DB371B41}" type="presOf" srcId="{87EFF05C-2735-457B-A597-8DD92F7C85B3}" destId="{ADD06BFF-7E73-419A-9122-3FCC528110DC}" srcOrd="0" destOrd="0" presId="urn:microsoft.com/office/officeart/2005/8/layout/hierarchy1"/>
    <dgm:cxn modelId="{0C7066F8-C61D-453E-9809-5617D9DD7767}" type="presOf" srcId="{8FF57D2A-9E76-445D-A08A-5A5D4A3EBCE5}" destId="{B6E31420-DE39-48FB-A1D5-82BBA23817A9}" srcOrd="0" destOrd="0" presId="urn:microsoft.com/office/officeart/2005/8/layout/hierarchy1"/>
    <dgm:cxn modelId="{7C7D8220-4779-49F2-A139-98B518B920AC}" srcId="{5859CEB2-2F42-4037-AC24-0854A1441A38}" destId="{01D7DD50-6455-4E8A-9040-EA06A649613F}" srcOrd="2" destOrd="0" parTransId="{EE927140-CB42-4041-A918-51484D87DEBF}" sibTransId="{5A74C5D5-A83E-4140-97B7-03356932AFC0}"/>
    <dgm:cxn modelId="{0983F8E3-807F-476C-96E9-92427CDFF45A}" type="presOf" srcId="{EE927140-CB42-4041-A918-51484D87DEBF}" destId="{C281538A-5428-4E4F-9625-A15B8DADE5F0}" srcOrd="0" destOrd="0" presId="urn:microsoft.com/office/officeart/2005/8/layout/hierarchy1"/>
    <dgm:cxn modelId="{176A3C41-F10A-4D23-8166-FF663F7B5F1B}" srcId="{5859CEB2-2F42-4037-AC24-0854A1441A38}" destId="{0A0F6AE0-603B-49A8-84CA-3C3D19C1840E}" srcOrd="0" destOrd="0" parTransId="{FB0D2BE8-9434-4929-BD8B-12E72BC0B3DB}" sibTransId="{BF291054-2AED-41E8-9837-52E767DECE82}"/>
    <dgm:cxn modelId="{8B7E3503-C7EA-432D-ACCA-15DE9E5853AC}" type="presOf" srcId="{01D7DD50-6455-4E8A-9040-EA06A649613F}" destId="{CE15EBCD-6DBD-480A-8110-3186DE46EB5D}" srcOrd="0" destOrd="0" presId="urn:microsoft.com/office/officeart/2005/8/layout/hierarchy1"/>
    <dgm:cxn modelId="{A117A1A4-5969-4FE6-BD9B-4579D736C195}" type="presOf" srcId="{0A0F6AE0-603B-49A8-84CA-3C3D19C1840E}" destId="{54B38787-AFB1-40DC-B019-FB43B7D438AA}" srcOrd="0" destOrd="0" presId="urn:microsoft.com/office/officeart/2005/8/layout/hierarchy1"/>
    <dgm:cxn modelId="{F663AA81-282C-4674-AEFF-38C9344F651F}" type="presOf" srcId="{5859CEB2-2F42-4037-AC24-0854A1441A38}" destId="{2197E2CE-0AF4-4116-85EB-381780743AC7}" srcOrd="0" destOrd="0" presId="urn:microsoft.com/office/officeart/2005/8/layout/hierarchy1"/>
    <dgm:cxn modelId="{E2F88C0A-ED5E-4722-BC7C-93458390DC92}" srcId="{5859CEB2-2F42-4037-AC24-0854A1441A38}" destId="{A155164C-C1E7-49F1-8F25-47C8EBBD7C3F}" srcOrd="1" destOrd="0" parTransId="{8FF57D2A-9E76-445D-A08A-5A5D4A3EBCE5}" sibTransId="{D61D8045-EE45-40E1-AD16-0707509679F2}"/>
    <dgm:cxn modelId="{9BE493E6-17B8-4666-8866-363296783559}" type="presOf" srcId="{A155164C-C1E7-49F1-8F25-47C8EBBD7C3F}" destId="{F31F1D60-D3B2-4779-985B-ECA2EEC170C7}" srcOrd="0" destOrd="0" presId="urn:microsoft.com/office/officeart/2005/8/layout/hierarchy1"/>
    <dgm:cxn modelId="{D03B4ECD-494B-4585-8520-0BF077E76073}" srcId="{87EFF05C-2735-457B-A597-8DD92F7C85B3}" destId="{5859CEB2-2F42-4037-AC24-0854A1441A38}" srcOrd="0" destOrd="0" parTransId="{1D82B31E-EA62-45E8-83EE-180D8EEB0DDB}" sibTransId="{4C866782-EBDD-4571-BB02-A7E4BF31EF69}"/>
    <dgm:cxn modelId="{3BD8195E-70EF-4594-A4F2-886F59636E06}" type="presParOf" srcId="{ADD06BFF-7E73-419A-9122-3FCC528110DC}" destId="{C7B4A0CB-B294-4A76-9E6F-FE916BC07374}" srcOrd="0" destOrd="0" presId="urn:microsoft.com/office/officeart/2005/8/layout/hierarchy1"/>
    <dgm:cxn modelId="{EFC90AF7-743B-4075-8B35-08CFF64296E0}" type="presParOf" srcId="{C7B4A0CB-B294-4A76-9E6F-FE916BC07374}" destId="{BA16F726-40E9-4DAE-89DC-5D277FAEBF7E}" srcOrd="0" destOrd="0" presId="urn:microsoft.com/office/officeart/2005/8/layout/hierarchy1"/>
    <dgm:cxn modelId="{EC6C015F-6530-4770-AA83-8E4582D77FBE}" type="presParOf" srcId="{BA16F726-40E9-4DAE-89DC-5D277FAEBF7E}" destId="{70233C82-0DC9-4622-9FDC-D8D5658F4E4E}" srcOrd="0" destOrd="0" presId="urn:microsoft.com/office/officeart/2005/8/layout/hierarchy1"/>
    <dgm:cxn modelId="{BBA1EA6E-5BD7-4A36-BD47-FE450F7095D4}" type="presParOf" srcId="{BA16F726-40E9-4DAE-89DC-5D277FAEBF7E}" destId="{2197E2CE-0AF4-4116-85EB-381780743AC7}" srcOrd="1" destOrd="0" presId="urn:microsoft.com/office/officeart/2005/8/layout/hierarchy1"/>
    <dgm:cxn modelId="{2B19CDEE-7456-418F-AB08-5585706104FF}" type="presParOf" srcId="{C7B4A0CB-B294-4A76-9E6F-FE916BC07374}" destId="{9574B3C2-E459-4F98-92CB-3CE7AFD82459}" srcOrd="1" destOrd="0" presId="urn:microsoft.com/office/officeart/2005/8/layout/hierarchy1"/>
    <dgm:cxn modelId="{DC8465F7-B58E-4705-9C83-3B57E666A019}" type="presParOf" srcId="{9574B3C2-E459-4F98-92CB-3CE7AFD82459}" destId="{F09B9FF5-5B4B-412E-B54A-F6EE3E452C64}" srcOrd="0" destOrd="0" presId="urn:microsoft.com/office/officeart/2005/8/layout/hierarchy1"/>
    <dgm:cxn modelId="{DFC3E407-027D-4D22-8C3B-60B720DB1691}" type="presParOf" srcId="{9574B3C2-E459-4F98-92CB-3CE7AFD82459}" destId="{5D2FC4AC-9667-4FCD-A371-5000F74ED2DC}" srcOrd="1" destOrd="0" presId="urn:microsoft.com/office/officeart/2005/8/layout/hierarchy1"/>
    <dgm:cxn modelId="{021C9C1E-EA40-45B0-BB98-5CBF8F8614FF}" type="presParOf" srcId="{5D2FC4AC-9667-4FCD-A371-5000F74ED2DC}" destId="{912C5DA0-8D7B-4F17-A972-FFDE0B3A3D06}" srcOrd="0" destOrd="0" presId="urn:microsoft.com/office/officeart/2005/8/layout/hierarchy1"/>
    <dgm:cxn modelId="{39B7B5FF-5456-4538-9C4F-551DD3A7A679}" type="presParOf" srcId="{912C5DA0-8D7B-4F17-A972-FFDE0B3A3D06}" destId="{7AD147AF-4714-4BD7-AD79-05FC42CDE7BD}" srcOrd="0" destOrd="0" presId="urn:microsoft.com/office/officeart/2005/8/layout/hierarchy1"/>
    <dgm:cxn modelId="{C4D07FF8-8007-4DCA-BA93-B68F8FBC2994}" type="presParOf" srcId="{912C5DA0-8D7B-4F17-A972-FFDE0B3A3D06}" destId="{54B38787-AFB1-40DC-B019-FB43B7D438AA}" srcOrd="1" destOrd="0" presId="urn:microsoft.com/office/officeart/2005/8/layout/hierarchy1"/>
    <dgm:cxn modelId="{BFC94BF7-68DE-4C37-AD4B-6DB1896C3037}" type="presParOf" srcId="{5D2FC4AC-9667-4FCD-A371-5000F74ED2DC}" destId="{601B1D99-F81E-4341-BB1B-ABC2B321D856}" srcOrd="1" destOrd="0" presId="urn:microsoft.com/office/officeart/2005/8/layout/hierarchy1"/>
    <dgm:cxn modelId="{2A869799-0364-44CF-904A-8F7E97E0BEA3}" type="presParOf" srcId="{9574B3C2-E459-4F98-92CB-3CE7AFD82459}" destId="{B6E31420-DE39-48FB-A1D5-82BBA23817A9}" srcOrd="2" destOrd="0" presId="urn:microsoft.com/office/officeart/2005/8/layout/hierarchy1"/>
    <dgm:cxn modelId="{E5BCFDF0-F4EA-4DEE-A399-C5A9717AA955}" type="presParOf" srcId="{9574B3C2-E459-4F98-92CB-3CE7AFD82459}" destId="{553836C0-E67B-4C3C-948E-F1DCE542EFB5}" srcOrd="3" destOrd="0" presId="urn:microsoft.com/office/officeart/2005/8/layout/hierarchy1"/>
    <dgm:cxn modelId="{9D4FD3AE-5C5B-4240-A799-4AB34FFB8772}" type="presParOf" srcId="{553836C0-E67B-4C3C-948E-F1DCE542EFB5}" destId="{845D14FA-FEE3-4EE1-AACE-1553DB4E1958}" srcOrd="0" destOrd="0" presId="urn:microsoft.com/office/officeart/2005/8/layout/hierarchy1"/>
    <dgm:cxn modelId="{EA184639-312B-4D67-A215-2B54BFF5E7F7}" type="presParOf" srcId="{845D14FA-FEE3-4EE1-AACE-1553DB4E1958}" destId="{E17BAA66-E9BA-4ED4-925F-2D5D096F9929}" srcOrd="0" destOrd="0" presId="urn:microsoft.com/office/officeart/2005/8/layout/hierarchy1"/>
    <dgm:cxn modelId="{480731E6-D3EE-46BA-9F8A-EEBB72CAFDA7}" type="presParOf" srcId="{845D14FA-FEE3-4EE1-AACE-1553DB4E1958}" destId="{F31F1D60-D3B2-4779-985B-ECA2EEC170C7}" srcOrd="1" destOrd="0" presId="urn:microsoft.com/office/officeart/2005/8/layout/hierarchy1"/>
    <dgm:cxn modelId="{041642B0-1282-40CF-9E82-DA2F37D2B598}" type="presParOf" srcId="{553836C0-E67B-4C3C-948E-F1DCE542EFB5}" destId="{C8E85145-34BE-4CFF-B87B-9B3AA3E58488}" srcOrd="1" destOrd="0" presId="urn:microsoft.com/office/officeart/2005/8/layout/hierarchy1"/>
    <dgm:cxn modelId="{7BA17E24-AF01-4A02-A5A7-1FC6295C0398}" type="presParOf" srcId="{9574B3C2-E459-4F98-92CB-3CE7AFD82459}" destId="{C281538A-5428-4E4F-9625-A15B8DADE5F0}" srcOrd="4" destOrd="0" presId="urn:microsoft.com/office/officeart/2005/8/layout/hierarchy1"/>
    <dgm:cxn modelId="{35774E18-0A0E-4024-80FD-A175A53B9175}" type="presParOf" srcId="{9574B3C2-E459-4F98-92CB-3CE7AFD82459}" destId="{04437E0E-1F7D-4138-A5E3-3B55DA9D782A}" srcOrd="5" destOrd="0" presId="urn:microsoft.com/office/officeart/2005/8/layout/hierarchy1"/>
    <dgm:cxn modelId="{B8246B31-8F48-45E6-AA5E-C329E36C661E}" type="presParOf" srcId="{04437E0E-1F7D-4138-A5E3-3B55DA9D782A}" destId="{A81E11D1-C296-4208-B1EF-8C9C61D8737C}" srcOrd="0" destOrd="0" presId="urn:microsoft.com/office/officeart/2005/8/layout/hierarchy1"/>
    <dgm:cxn modelId="{CB4E47AD-0263-4053-AE75-25A85A20F732}" type="presParOf" srcId="{A81E11D1-C296-4208-B1EF-8C9C61D8737C}" destId="{BADD5881-5E81-40F0-8FD3-594F4BB5C987}" srcOrd="0" destOrd="0" presId="urn:microsoft.com/office/officeart/2005/8/layout/hierarchy1"/>
    <dgm:cxn modelId="{10D6F80A-DB8A-4D8C-9CF2-05887AF88CF4}" type="presParOf" srcId="{A81E11D1-C296-4208-B1EF-8C9C61D8737C}" destId="{CE15EBCD-6DBD-480A-8110-3186DE46EB5D}" srcOrd="1" destOrd="0" presId="urn:microsoft.com/office/officeart/2005/8/layout/hierarchy1"/>
    <dgm:cxn modelId="{B4D487EF-1926-4DE5-9BAB-B7E70B62624B}" type="presParOf" srcId="{04437E0E-1F7D-4138-A5E3-3B55DA9D782A}" destId="{B4DA6CFC-F6AA-4721-A1C3-0C0056CB330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81538A-5428-4E4F-9625-A15B8DADE5F0}">
      <dsp:nvSpPr>
        <dsp:cNvPr id="0" name=""/>
        <dsp:cNvSpPr/>
      </dsp:nvSpPr>
      <dsp:spPr>
        <a:xfrm>
          <a:off x="2293952" y="939395"/>
          <a:ext cx="1627966" cy="387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989"/>
              </a:lnTo>
              <a:lnTo>
                <a:pt x="1627966" y="263989"/>
              </a:lnTo>
              <a:lnTo>
                <a:pt x="1627966" y="38738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E31420-DE39-48FB-A1D5-82BBA23817A9}">
      <dsp:nvSpPr>
        <dsp:cNvPr id="0" name=""/>
        <dsp:cNvSpPr/>
      </dsp:nvSpPr>
      <dsp:spPr>
        <a:xfrm>
          <a:off x="2248232" y="939395"/>
          <a:ext cx="91440" cy="3873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8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9B9FF5-5B4B-412E-B54A-F6EE3E452C64}">
      <dsp:nvSpPr>
        <dsp:cNvPr id="0" name=""/>
        <dsp:cNvSpPr/>
      </dsp:nvSpPr>
      <dsp:spPr>
        <a:xfrm>
          <a:off x="665986" y="939395"/>
          <a:ext cx="1627966" cy="387381"/>
        </a:xfrm>
        <a:custGeom>
          <a:avLst/>
          <a:gdLst/>
          <a:ahLst/>
          <a:cxnLst/>
          <a:rect l="0" t="0" r="0" b="0"/>
          <a:pathLst>
            <a:path>
              <a:moveTo>
                <a:pt x="1627966" y="0"/>
              </a:moveTo>
              <a:lnTo>
                <a:pt x="1627966" y="263989"/>
              </a:lnTo>
              <a:lnTo>
                <a:pt x="0" y="263989"/>
              </a:lnTo>
              <a:lnTo>
                <a:pt x="0" y="38738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233C82-0DC9-4622-9FDC-D8D5658F4E4E}">
      <dsp:nvSpPr>
        <dsp:cNvPr id="0" name=""/>
        <dsp:cNvSpPr/>
      </dsp:nvSpPr>
      <dsp:spPr>
        <a:xfrm>
          <a:off x="1627966" y="93592"/>
          <a:ext cx="1331972" cy="8458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197E2CE-0AF4-4116-85EB-381780743AC7}">
      <dsp:nvSpPr>
        <dsp:cNvPr id="0" name=""/>
        <dsp:cNvSpPr/>
      </dsp:nvSpPr>
      <dsp:spPr>
        <a:xfrm>
          <a:off x="1775963" y="234190"/>
          <a:ext cx="1331972" cy="8458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Индивидуальный предприниматель</a:t>
          </a:r>
        </a:p>
      </dsp:txBody>
      <dsp:txXfrm>
        <a:off x="1800736" y="258963"/>
        <a:ext cx="1282426" cy="796256"/>
      </dsp:txXfrm>
    </dsp:sp>
    <dsp:sp modelId="{7AD147AF-4714-4BD7-AD79-05FC42CDE7BD}">
      <dsp:nvSpPr>
        <dsp:cNvPr id="0" name=""/>
        <dsp:cNvSpPr/>
      </dsp:nvSpPr>
      <dsp:spPr>
        <a:xfrm>
          <a:off x="0" y="1326777"/>
          <a:ext cx="1331972" cy="8458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B38787-AFB1-40DC-B019-FB43B7D438AA}">
      <dsp:nvSpPr>
        <dsp:cNvPr id="0" name=""/>
        <dsp:cNvSpPr/>
      </dsp:nvSpPr>
      <dsp:spPr>
        <a:xfrm>
          <a:off x="147996" y="1467374"/>
          <a:ext cx="1331972" cy="8458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Приемщик - сортировщик</a:t>
          </a:r>
        </a:p>
      </dsp:txBody>
      <dsp:txXfrm>
        <a:off x="172769" y="1492147"/>
        <a:ext cx="1282426" cy="796256"/>
      </dsp:txXfrm>
    </dsp:sp>
    <dsp:sp modelId="{E17BAA66-E9BA-4ED4-925F-2D5D096F9929}">
      <dsp:nvSpPr>
        <dsp:cNvPr id="0" name=""/>
        <dsp:cNvSpPr/>
      </dsp:nvSpPr>
      <dsp:spPr>
        <a:xfrm>
          <a:off x="1627966" y="1326777"/>
          <a:ext cx="1331972" cy="8458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31F1D60-D3B2-4779-985B-ECA2EEC170C7}">
      <dsp:nvSpPr>
        <dsp:cNvPr id="0" name=""/>
        <dsp:cNvSpPr/>
      </dsp:nvSpPr>
      <dsp:spPr>
        <a:xfrm>
          <a:off x="1775963" y="1467374"/>
          <a:ext cx="1331972" cy="8458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Рабочий по стирке</a:t>
          </a:r>
        </a:p>
      </dsp:txBody>
      <dsp:txXfrm>
        <a:off x="1800736" y="1492147"/>
        <a:ext cx="1282426" cy="796256"/>
      </dsp:txXfrm>
    </dsp:sp>
    <dsp:sp modelId="{BADD5881-5E81-40F0-8FD3-594F4BB5C987}">
      <dsp:nvSpPr>
        <dsp:cNvPr id="0" name=""/>
        <dsp:cNvSpPr/>
      </dsp:nvSpPr>
      <dsp:spPr>
        <a:xfrm>
          <a:off x="3255932" y="1326777"/>
          <a:ext cx="1331972" cy="8458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E15EBCD-6DBD-480A-8110-3186DE46EB5D}">
      <dsp:nvSpPr>
        <dsp:cNvPr id="0" name=""/>
        <dsp:cNvSpPr/>
      </dsp:nvSpPr>
      <dsp:spPr>
        <a:xfrm>
          <a:off x="3403929" y="1467374"/>
          <a:ext cx="1331972" cy="8458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Гладильщик</a:t>
          </a:r>
        </a:p>
      </dsp:txBody>
      <dsp:txXfrm>
        <a:off x="3428702" y="1492147"/>
        <a:ext cx="1282426" cy="7962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DB89D9-D7C3-4F06-91F2-2E672E8D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</Pages>
  <Words>4927</Words>
  <Characters>28085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Открытие прачечной</vt:lpstr>
    </vt:vector>
  </TitlesOfParts>
  <Company>Helett-Packard</Company>
  <LinksUpToDate>false</LinksUpToDate>
  <CharactersWithSpaces>32947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Открытие прачечной</dc:title>
  <dc:subject>Бизнес-план</dc:subject>
  <dc:creator>МСБ консалтинг</dc:creator>
  <cp:lastModifiedBy>МСБ консалтинг</cp:lastModifiedBy>
  <cp:revision>24</cp:revision>
  <cp:lastPrinted>2013-07-04T09:26:00Z</cp:lastPrinted>
  <dcterms:created xsi:type="dcterms:W3CDTF">2013-02-17T11:14:00Z</dcterms:created>
  <dcterms:modified xsi:type="dcterms:W3CDTF">2013-12-11T09:52:00Z</dcterms:modified>
</cp:coreProperties>
</file>