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10032934"/>
        <w:docPartObj>
          <w:docPartGallery w:val="Cover Pages"/>
          <w:docPartUnique/>
        </w:docPartObj>
      </w:sdtPr>
      <w:sdtEndPr>
        <w:rPr>
          <w:rFonts w:ascii="Arial" w:eastAsiaTheme="minorHAnsi" w:hAnsi="Arial" w:cstheme="minorBidi"/>
          <w:sz w:val="22"/>
          <w:szCs w:val="22"/>
        </w:rPr>
      </w:sdtEndPr>
      <w:sdtContent>
        <w:p w:rsidR="00883A15" w:rsidRDefault="00883A15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883A15">
            <w:rPr>
              <w:rFonts w:asciiTheme="majorHAnsi" w:eastAsiaTheme="majorEastAsia" w:hAnsiTheme="majorHAnsi" w:cstheme="majorBidi"/>
              <w:noProof/>
              <w:sz w:val="72"/>
              <w:szCs w:val="72"/>
              <w:lang w:eastAsia="ru-RU"/>
            </w:rPr>
            <w:drawing>
              <wp:anchor distT="0" distB="0" distL="114300" distR="114300" simplePos="0" relativeHeight="251708416" behindDoc="0" locked="0" layoutInCell="1" allowOverlap="1" wp14:anchorId="3AF2B085" wp14:editId="0B6A9F22">
                <wp:simplePos x="0" y="0"/>
                <wp:positionH relativeFrom="column">
                  <wp:posOffset>2239645</wp:posOffset>
                </wp:positionH>
                <wp:positionV relativeFrom="paragraph">
                  <wp:posOffset>-408940</wp:posOffset>
                </wp:positionV>
                <wp:extent cx="1494790" cy="600075"/>
                <wp:effectExtent l="0" t="0" r="0" b="0"/>
                <wp:wrapNone/>
                <wp:docPr id="9" name="Рисунок 4" descr="C:\Users\Михаил\Documents\Документы Анфиногенов\Расчеты, БП\2011-2012\84-103_Типовые ДАМУ\Логотипы\Damu-logo-r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Михаил\Documents\Документы Анфиногенов\Расчеты, БП\2011-2012\84-103_Типовые ДАМУ\Логотипы\Damu-logo-ru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479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883A15">
            <w:rPr>
              <w:rFonts w:asciiTheme="majorHAnsi" w:eastAsiaTheme="majorEastAsia" w:hAnsiTheme="majorHAnsi" w:cstheme="majorBidi"/>
              <w:noProof/>
              <w:sz w:val="72"/>
              <w:szCs w:val="72"/>
              <w:lang w:eastAsia="ru-RU"/>
            </w:rPr>
            <w:drawing>
              <wp:anchor distT="0" distB="0" distL="114300" distR="114300" simplePos="0" relativeHeight="251751424" behindDoc="0" locked="0" layoutInCell="1" allowOverlap="1" wp14:anchorId="648E84CC" wp14:editId="4A8970A8">
                <wp:simplePos x="0" y="0"/>
                <wp:positionH relativeFrom="column">
                  <wp:posOffset>661035</wp:posOffset>
                </wp:positionH>
                <wp:positionV relativeFrom="paragraph">
                  <wp:posOffset>-657225</wp:posOffset>
                </wp:positionV>
                <wp:extent cx="770255" cy="762635"/>
                <wp:effectExtent l="0" t="0" r="0" b="0"/>
                <wp:wrapNone/>
                <wp:docPr id="15" name="Рисунок 15" descr="C:\Users\ww\Desktop\gerb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ww\Desktop\gerb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0255" cy="76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83A15">
            <w:rPr>
              <w:rFonts w:asciiTheme="majorHAnsi" w:eastAsiaTheme="majorEastAsia" w:hAnsiTheme="majorHAnsi" w:cstheme="majorBidi"/>
              <w:noProof/>
              <w:sz w:val="72"/>
              <w:szCs w:val="72"/>
              <w:lang w:eastAsia="ru-RU"/>
            </w:rPr>
            <mc:AlternateContent>
              <mc:Choice Requires="wps">
                <w:drawing>
                  <wp:anchor distT="45720" distB="45720" distL="114300" distR="114300" simplePos="0" relativeHeight="251794432" behindDoc="0" locked="0" layoutInCell="1" allowOverlap="1" wp14:anchorId="2C2A8749" wp14:editId="7694D08F">
                    <wp:simplePos x="0" y="0"/>
                    <wp:positionH relativeFrom="column">
                      <wp:posOffset>326390</wp:posOffset>
                    </wp:positionH>
                    <wp:positionV relativeFrom="paragraph">
                      <wp:posOffset>81915</wp:posOffset>
                    </wp:positionV>
                    <wp:extent cx="1454150" cy="1404620"/>
                    <wp:effectExtent l="0" t="0" r="0" b="1270"/>
                    <wp:wrapNone/>
                    <wp:docPr id="217" name="Надпись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5415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83A15" w:rsidRPr="00FC36B4" w:rsidRDefault="00883A15" w:rsidP="00883A15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color w:val="808080" w:themeColor="background1" w:themeShade="80"/>
                                    <w:sz w:val="10"/>
                                  </w:rPr>
                                </w:pPr>
                                <w:r w:rsidRPr="00FC36B4">
                                  <w:rPr>
                                    <w:b/>
                                    <w:color w:val="808080" w:themeColor="background1" w:themeShade="80"/>
                                    <w:sz w:val="10"/>
                                  </w:rPr>
                                  <w:t>Министерство регионального развития</w:t>
                                </w:r>
                              </w:p>
                              <w:p w:rsidR="00883A15" w:rsidRPr="00FC36B4" w:rsidRDefault="00883A15" w:rsidP="00883A15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color w:val="808080" w:themeColor="background1" w:themeShade="80"/>
                                    <w:sz w:val="10"/>
                                  </w:rPr>
                                </w:pPr>
                                <w:r w:rsidRPr="00FC36B4">
                                  <w:rPr>
                                    <w:b/>
                                    <w:color w:val="808080" w:themeColor="background1" w:themeShade="80"/>
                                    <w:sz w:val="10"/>
                                  </w:rPr>
                                  <w:t xml:space="preserve"> Республики Казахстан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2C2A8749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" o:spid="_x0000_s1026" type="#_x0000_t202" style="position:absolute;margin-left:25.7pt;margin-top:6.45pt;width:114.5pt;height:110.6pt;z-index:251794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omCOQIAACQEAAAOAAAAZHJzL2Uyb0RvYy54bWysU0tu2zAQ3RfoHQjua0mGnI9gOUiduiiQ&#10;foC0B6AoyiJKcViStpTuus8VeocuuuiuV3Bu1CHlOEa6K6oFMdTMPM68eTO/GDpFtsI6Cbqk2SSl&#10;RGgOtdTrkn76uHpxRonzTNdMgRYlvRWOXiyeP5v3phBTaEHVwhIE0a7oTUlb702RJI63omNuAkZo&#10;dDZgO+bxatdJbVmP6J1Kpml6kvRga2OBC+fw79XopIuI3zSC+/dN44QnqqRYm4+njWcVzmQxZ8Xa&#10;MtNKvi+D/UMVHZMaHz1AXTHPyMbKv6A6yS04aPyEQ5dA00guYg/YTZY+6eamZUbEXpAcZw40uf8H&#10;y99tP1gi65JOs1NKNOtwSLvvux+7n7vfu1/33+7vyDSw1BtXYPCNwXA/vIQBpx07duYa+GdHNCxb&#10;ptfi0lroW8FqrDILmclR6ojjAkjVv4UaH2MbDxFoaGwXKERSCKLjtG4PExKDJzw8mc/ybIYujr4s&#10;T/OTaZxhwoqHdGOdfy2gI8EoqUUJRHi2vXY+lMOKh5DwmgMl65VUKl7suloqS7YM5bKKX+zgSZjS&#10;pC/p+Ww6i8gaQn5UUic9ylnJrqRnafhGgQU6Xuk6hngm1WhjJUrv+QmUjOT4oRowMJBWQX2LTFkY&#10;ZYtrhkYL9islPUq2pO7LhllBiXqjke3zLM+DxuMln50iNcQee6pjD9McoUrqKRnNpY97EXkwlziV&#10;lYx8PVayrxWlGGncr03Q+vE9Rj0u9+IPAAAA//8DAFBLAwQUAAYACAAAACEAlItkfd0AAAAJAQAA&#10;DwAAAGRycy9kb3ducmV2LnhtbEyPzU7DMBCE70i8g7VI3KiT0KI2jVNVVFw4IFGQ4OjGmzjCf7Ld&#10;NLw9ywluuzOj2W+b3WwNmzCm0TsB5aIAhq7zanSDgPe3p7s1sJSlU9J4hwK+McGuvb5qZK38xb3i&#10;dMwDoxKXailA5xxqzlOn0cq08AEdeb2PVmZa48BVlBcqt4ZXRfHArRwdXdAy4KPG7ut4tgI+rB7V&#10;Ib589spMh+d+vwpzDELc3sz7LbCMc/4Lwy8+oUNLTCd/dioxI2BVLilJerUBRn61Lkg40XC/LIG3&#10;Df//QfsDAAD//wMAUEsBAi0AFAAGAAgAAAAhALaDOJL+AAAA4QEAABMAAAAAAAAAAAAAAAAAAAAA&#10;AFtDb250ZW50X1R5cGVzXS54bWxQSwECLQAUAAYACAAAACEAOP0h/9YAAACUAQAACwAAAAAAAAAA&#10;AAAAAAAvAQAAX3JlbHMvLnJlbHNQSwECLQAUAAYACAAAACEAYQqJgjkCAAAkBAAADgAAAAAAAAAA&#10;AAAAAAAuAgAAZHJzL2Uyb0RvYy54bWxQSwECLQAUAAYACAAAACEAlItkfd0AAAAJAQAADwAAAAAA&#10;AAAAAAAAAACTBAAAZHJzL2Rvd25yZXYueG1sUEsFBgAAAAAEAAQA8wAAAJ0FAAAAAA==&#10;" stroked="f">
                    <v:textbox style="mso-fit-shape-to-text:t">
                      <w:txbxContent>
                        <w:p w:rsidR="00883A15" w:rsidRPr="00FC36B4" w:rsidRDefault="00883A15" w:rsidP="00883A15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808080" w:themeColor="background1" w:themeShade="80"/>
                              <w:sz w:val="10"/>
                            </w:rPr>
                          </w:pPr>
                          <w:r w:rsidRPr="00FC36B4">
                            <w:rPr>
                              <w:b/>
                              <w:color w:val="808080" w:themeColor="background1" w:themeShade="80"/>
                              <w:sz w:val="10"/>
                            </w:rPr>
                            <w:t>Министерство регионального развития</w:t>
                          </w:r>
                        </w:p>
                        <w:p w:rsidR="00883A15" w:rsidRPr="00FC36B4" w:rsidRDefault="00883A15" w:rsidP="00883A15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808080" w:themeColor="background1" w:themeShade="80"/>
                              <w:sz w:val="10"/>
                            </w:rPr>
                          </w:pPr>
                          <w:r w:rsidRPr="00FC36B4">
                            <w:rPr>
                              <w:b/>
                              <w:color w:val="808080" w:themeColor="background1" w:themeShade="80"/>
                              <w:sz w:val="10"/>
                            </w:rPr>
                            <w:t xml:space="preserve"> Республики Казахстан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883A15">
            <w:rPr>
              <w:rFonts w:asciiTheme="majorHAnsi" w:eastAsiaTheme="majorEastAsia" w:hAnsiTheme="majorHAnsi" w:cstheme="majorBidi"/>
              <w:noProof/>
              <w:sz w:val="72"/>
              <w:szCs w:val="72"/>
              <w:lang w:eastAsia="ru-RU"/>
            </w:rPr>
            <w:drawing>
              <wp:anchor distT="0" distB="0" distL="114300" distR="114300" simplePos="0" relativeHeight="251837440" behindDoc="0" locked="0" layoutInCell="1" allowOverlap="1" wp14:anchorId="3C3E8542" wp14:editId="458AF929">
                <wp:simplePos x="0" y="0"/>
                <wp:positionH relativeFrom="column">
                  <wp:posOffset>4555214</wp:posOffset>
                </wp:positionH>
                <wp:positionV relativeFrom="paragraph">
                  <wp:posOffset>-640080</wp:posOffset>
                </wp:positionV>
                <wp:extent cx="930275" cy="930275"/>
                <wp:effectExtent l="0" t="0" r="3175" b="3175"/>
                <wp:wrapNone/>
                <wp:docPr id="12" name="Рисунок 12" descr="C:\Users\ww\Desktop\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ww\Desktop\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0275" cy="93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774926" w:rsidRDefault="00C83C30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rFonts w:eastAsiaTheme="majorEastAsia" w:cstheme="majorBidi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523071" behindDoc="0" locked="0" layoutInCell="0" allowOverlap="1" wp14:anchorId="6B9F9B94" wp14:editId="65207C12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7916545" cy="1069675"/>
                    <wp:effectExtent l="0" t="0" r="43815" b="54610"/>
                    <wp:wrapNone/>
                    <wp:docPr id="11" name="Rectangl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16545" cy="106967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5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FC65AE" w:rsidRPr="009D4876" w:rsidRDefault="00FC65AE" w:rsidP="00351625">
                                <w:pPr>
                                  <w:jc w:val="center"/>
                                  <w:rPr>
                                    <w:sz w:val="36"/>
                                  </w:rPr>
                                </w:pPr>
                                <w:bookmarkStart w:id="0" w:name="_GoBack"/>
                                <w:r>
                                  <w:rPr>
                                    <w:noProof/>
                                    <w:sz w:val="36"/>
                                    <w:lang w:eastAsia="ru-RU"/>
                                  </w:rPr>
                                  <w:t xml:space="preserve">              </w:t>
                                </w:r>
                                <w:bookmarkEnd w:id="0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B9F9B94" id="Rectangle 3" o:spid="_x0000_s1027" style="position:absolute;margin-left:0;margin-top:0;width:623.35pt;height:84.25pt;z-index:251523071;visibility:visible;mso-wrap-style:square;mso-width-percent:1050;mso-height-percent: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Ouh2wIAAGUGAAAOAAAAZHJzL2Uyb0RvYy54bWysVVtv0zAUfkfiP1h+Z0m6ppdo6TRtDCEN&#10;mBiIZ9dxEgvHNrbbdPv1HNtpFugeJkQfIvuc4+9859qLy0Mn0J4Zy5UscXaWYsQkVRWXTYm/f7t9&#10;t8LIOiIrIpRkJX5kFl9u3r656HXBZqpVomIGAYi0Ra9L3DqniySxtGUdsWdKMwnKWpmOOLiaJqkM&#10;6QG9E8ksTRdJr0yljaLMWpDeRCXeBPy6ZtR9qWvLHBIlBm4ufE34bv032VyQojFEt5wONMg/sOgI&#10;l+B0hLohjqCd4SdQHadGWVW7M6q6RNU1pyzEANFk6V/RPLREsxALJMfqMU32/8HSz/t7g3gFtcsw&#10;kqSDGn2FrBHZCIbOfX56bQswe9D3xkdo9Z2iPy2S6roFK3ZljOpbRipglXn75I8H/mLhKdr2n1QF&#10;6GTnVEjVoTadB4QkoEOoyONYEXZwiIJwuc4W+TzHiIIuSxfrxTIPPkhxfK6NdR+Y6pA/lNgA+QBP&#10;9nfWeTqkOJoMBapuuRDIKPeDuzbk2PsNSgtv4gFpBQFFcehGdi0M2hPoI+GyYC12HYQUZVnqf7Gd&#10;QA5NF+VBBBRGiECosVMnw1svGs3ia0Ipky4/8TZ/2dniKH7RIQibY3yCSwTFK3EeoGAyLCWC+TYY&#10;0gszEfLkWQmJetDMlhBhYKkEH5WvpDxyA7hJfsZITijbqZOOO1gTgnclXvkgh0z7tnsvqzDEjnAR&#10;zwAlpOfJwgIYSqp2APHQVj2quG+U2ep8Dcup4rANzlfpIl0vMSKigTVGncEv9scrY82fGU5jHUgT&#10;oVsS6zsankQ/sg39MgkkTJcfqDiY7rA9xPH1dfPDtlXVI4wbtLdvX7+b4dAq84RRD3uuxPbXjhiG&#10;kfgoocPX2XzuF2O4zPPlDC5mqtlONURSgCqxg1SF47WLy3SnDW9a8BRHQ6orGPOahwF8ZjUsB9hl&#10;cQzi3vXLcnoPVs//DpvfAAAA//8DAFBLAwQUAAYACAAAACEAL9AZoNwAAAAGAQAADwAAAGRycy9k&#10;b3ducmV2LnhtbEyPQUvDQBCF70L/wzIFL8VuGjSGmE0pRUH01OjB4zQ7JsHsbNjdpvHfu/Wil+EN&#10;b3jvm3I7m0FM5HxvWcFmnYAgbqzuuVXw/vZ0k4PwAVnjYJkUfJOHbbW4KrHQ9swHmurQihjCvkAF&#10;XQhjIaVvOjLo13Ykjt6ndQZDXF0rtcNzDDeDTJMkkwZ7jg0djrTvqPmqT0ZB6nJ2k3nRz6+P9dyG&#10;w2r/Ma6Uul7OuwcQgebwdwwX/IgOVWQ62hNrLwYF8ZHwOy9eepvdgzhGleV3IKtS/sevfgAAAP//&#10;AwBQSwECLQAUAAYACAAAACEAtoM4kv4AAADhAQAAEwAAAAAAAAAAAAAAAAAAAAAAW0NvbnRlbnRf&#10;VHlwZXNdLnhtbFBLAQItABQABgAIAAAAIQA4/SH/1gAAAJQBAAALAAAAAAAAAAAAAAAAAC8BAABf&#10;cmVscy8ucmVsc1BLAQItABQABgAIAAAAIQDNmOuh2wIAAGUGAAAOAAAAAAAAAAAAAAAAAC4CAABk&#10;cnMvZTJvRG9jLnhtbFBLAQItABQABgAIAAAAIQAv0Bmg3AAAAAYBAAAPAAAAAAAAAAAAAAAAADUF&#10;AABkcnMvZG93bnJldi54bWxQSwUGAAAAAAQABADzAAAAPgYAAAAA&#10;" o:allowincell="f" fillcolor="white [3201]" strokecolor="#92cddc [1944]" strokeweight="1pt">
                    <v:fill color2="#b6dde8 [1304]" focus="100%" type="gradient"/>
                    <v:shadow on="t" color="#205867 [1608]" opacity=".5" offset="1pt"/>
                    <v:textbox>
                      <w:txbxContent>
                        <w:p w:rsidR="00FC65AE" w:rsidRPr="009D4876" w:rsidRDefault="00FC65AE" w:rsidP="00351625">
                          <w:pPr>
                            <w:jc w:val="center"/>
                            <w:rPr>
                              <w:sz w:val="36"/>
                            </w:rPr>
                          </w:pPr>
                          <w:bookmarkStart w:id="1" w:name="_GoBack"/>
                          <w:r>
                            <w:rPr>
                              <w:noProof/>
                              <w:sz w:val="36"/>
                              <w:lang w:eastAsia="ru-RU"/>
                            </w:rPr>
                            <w:t xml:space="preserve">              </w:t>
                          </w:r>
                          <w:bookmarkEnd w:id="1"/>
                        </w:p>
                      </w:txbxContent>
                    </v:textbox>
                    <w10:wrap anchorx="page" anchory="margin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524096" behindDoc="0" locked="0" layoutInCell="0" allowOverlap="1" wp14:anchorId="2A44A052" wp14:editId="25C74534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7912735" cy="610235"/>
                    <wp:effectExtent l="9525" t="9525" r="15875" b="28575"/>
                    <wp:wrapNone/>
                    <wp:docPr id="10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12735" cy="61023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5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1B4F8C95" id="Rectangle 2" o:spid="_x0000_s1026" style="position:absolute;margin-left:0;margin-top:0;width:623.05pt;height:48.05pt;z-index:25152409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1MD0AIAAFIGAAAOAAAAZHJzL2Uyb0RvYy54bWysVUtv1DAQviPxHyzfaR7dZ9RsVbUUIRWo&#10;KIiz13ESC8c2tnez7a9nbGfTwPZQIfYQ2TPjb7557sXloRNoz4zlSpY4O0sxYpKqisumxN+/3b5b&#10;YWQdkRURSrISPzKLLzdv31z0umC5apWomEEAIm3R6xK3zukiSSxtWUfsmdJMgrJWpiMOrqZJKkN6&#10;QO9EkqfpIumVqbRRlFkL0puoxJuAX9eMui91bZlDosTAzYWvCd+t/yabC1I0huiW04EG+QcWHeES&#10;nI5QN8QRtDP8BKrj1CirandGVZeouuaUhRggmiz9K5qHlmgWYoHkWD2myf4/WPp5f28Qr6B2kB5J&#10;OqjRV8gakY1gKPf56bUtwOxB3xsfodV3iv60SKrrFqzYlTGqbxmpgFXm7ZM/HviLhado239SFaCT&#10;nVMhVYfadB4QkoAOoSKPY0XYwSEKwuU6y5fnc4wo6BZZmsPZuyDF8bU21n1gqkP+UGID3AM62d9Z&#10;F02PJkN9qlsuBDLK/eCuDSn2boPSwpt4QFpBPFEcmpFdC4P2BNpIuCxYi10HEUVZlvpf7CaQQ89F&#10;eRAB2xEicG/s1Mnw1otGs/iaUMqkm594m73sbHEUv+gQhM0xPsElgtqVeB6goPKWEsF8FwzphZEI&#10;efKshEQ9aPIlRBhYKsFH5Sspj9wAbpKfMZITynbqpOMOtoTgXYlXPsgh077r3ssKqkwKR7iIZ4AS&#10;0otYmP+hpGoHEA9t1aOK+0bJV+dr2E0Vh2VwvkoX6XqJERENbDHqDH6xP14Z6/yZ4TTWgTQRuiWx&#10;vqPhSfQj29Avk0DCcPl5inO5VdUjzBY0s29Wv4jh0CrzhFEPS63E9teOGIaR+Cihn9fZbOa3YLjM&#10;5sscLmaq2U41RFKAKrGDxITjtYubc6cNb1rwFAdBqiuY6ZqHcfPzHlkNmwAWV2z6uGT9Zpzeg9Xz&#10;X8HmNwAAAP//AwBQSwMEFAAGAAgAAAAhAP4qySPbAAAABQEAAA8AAABkcnMvZG93bnJldi54bWxM&#10;j0FPwzAMhe9I/IfISNxYugpNrDSdEBNwY2JD4uolpq2aOFWTbS2/nmwXuPjJetZ7n8vV6Kw40hBa&#10;zwrmswwEsfam5VrB5+7l7gFEiMgGrWdSMFGAVXV9VWJh/Ik/6LiNtUghHApU0MTYF1IG3ZDDMPM9&#10;cfK+/eAwpnWopRnwlMKdlXmWLaTDllNDgz09N6S77cEp2OziNOXrV/v2k/e4XOvu6113St3ejE+P&#10;ICKN8e8YzvgJHarEtPcHNkFYBemReJlnL79fzEHsFSyTyqqU/+mrXwAAAP//AwBQSwECLQAUAAYA&#10;CAAAACEAtoM4kv4AAADhAQAAEwAAAAAAAAAAAAAAAAAAAAAAW0NvbnRlbnRfVHlwZXNdLnhtbFBL&#10;AQItABQABgAIAAAAIQA4/SH/1gAAAJQBAAALAAAAAAAAAAAAAAAAAC8BAABfcmVscy8ucmVsc1BL&#10;AQItABQABgAIAAAAIQD+v1MD0AIAAFIGAAAOAAAAAAAAAAAAAAAAAC4CAABkcnMvZTJvRG9jLnht&#10;bFBLAQItABQABgAIAAAAIQD+Kskj2wAAAAUBAAAPAAAAAAAAAAAAAAAAACoFAABkcnMvZG93bnJl&#10;di54bWxQSwUGAAAAAAQABADzAAAAMgYAAAAA&#10;" o:allowincell="f" fillcolor="white [3201]" strokecolor="#92cddc [1944]" strokeweight="1pt">
                    <v:fill color2="#b6dde8 [1304]" focus="100%" type="gradient"/>
                    <v:shadow on="t" color="#205867 [1608]" opacity=".5" offset="1pt"/>
                    <w10:wrap anchorx="page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0" allowOverlap="1" wp14:anchorId="68B6A671" wp14:editId="421C32FD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03940"/>
                    <wp:effectExtent l="9525" t="9525" r="13970" b="13335"/>
                    <wp:wrapNone/>
                    <wp:docPr id="7" name="Rectangl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039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0A25589F" id="Rectangle 5" o:spid="_x0000_s1026" style="position:absolute;margin-left:0;margin-top:0;width:7.15pt;height:882.2pt;z-index:25166540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1BtQAIAAK0EAAAOAAAAZHJzL2Uyb0RvYy54bWysVMGO0zAQvSPxD5bvNElpaRs1Xa26LEJa&#10;YMXCB7iO01jYHmO7TcvXM7bb0oXbihwsj2f8/GbeTJY3B63IXjgvwTS0GpWUCMOhlWbb0O/f7t/M&#10;KfGBmZYpMKKhR+Hpzer1q+VgazGGHlQrHEEQ4+vBNrQPwdZF4XkvNPMjsMKgswOnWUDTbYvWsQHR&#10;tSrGZfmuGMC11gEX3uPpXXbSVcLvOsHDl67zIhDVUOQW0urSuolrsVqyeuuY7SU/0WAvYKGZNPjo&#10;BeqOBUZ2Tv4DpSV34KELIw66gK6TXKQcMJuq/Cubp55ZkXLB4nh7KZP/f7D88/7REdk2dEaJYRol&#10;+opFY2arBJnG8gzW1xj1ZB9dTNDbB+A/PDGw7jFK3DoHQy9Yi6SqGF88uxANj1fJZvgELaKzXYBU&#10;qUPndATEGpBDEuR4EUQcAuF4uCjn5ZQSjp6qGpdvF5OkWMHq823rfPggQJO4aahD7gmd7R98iGxY&#10;fQ5J7EHJ9l4qlYzYZGKtHNkzbI/NtkpX1U4j1XxWlfHLXYLn2Ev5/Ewj9WmESC/5a3RlyIAZTMfT&#10;hPrMd7mW0RjnwoQcd/36bPrSx7UMOFZK6obOr1KIOr03bWr6wKTKe6yRMifholZZ8w20R9TNQZ4Z&#10;nHHc9OB+UTLgvDTU/9wxJyhRHw1qv6gmKA4JyZhMZ2M03LVnc+1hhiNUQwMlebsOeSh31sltjy9l&#10;LQzcYr90MkkZeymzOpHFmUh1P81vHLprO0X9+cusfgMAAP//AwBQSwMEFAAGAAgAAAAhAEKQu0jf&#10;AAAABQEAAA8AAABkcnMvZG93bnJldi54bWxMj09Lw0AQxe+C32EZwYvYjRqqxGyKaMU/0IOtoL1N&#10;s9MkmJ0N2W2b+umdetHLPIY3vPebfDK4Vm2pD41nAxejBBRx6W3DlYH3xeP5DagQkS22nsnAngJM&#10;iuOjHDPrd/xG23mslIRwyNBAHWOXaR3KmhyGke+IxVv73mGUta+07XEn4a7Vl0ky1g4bloYaO7qv&#10;qfyab5yB7/VD9TKdfSxT9/n8upgt6Wk/PTPm9GS4uwUVaYh/x3DAF3QohGnlN2yDag3II/F3Hrz0&#10;CtRK9HqcpqCLXP+nL34AAAD//wMAUEsBAi0AFAAGAAgAAAAhALaDOJL+AAAA4QEAABMAAAAAAAAA&#10;AAAAAAAAAAAAAFtDb250ZW50X1R5cGVzXS54bWxQSwECLQAUAAYACAAAACEAOP0h/9YAAACUAQAA&#10;CwAAAAAAAAAAAAAAAAAvAQAAX3JlbHMvLnJlbHNQSwECLQAUAAYACAAAACEASDNQbUACAACtBAAA&#10;DgAAAAAAAAAAAAAAAAAuAgAAZHJzL2Uyb0RvYy54bWxQSwECLQAUAAYACAAAACEAQpC7SN8AAAAF&#10;AQAADwAAAAAAAAAAAAAAAACaBAAAZHJzL2Rvd25yZXYueG1sUEsFBgAAAAAEAAQA8wAAAKYFAAAA&#10;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18304" behindDoc="0" locked="0" layoutInCell="0" allowOverlap="1" wp14:anchorId="4EDCEA01" wp14:editId="0C09F6E4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03940"/>
                    <wp:effectExtent l="9525" t="9525" r="13970" b="13335"/>
                    <wp:wrapNone/>
                    <wp:docPr id="3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039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2E982C1F" id="Rectangle 4" o:spid="_x0000_s1026" style="position:absolute;margin-left:0;margin-top:0;width:7.15pt;height:882.2pt;z-index:25161830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oXOQAIAAK0EAAAOAAAAZHJzL2Uyb0RvYy54bWysVFFv2yAQfp+0/4B4X2ynyZpYcaoqXadJ&#10;3Vat2w8gGMdowDEgcbJf3wOSLN3eqvkBcdzx8d19d17c7LUiO+G8BNPQalRSIgyHVppNQ398v383&#10;o8QHZlqmwIiGHoSnN8u3bxaDrcUYelCtcARBjK8H29A+BFsXhee90MyPwAqDzg6cZgFNtylaxwZE&#10;16oYl+X7YgDXWgdceI+nd9lJlwm/6wQPX7vOi0BUQ5FbSKtL6zquxXLB6o1jtpf8SIO9goVm0uCj&#10;Z6g7FhjZOvkPlJbcgYcujDjoArpOcpFywGyq8q9snnpmRcoFi+PtuUz+/8HyL7tHR2Tb0CtKDNMo&#10;0TcsGjMbJcgklmewvsaoJ/voYoLePgD/6YmBVY9R4tY5GHrBWiRVxfjixYVoeLxK1sNnaBGdbQOk&#10;Su07pyMg1oDskyCHsyBiHwjHw3k5K6eUcPRU1bi8mk+SYgWrT7et8+GjAE3ipqEOuSd0tnvwIbJh&#10;9SkksQcl23upVDJik4mVcmTHsD3WmypdVVuNVPNZVcYvdwmeYy/l8xON1KcRIr3kL9GVIQNmMB1P&#10;E+oL3/laRmOcCxNy3OXr19PXPq5lwLFSUjd0dpFC1OmDaVPTByZV3mONlDkKF7XKmq+hPaBuDvLM&#10;4Izjpgf3m5IB56Wh/teWOUGJ+mRQ+3k1QXFISMZkej1Gw1161pceZjhCNTRQkrerkIdya53c9PhS&#10;1sLALfZLJ5OUsZcyqyNZnIlU9+P8xqG7tFPUn7/M8hkAAP//AwBQSwMEFAAGAAgAAAAhAEKQu0jf&#10;AAAABQEAAA8AAABkcnMvZG93bnJldi54bWxMj09Lw0AQxe+C32EZwYvYjRqqxGyKaMU/0IOtoL1N&#10;s9MkmJ0N2W2b+umdetHLPIY3vPebfDK4Vm2pD41nAxejBBRx6W3DlYH3xeP5DagQkS22nsnAngJM&#10;iuOjHDPrd/xG23mslIRwyNBAHWOXaR3KmhyGke+IxVv73mGUta+07XEn4a7Vl0ky1g4bloYaO7qv&#10;qfyab5yB7/VD9TKdfSxT9/n8upgt6Wk/PTPm9GS4uwUVaYh/x3DAF3QohGnlN2yDag3II/F3Hrz0&#10;CtRK9HqcpqCLXP+nL34AAAD//wMAUEsBAi0AFAAGAAgAAAAhALaDOJL+AAAA4QEAABMAAAAAAAAA&#10;AAAAAAAAAAAAAFtDb250ZW50X1R5cGVzXS54bWxQSwECLQAUAAYACAAAACEAOP0h/9YAAACUAQAA&#10;CwAAAAAAAAAAAAAAAAAvAQAAX3JlbHMvLnJlbHNQSwECLQAUAAYACAAAACEAaSKFzkACAACtBAAA&#10;DgAAAAAAAAAAAAAAAAAuAgAAZHJzL2Uyb0RvYy54bWxQSwECLQAUAAYACAAAACEAQpC7SN8AAAAF&#10;AQAADwAAAAAAAAAAAAAAAACaBAAAZHJzL2Rvd25yZXYueG1sUEsFBgAAAAAEAAQA8wAAAKYFAAAA&#10;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</w:p>
        <w:sdt>
          <w:sdtPr>
            <w:rPr>
              <w:rFonts w:eastAsiaTheme="majorEastAsia" w:cs="Arial"/>
              <w:b/>
              <w:sz w:val="36"/>
              <w:szCs w:val="36"/>
            </w:rPr>
            <w:alias w:val="Подзаголовок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p w:rsidR="00774926" w:rsidRDefault="00470F56" w:rsidP="00C46377">
              <w:pPr>
                <w:pStyle w:val="a3"/>
                <w:spacing w:line="360" w:lineRule="auto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eastAsiaTheme="majorEastAsia" w:cs="Arial"/>
                  <w:b/>
                  <w:sz w:val="36"/>
                  <w:szCs w:val="36"/>
                </w:rPr>
                <w:t>Бизнес-план</w:t>
              </w:r>
            </w:p>
          </w:sdtContent>
        </w:sdt>
        <w:sdt>
          <w:sdtPr>
            <w:rPr>
              <w:rFonts w:eastAsiaTheme="majorEastAsia" w:cs="Arial"/>
              <w:b/>
              <w:sz w:val="48"/>
              <w:szCs w:val="48"/>
            </w:rPr>
            <w:alias w:val="Заголовок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:rsidR="00774926" w:rsidRPr="005C53BD" w:rsidRDefault="00762188" w:rsidP="005C53BD">
              <w:pPr>
                <w:pStyle w:val="a3"/>
                <w:spacing w:line="360" w:lineRule="auto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>
                <w:rPr>
                  <w:rFonts w:eastAsiaTheme="majorEastAsia" w:cs="Arial"/>
                  <w:b/>
                  <w:sz w:val="48"/>
                  <w:szCs w:val="48"/>
                </w:rPr>
                <w:t xml:space="preserve">Производство </w:t>
              </w:r>
              <w:r w:rsidR="00454DF6">
                <w:rPr>
                  <w:rFonts w:eastAsiaTheme="majorEastAsia" w:cs="Arial"/>
                  <w:b/>
                  <w:sz w:val="48"/>
                  <w:szCs w:val="48"/>
                </w:rPr>
                <w:t>красок, лаков и эмалей</w:t>
              </w:r>
            </w:p>
          </w:sdtContent>
        </w:sdt>
        <w:p w:rsidR="00774926" w:rsidRDefault="00774926">
          <w:pPr>
            <w:pStyle w:val="a3"/>
          </w:pPr>
        </w:p>
        <w:p w:rsidR="00230A3E" w:rsidRDefault="00230A3E">
          <w:pPr>
            <w:pStyle w:val="a3"/>
          </w:pPr>
        </w:p>
        <w:p w:rsidR="00762188" w:rsidRDefault="00762188">
          <w:pPr>
            <w:pStyle w:val="a3"/>
          </w:pPr>
        </w:p>
        <w:p w:rsidR="00AC23E5" w:rsidRDefault="00AC23E5">
          <w:pPr>
            <w:pStyle w:val="a3"/>
          </w:pPr>
        </w:p>
        <w:p w:rsidR="00AC23E5" w:rsidRDefault="00454DF6" w:rsidP="00454DF6">
          <w:pPr>
            <w:pStyle w:val="a3"/>
            <w:jc w:val="center"/>
          </w:pPr>
          <w:r>
            <w:rPr>
              <w:noProof/>
              <w:lang w:eastAsia="ru-RU"/>
            </w:rPr>
            <w:drawing>
              <wp:inline distT="0" distB="0" distL="0" distR="0" wp14:anchorId="75514A16" wp14:editId="4A943636">
                <wp:extent cx="5940425" cy="4455472"/>
                <wp:effectExtent l="0" t="0" r="3175" b="254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44554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230A3E" w:rsidRDefault="00230A3E" w:rsidP="00762188">
          <w:pPr>
            <w:pStyle w:val="a3"/>
            <w:jc w:val="center"/>
          </w:pPr>
        </w:p>
        <w:p w:rsidR="007725CB" w:rsidRDefault="007725CB" w:rsidP="00AC23E5">
          <w:pPr>
            <w:pStyle w:val="a3"/>
            <w:jc w:val="center"/>
          </w:pPr>
        </w:p>
        <w:p w:rsidR="007725CB" w:rsidRDefault="007725CB">
          <w:pPr>
            <w:pStyle w:val="a3"/>
          </w:pPr>
        </w:p>
        <w:p w:rsidR="004247D7" w:rsidRDefault="004247D7">
          <w:pPr>
            <w:pStyle w:val="a3"/>
          </w:pPr>
        </w:p>
        <w:p w:rsidR="004247D7" w:rsidRDefault="004247D7">
          <w:pPr>
            <w:pStyle w:val="a3"/>
          </w:pPr>
        </w:p>
        <w:p w:rsidR="007725CB" w:rsidRDefault="007725CB">
          <w:pPr>
            <w:pStyle w:val="a3"/>
          </w:pPr>
        </w:p>
        <w:p w:rsidR="005C53BD" w:rsidRDefault="005C53BD" w:rsidP="00774926">
          <w:pPr>
            <w:pStyle w:val="a3"/>
          </w:pPr>
        </w:p>
        <w:p w:rsidR="00774926" w:rsidRDefault="00774926" w:rsidP="00774926">
          <w:pPr>
            <w:pStyle w:val="a3"/>
          </w:pPr>
        </w:p>
        <w:p w:rsidR="004247D7" w:rsidRDefault="004247D7" w:rsidP="00774926">
          <w:pPr>
            <w:pStyle w:val="a3"/>
          </w:pPr>
        </w:p>
        <w:p w:rsidR="004247D7" w:rsidRDefault="004247D7" w:rsidP="00774926">
          <w:pPr>
            <w:pStyle w:val="a3"/>
          </w:pPr>
        </w:p>
        <w:p w:rsidR="00774926" w:rsidRDefault="00774926" w:rsidP="00774926">
          <w:pPr>
            <w:pStyle w:val="a3"/>
          </w:pPr>
        </w:p>
        <w:p w:rsidR="00774926" w:rsidRDefault="001E3E24" w:rsidP="005C53BD">
          <w:pPr>
            <w:jc w:val="center"/>
          </w:pPr>
          <w:sdt>
            <w:sdtPr>
              <w:rPr>
                <w:rFonts w:cs="Arial"/>
                <w:b/>
                <w:sz w:val="36"/>
                <w:szCs w:val="36"/>
              </w:rPr>
              <w:alias w:val="Дата"/>
              <w:id w:val="14700083"/>
              <w:dataBinding w:prefixMappings="xmlns:ns0='http://schemas.microsoft.com/office/2006/coverPageProps'" w:xpath="/ns0:CoverPageProperties[1]/ns0:PublishDate[1]" w:storeItemID="{55AF091B-3C7A-41E3-B477-F2FDAA23CFDA}"/>
              <w:date>
                <w:dateFormat w:val="dd.MM.yyyy"/>
                <w:lid w:val="ru-RU"/>
                <w:storeMappedDataAs w:val="dateTime"/>
                <w:calendar w:val="gregorian"/>
              </w:date>
            </w:sdtPr>
            <w:sdtEndPr/>
            <w:sdtContent>
              <w:r w:rsidR="00470F56">
                <w:rPr>
                  <w:rFonts w:cs="Arial"/>
                  <w:b/>
                  <w:sz w:val="36"/>
                  <w:szCs w:val="36"/>
                </w:rPr>
                <w:t>2013 год</w:t>
              </w:r>
            </w:sdtContent>
          </w:sdt>
          <w:r w:rsidR="00774926" w:rsidRPr="00774926">
            <w:rPr>
              <w:rFonts w:cs="Arial"/>
              <w:sz w:val="36"/>
              <w:szCs w:val="36"/>
            </w:rPr>
            <w:t xml:space="preserve"> </w:t>
          </w:r>
          <w:r w:rsidR="00774926">
            <w:br w:type="page"/>
          </w:r>
        </w:p>
      </w:sdtContent>
    </w:sdt>
    <w:sdt>
      <w:sdtPr>
        <w:rPr>
          <w:rFonts w:ascii="Arial" w:eastAsiaTheme="minorHAnsi" w:hAnsi="Arial" w:cstheme="minorBidi"/>
          <w:b w:val="0"/>
          <w:bCs w:val="0"/>
          <w:color w:val="000000" w:themeColor="text1"/>
          <w:sz w:val="22"/>
          <w:szCs w:val="22"/>
        </w:rPr>
        <w:id w:val="10033102"/>
        <w:docPartObj>
          <w:docPartGallery w:val="Table of Contents"/>
          <w:docPartUnique/>
        </w:docPartObj>
      </w:sdtPr>
      <w:sdtEndPr>
        <w:rPr>
          <w:rFonts w:cs="Arial"/>
        </w:rPr>
      </w:sdtEndPr>
      <w:sdtContent>
        <w:p w:rsidR="00C57C06" w:rsidRPr="0021574E" w:rsidRDefault="00C57C06" w:rsidP="00C57C06">
          <w:pPr>
            <w:pStyle w:val="a7"/>
            <w:jc w:val="center"/>
            <w:rPr>
              <w:color w:val="000000" w:themeColor="text1"/>
            </w:rPr>
          </w:pPr>
          <w:r w:rsidRPr="0021574E">
            <w:rPr>
              <w:rFonts w:ascii="Arial" w:hAnsi="Arial" w:cs="Arial"/>
              <w:color w:val="000000" w:themeColor="text1"/>
              <w:sz w:val="32"/>
              <w:szCs w:val="32"/>
            </w:rPr>
            <w:t>Содержание</w:t>
          </w:r>
        </w:p>
        <w:p w:rsidR="007E4573" w:rsidRDefault="002B31C3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r w:rsidRPr="0021574E">
            <w:fldChar w:fldCharType="begin"/>
          </w:r>
          <w:r w:rsidR="00C57C06" w:rsidRPr="0021574E">
            <w:instrText xml:space="preserve"> TOC \o "1-3" \h \z \u </w:instrText>
          </w:r>
          <w:r w:rsidRPr="0021574E">
            <w:fldChar w:fldCharType="separate"/>
          </w:r>
          <w:hyperlink w:anchor="_Toc372818495" w:history="1">
            <w:r w:rsidR="007E4573" w:rsidRPr="00C15FAB">
              <w:rPr>
                <w:rStyle w:val="a8"/>
              </w:rPr>
              <w:t>Список таблиц</w:t>
            </w:r>
            <w:r w:rsidR="007E4573">
              <w:rPr>
                <w:webHidden/>
              </w:rPr>
              <w:tab/>
            </w:r>
            <w:r w:rsidR="007E4573">
              <w:rPr>
                <w:webHidden/>
              </w:rPr>
              <w:fldChar w:fldCharType="begin"/>
            </w:r>
            <w:r w:rsidR="007E4573">
              <w:rPr>
                <w:webHidden/>
              </w:rPr>
              <w:instrText xml:space="preserve"> PAGEREF _Toc372818495 \h </w:instrText>
            </w:r>
            <w:r w:rsidR="007E4573">
              <w:rPr>
                <w:webHidden/>
              </w:rPr>
            </w:r>
            <w:r w:rsidR="007E4573">
              <w:rPr>
                <w:webHidden/>
              </w:rPr>
              <w:fldChar w:fldCharType="separate"/>
            </w:r>
            <w:r w:rsidR="007E4573">
              <w:rPr>
                <w:webHidden/>
              </w:rPr>
              <w:t>3</w:t>
            </w:r>
            <w:r w:rsidR="007E4573">
              <w:rPr>
                <w:webHidden/>
              </w:rPr>
              <w:fldChar w:fldCharType="end"/>
            </w:r>
          </w:hyperlink>
        </w:p>
        <w:p w:rsidR="007E4573" w:rsidRDefault="001E3E24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496" w:history="1">
            <w:r w:rsidR="007E4573" w:rsidRPr="00C15FAB">
              <w:rPr>
                <w:rStyle w:val="a8"/>
              </w:rPr>
              <w:t>Список рисунков</w:t>
            </w:r>
            <w:r w:rsidR="007E4573">
              <w:rPr>
                <w:webHidden/>
              </w:rPr>
              <w:tab/>
            </w:r>
            <w:r w:rsidR="007E4573">
              <w:rPr>
                <w:webHidden/>
              </w:rPr>
              <w:fldChar w:fldCharType="begin"/>
            </w:r>
            <w:r w:rsidR="007E4573">
              <w:rPr>
                <w:webHidden/>
              </w:rPr>
              <w:instrText xml:space="preserve"> PAGEREF _Toc372818496 \h </w:instrText>
            </w:r>
            <w:r w:rsidR="007E4573">
              <w:rPr>
                <w:webHidden/>
              </w:rPr>
            </w:r>
            <w:r w:rsidR="007E4573">
              <w:rPr>
                <w:webHidden/>
              </w:rPr>
              <w:fldChar w:fldCharType="separate"/>
            </w:r>
            <w:r w:rsidR="007E4573">
              <w:rPr>
                <w:webHidden/>
              </w:rPr>
              <w:t>4</w:t>
            </w:r>
            <w:r w:rsidR="007E4573">
              <w:rPr>
                <w:webHidden/>
              </w:rPr>
              <w:fldChar w:fldCharType="end"/>
            </w:r>
          </w:hyperlink>
        </w:p>
        <w:p w:rsidR="007E4573" w:rsidRDefault="001E3E24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497" w:history="1">
            <w:r w:rsidR="007E4573" w:rsidRPr="00C15FAB">
              <w:rPr>
                <w:rStyle w:val="a8"/>
              </w:rPr>
              <w:t>Резюме</w:t>
            </w:r>
            <w:r w:rsidR="007E4573">
              <w:rPr>
                <w:webHidden/>
              </w:rPr>
              <w:tab/>
            </w:r>
            <w:r w:rsidR="007E4573">
              <w:rPr>
                <w:webHidden/>
              </w:rPr>
              <w:fldChar w:fldCharType="begin"/>
            </w:r>
            <w:r w:rsidR="007E4573">
              <w:rPr>
                <w:webHidden/>
              </w:rPr>
              <w:instrText xml:space="preserve"> PAGEREF _Toc372818497 \h </w:instrText>
            </w:r>
            <w:r w:rsidR="007E4573">
              <w:rPr>
                <w:webHidden/>
              </w:rPr>
            </w:r>
            <w:r w:rsidR="007E4573">
              <w:rPr>
                <w:webHidden/>
              </w:rPr>
              <w:fldChar w:fldCharType="separate"/>
            </w:r>
            <w:r w:rsidR="007E4573">
              <w:rPr>
                <w:webHidden/>
              </w:rPr>
              <w:t>5</w:t>
            </w:r>
            <w:r w:rsidR="007E4573">
              <w:rPr>
                <w:webHidden/>
              </w:rPr>
              <w:fldChar w:fldCharType="end"/>
            </w:r>
          </w:hyperlink>
        </w:p>
        <w:p w:rsidR="007E4573" w:rsidRDefault="001E3E24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498" w:history="1">
            <w:r w:rsidR="007E4573" w:rsidRPr="00C15FAB">
              <w:rPr>
                <w:rStyle w:val="a8"/>
              </w:rPr>
              <w:t>Введение</w:t>
            </w:r>
            <w:r w:rsidR="007E4573">
              <w:rPr>
                <w:webHidden/>
              </w:rPr>
              <w:tab/>
            </w:r>
            <w:r w:rsidR="007E4573">
              <w:rPr>
                <w:webHidden/>
              </w:rPr>
              <w:fldChar w:fldCharType="begin"/>
            </w:r>
            <w:r w:rsidR="007E4573">
              <w:rPr>
                <w:webHidden/>
              </w:rPr>
              <w:instrText xml:space="preserve"> PAGEREF _Toc372818498 \h </w:instrText>
            </w:r>
            <w:r w:rsidR="007E4573">
              <w:rPr>
                <w:webHidden/>
              </w:rPr>
            </w:r>
            <w:r w:rsidR="007E4573">
              <w:rPr>
                <w:webHidden/>
              </w:rPr>
              <w:fldChar w:fldCharType="separate"/>
            </w:r>
            <w:r w:rsidR="007E4573">
              <w:rPr>
                <w:webHidden/>
              </w:rPr>
              <w:t>7</w:t>
            </w:r>
            <w:r w:rsidR="007E4573">
              <w:rPr>
                <w:webHidden/>
              </w:rPr>
              <w:fldChar w:fldCharType="end"/>
            </w:r>
          </w:hyperlink>
        </w:p>
        <w:p w:rsidR="007E4573" w:rsidRDefault="001E3E24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499" w:history="1">
            <w:r w:rsidR="007E4573" w:rsidRPr="00C15FAB">
              <w:rPr>
                <w:rStyle w:val="a8"/>
              </w:rPr>
              <w:t>1. Концепция проекта</w:t>
            </w:r>
            <w:r w:rsidR="007E4573">
              <w:rPr>
                <w:webHidden/>
              </w:rPr>
              <w:tab/>
            </w:r>
            <w:r w:rsidR="007E4573">
              <w:rPr>
                <w:webHidden/>
              </w:rPr>
              <w:fldChar w:fldCharType="begin"/>
            </w:r>
            <w:r w:rsidR="007E4573">
              <w:rPr>
                <w:webHidden/>
              </w:rPr>
              <w:instrText xml:space="preserve"> PAGEREF _Toc372818499 \h </w:instrText>
            </w:r>
            <w:r w:rsidR="007E4573">
              <w:rPr>
                <w:webHidden/>
              </w:rPr>
            </w:r>
            <w:r w:rsidR="007E4573">
              <w:rPr>
                <w:webHidden/>
              </w:rPr>
              <w:fldChar w:fldCharType="separate"/>
            </w:r>
            <w:r w:rsidR="007E4573">
              <w:rPr>
                <w:webHidden/>
              </w:rPr>
              <w:t>8</w:t>
            </w:r>
            <w:r w:rsidR="007E4573">
              <w:rPr>
                <w:webHidden/>
              </w:rPr>
              <w:fldChar w:fldCharType="end"/>
            </w:r>
          </w:hyperlink>
        </w:p>
        <w:p w:rsidR="007E4573" w:rsidRDefault="001E3E24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500" w:history="1">
            <w:r w:rsidR="007E4573" w:rsidRPr="00C15FAB">
              <w:rPr>
                <w:rStyle w:val="a8"/>
              </w:rPr>
              <w:t>2. Описание продукта (услуги)</w:t>
            </w:r>
            <w:r w:rsidR="007E4573">
              <w:rPr>
                <w:webHidden/>
              </w:rPr>
              <w:tab/>
            </w:r>
            <w:r w:rsidR="007E4573">
              <w:rPr>
                <w:webHidden/>
              </w:rPr>
              <w:fldChar w:fldCharType="begin"/>
            </w:r>
            <w:r w:rsidR="007E4573">
              <w:rPr>
                <w:webHidden/>
              </w:rPr>
              <w:instrText xml:space="preserve"> PAGEREF _Toc372818500 \h </w:instrText>
            </w:r>
            <w:r w:rsidR="007E4573">
              <w:rPr>
                <w:webHidden/>
              </w:rPr>
            </w:r>
            <w:r w:rsidR="007E4573">
              <w:rPr>
                <w:webHidden/>
              </w:rPr>
              <w:fldChar w:fldCharType="separate"/>
            </w:r>
            <w:r w:rsidR="007E4573">
              <w:rPr>
                <w:webHidden/>
              </w:rPr>
              <w:t>9</w:t>
            </w:r>
            <w:r w:rsidR="007E4573">
              <w:rPr>
                <w:webHidden/>
              </w:rPr>
              <w:fldChar w:fldCharType="end"/>
            </w:r>
          </w:hyperlink>
        </w:p>
        <w:p w:rsidR="007E4573" w:rsidRDefault="001E3E24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501" w:history="1">
            <w:r w:rsidR="007E4573" w:rsidRPr="00C15FAB">
              <w:rPr>
                <w:rStyle w:val="a8"/>
              </w:rPr>
              <w:t>3. Программа производств</w:t>
            </w:r>
            <w:r w:rsidR="007E4573">
              <w:rPr>
                <w:webHidden/>
              </w:rPr>
              <w:tab/>
            </w:r>
            <w:r w:rsidR="007E4573">
              <w:rPr>
                <w:webHidden/>
              </w:rPr>
              <w:fldChar w:fldCharType="begin"/>
            </w:r>
            <w:r w:rsidR="007E4573">
              <w:rPr>
                <w:webHidden/>
              </w:rPr>
              <w:instrText xml:space="preserve"> PAGEREF _Toc372818501 \h </w:instrText>
            </w:r>
            <w:r w:rsidR="007E4573">
              <w:rPr>
                <w:webHidden/>
              </w:rPr>
            </w:r>
            <w:r w:rsidR="007E4573">
              <w:rPr>
                <w:webHidden/>
              </w:rPr>
              <w:fldChar w:fldCharType="separate"/>
            </w:r>
            <w:r w:rsidR="007E4573">
              <w:rPr>
                <w:webHidden/>
              </w:rPr>
              <w:t>11</w:t>
            </w:r>
            <w:r w:rsidR="007E4573">
              <w:rPr>
                <w:webHidden/>
              </w:rPr>
              <w:fldChar w:fldCharType="end"/>
            </w:r>
          </w:hyperlink>
        </w:p>
        <w:p w:rsidR="007E4573" w:rsidRDefault="001E3E24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502" w:history="1">
            <w:r w:rsidR="007E4573" w:rsidRPr="00C15FAB">
              <w:rPr>
                <w:rStyle w:val="a8"/>
              </w:rPr>
              <w:t>4. Маркетинговый план</w:t>
            </w:r>
            <w:r w:rsidR="007E4573">
              <w:rPr>
                <w:webHidden/>
              </w:rPr>
              <w:tab/>
            </w:r>
            <w:r w:rsidR="007E4573">
              <w:rPr>
                <w:webHidden/>
              </w:rPr>
              <w:fldChar w:fldCharType="begin"/>
            </w:r>
            <w:r w:rsidR="007E4573">
              <w:rPr>
                <w:webHidden/>
              </w:rPr>
              <w:instrText xml:space="preserve"> PAGEREF _Toc372818502 \h </w:instrText>
            </w:r>
            <w:r w:rsidR="007E4573">
              <w:rPr>
                <w:webHidden/>
              </w:rPr>
            </w:r>
            <w:r w:rsidR="007E4573">
              <w:rPr>
                <w:webHidden/>
              </w:rPr>
              <w:fldChar w:fldCharType="separate"/>
            </w:r>
            <w:r w:rsidR="007E4573">
              <w:rPr>
                <w:webHidden/>
              </w:rPr>
              <w:t>12</w:t>
            </w:r>
            <w:r w:rsidR="007E4573">
              <w:rPr>
                <w:webHidden/>
              </w:rPr>
              <w:fldChar w:fldCharType="end"/>
            </w:r>
          </w:hyperlink>
        </w:p>
        <w:p w:rsidR="007E4573" w:rsidRDefault="001E3E24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503" w:history="1">
            <w:r w:rsidR="007E4573" w:rsidRPr="00C15FAB">
              <w:rPr>
                <w:rStyle w:val="a8"/>
              </w:rPr>
              <w:t>4.1 Описание рынка продукции (услуг)</w:t>
            </w:r>
            <w:r w:rsidR="007E4573">
              <w:rPr>
                <w:webHidden/>
              </w:rPr>
              <w:tab/>
            </w:r>
            <w:r w:rsidR="007E4573">
              <w:rPr>
                <w:webHidden/>
              </w:rPr>
              <w:fldChar w:fldCharType="begin"/>
            </w:r>
            <w:r w:rsidR="007E4573">
              <w:rPr>
                <w:webHidden/>
              </w:rPr>
              <w:instrText xml:space="preserve"> PAGEREF _Toc372818503 \h </w:instrText>
            </w:r>
            <w:r w:rsidR="007E4573">
              <w:rPr>
                <w:webHidden/>
              </w:rPr>
            </w:r>
            <w:r w:rsidR="007E4573">
              <w:rPr>
                <w:webHidden/>
              </w:rPr>
              <w:fldChar w:fldCharType="separate"/>
            </w:r>
            <w:r w:rsidR="007E4573">
              <w:rPr>
                <w:webHidden/>
              </w:rPr>
              <w:t>12</w:t>
            </w:r>
            <w:r w:rsidR="007E4573">
              <w:rPr>
                <w:webHidden/>
              </w:rPr>
              <w:fldChar w:fldCharType="end"/>
            </w:r>
          </w:hyperlink>
        </w:p>
        <w:p w:rsidR="007E4573" w:rsidRDefault="001E3E24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504" w:history="1">
            <w:r w:rsidR="007E4573" w:rsidRPr="00C15FAB">
              <w:rPr>
                <w:rStyle w:val="a8"/>
              </w:rPr>
              <w:t>4.2 Основные и потенциальные конкуренты</w:t>
            </w:r>
            <w:r w:rsidR="007E4573">
              <w:rPr>
                <w:webHidden/>
              </w:rPr>
              <w:tab/>
            </w:r>
            <w:r w:rsidR="007E4573">
              <w:rPr>
                <w:webHidden/>
              </w:rPr>
              <w:fldChar w:fldCharType="begin"/>
            </w:r>
            <w:r w:rsidR="007E4573">
              <w:rPr>
                <w:webHidden/>
              </w:rPr>
              <w:instrText xml:space="preserve"> PAGEREF _Toc372818504 \h </w:instrText>
            </w:r>
            <w:r w:rsidR="007E4573">
              <w:rPr>
                <w:webHidden/>
              </w:rPr>
            </w:r>
            <w:r w:rsidR="007E4573">
              <w:rPr>
                <w:webHidden/>
              </w:rPr>
              <w:fldChar w:fldCharType="separate"/>
            </w:r>
            <w:r w:rsidR="007E4573">
              <w:rPr>
                <w:webHidden/>
              </w:rPr>
              <w:t>18</w:t>
            </w:r>
            <w:r w:rsidR="007E4573">
              <w:rPr>
                <w:webHidden/>
              </w:rPr>
              <w:fldChar w:fldCharType="end"/>
            </w:r>
          </w:hyperlink>
        </w:p>
        <w:p w:rsidR="007E4573" w:rsidRDefault="001E3E24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505" w:history="1">
            <w:r w:rsidR="007E4573" w:rsidRPr="00C15FAB">
              <w:rPr>
                <w:rStyle w:val="a8"/>
              </w:rPr>
              <w:t>4.3 Прогнозные оценки развития рынка, ожидаемые изменения</w:t>
            </w:r>
            <w:r w:rsidR="007E4573">
              <w:rPr>
                <w:webHidden/>
              </w:rPr>
              <w:tab/>
            </w:r>
            <w:r w:rsidR="007E4573">
              <w:rPr>
                <w:webHidden/>
              </w:rPr>
              <w:fldChar w:fldCharType="begin"/>
            </w:r>
            <w:r w:rsidR="007E4573">
              <w:rPr>
                <w:webHidden/>
              </w:rPr>
              <w:instrText xml:space="preserve"> PAGEREF _Toc372818505 \h </w:instrText>
            </w:r>
            <w:r w:rsidR="007E4573">
              <w:rPr>
                <w:webHidden/>
              </w:rPr>
            </w:r>
            <w:r w:rsidR="007E4573">
              <w:rPr>
                <w:webHidden/>
              </w:rPr>
              <w:fldChar w:fldCharType="separate"/>
            </w:r>
            <w:r w:rsidR="007E4573">
              <w:rPr>
                <w:webHidden/>
              </w:rPr>
              <w:t>18</w:t>
            </w:r>
            <w:r w:rsidR="007E4573">
              <w:rPr>
                <w:webHidden/>
              </w:rPr>
              <w:fldChar w:fldCharType="end"/>
            </w:r>
          </w:hyperlink>
        </w:p>
        <w:p w:rsidR="007E4573" w:rsidRDefault="001E3E24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506" w:history="1">
            <w:r w:rsidR="007E4573" w:rsidRPr="00C15FAB">
              <w:rPr>
                <w:rStyle w:val="a8"/>
              </w:rPr>
              <w:t>4.4 Стратегия маркетинга</w:t>
            </w:r>
            <w:r w:rsidR="007E4573">
              <w:rPr>
                <w:webHidden/>
              </w:rPr>
              <w:tab/>
            </w:r>
            <w:r w:rsidR="007E4573">
              <w:rPr>
                <w:webHidden/>
              </w:rPr>
              <w:fldChar w:fldCharType="begin"/>
            </w:r>
            <w:r w:rsidR="007E4573">
              <w:rPr>
                <w:webHidden/>
              </w:rPr>
              <w:instrText xml:space="preserve"> PAGEREF _Toc372818506 \h </w:instrText>
            </w:r>
            <w:r w:rsidR="007E4573">
              <w:rPr>
                <w:webHidden/>
              </w:rPr>
            </w:r>
            <w:r w:rsidR="007E4573">
              <w:rPr>
                <w:webHidden/>
              </w:rPr>
              <w:fldChar w:fldCharType="separate"/>
            </w:r>
            <w:r w:rsidR="007E4573">
              <w:rPr>
                <w:webHidden/>
              </w:rPr>
              <w:t>19</w:t>
            </w:r>
            <w:r w:rsidR="007E4573">
              <w:rPr>
                <w:webHidden/>
              </w:rPr>
              <w:fldChar w:fldCharType="end"/>
            </w:r>
          </w:hyperlink>
        </w:p>
        <w:p w:rsidR="007E4573" w:rsidRDefault="001E3E24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507" w:history="1">
            <w:r w:rsidR="007E4573" w:rsidRPr="00C15FAB">
              <w:rPr>
                <w:rStyle w:val="a8"/>
              </w:rPr>
              <w:t>4.5 Анализ рисков</w:t>
            </w:r>
            <w:r w:rsidR="007E4573">
              <w:rPr>
                <w:webHidden/>
              </w:rPr>
              <w:tab/>
            </w:r>
            <w:r w:rsidR="007E4573">
              <w:rPr>
                <w:webHidden/>
              </w:rPr>
              <w:fldChar w:fldCharType="begin"/>
            </w:r>
            <w:r w:rsidR="007E4573">
              <w:rPr>
                <w:webHidden/>
              </w:rPr>
              <w:instrText xml:space="preserve"> PAGEREF _Toc372818507 \h </w:instrText>
            </w:r>
            <w:r w:rsidR="007E4573">
              <w:rPr>
                <w:webHidden/>
              </w:rPr>
            </w:r>
            <w:r w:rsidR="007E4573">
              <w:rPr>
                <w:webHidden/>
              </w:rPr>
              <w:fldChar w:fldCharType="separate"/>
            </w:r>
            <w:r w:rsidR="007E4573">
              <w:rPr>
                <w:webHidden/>
              </w:rPr>
              <w:t>20</w:t>
            </w:r>
            <w:r w:rsidR="007E4573">
              <w:rPr>
                <w:webHidden/>
              </w:rPr>
              <w:fldChar w:fldCharType="end"/>
            </w:r>
          </w:hyperlink>
        </w:p>
        <w:p w:rsidR="007E4573" w:rsidRDefault="001E3E24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508" w:history="1">
            <w:r w:rsidR="007E4573" w:rsidRPr="00C15FAB">
              <w:rPr>
                <w:rStyle w:val="a8"/>
              </w:rPr>
              <w:t>5. Техническое планирование</w:t>
            </w:r>
            <w:r w:rsidR="007E4573">
              <w:rPr>
                <w:webHidden/>
              </w:rPr>
              <w:tab/>
            </w:r>
            <w:r w:rsidR="007E4573">
              <w:rPr>
                <w:webHidden/>
              </w:rPr>
              <w:fldChar w:fldCharType="begin"/>
            </w:r>
            <w:r w:rsidR="007E4573">
              <w:rPr>
                <w:webHidden/>
              </w:rPr>
              <w:instrText xml:space="preserve"> PAGEREF _Toc372818508 \h </w:instrText>
            </w:r>
            <w:r w:rsidR="007E4573">
              <w:rPr>
                <w:webHidden/>
              </w:rPr>
            </w:r>
            <w:r w:rsidR="007E4573">
              <w:rPr>
                <w:webHidden/>
              </w:rPr>
              <w:fldChar w:fldCharType="separate"/>
            </w:r>
            <w:r w:rsidR="007E4573">
              <w:rPr>
                <w:webHidden/>
              </w:rPr>
              <w:t>22</w:t>
            </w:r>
            <w:r w:rsidR="007E4573">
              <w:rPr>
                <w:webHidden/>
              </w:rPr>
              <w:fldChar w:fldCharType="end"/>
            </w:r>
          </w:hyperlink>
        </w:p>
        <w:p w:rsidR="007E4573" w:rsidRDefault="001E3E24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509" w:history="1">
            <w:r w:rsidR="007E4573" w:rsidRPr="00C15FAB">
              <w:rPr>
                <w:rStyle w:val="a8"/>
              </w:rPr>
              <w:t>5.1 Технологический процесс</w:t>
            </w:r>
            <w:r w:rsidR="007E4573">
              <w:rPr>
                <w:webHidden/>
              </w:rPr>
              <w:tab/>
            </w:r>
            <w:r w:rsidR="007E4573">
              <w:rPr>
                <w:webHidden/>
              </w:rPr>
              <w:fldChar w:fldCharType="begin"/>
            </w:r>
            <w:r w:rsidR="007E4573">
              <w:rPr>
                <w:webHidden/>
              </w:rPr>
              <w:instrText xml:space="preserve"> PAGEREF _Toc372818509 \h </w:instrText>
            </w:r>
            <w:r w:rsidR="007E4573">
              <w:rPr>
                <w:webHidden/>
              </w:rPr>
            </w:r>
            <w:r w:rsidR="007E4573">
              <w:rPr>
                <w:webHidden/>
              </w:rPr>
              <w:fldChar w:fldCharType="separate"/>
            </w:r>
            <w:r w:rsidR="007E4573">
              <w:rPr>
                <w:webHidden/>
              </w:rPr>
              <w:t>22</w:t>
            </w:r>
            <w:r w:rsidR="007E4573">
              <w:rPr>
                <w:webHidden/>
              </w:rPr>
              <w:fldChar w:fldCharType="end"/>
            </w:r>
          </w:hyperlink>
        </w:p>
        <w:p w:rsidR="007E4573" w:rsidRDefault="001E3E24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510" w:history="1">
            <w:r w:rsidR="007E4573" w:rsidRPr="00C15FAB">
              <w:rPr>
                <w:rStyle w:val="a8"/>
              </w:rPr>
              <w:t>5.2 Здания и сооружения</w:t>
            </w:r>
            <w:r w:rsidR="007E4573">
              <w:rPr>
                <w:webHidden/>
              </w:rPr>
              <w:tab/>
            </w:r>
            <w:r w:rsidR="007E4573">
              <w:rPr>
                <w:webHidden/>
              </w:rPr>
              <w:fldChar w:fldCharType="begin"/>
            </w:r>
            <w:r w:rsidR="007E4573">
              <w:rPr>
                <w:webHidden/>
              </w:rPr>
              <w:instrText xml:space="preserve"> PAGEREF _Toc372818510 \h </w:instrText>
            </w:r>
            <w:r w:rsidR="007E4573">
              <w:rPr>
                <w:webHidden/>
              </w:rPr>
            </w:r>
            <w:r w:rsidR="007E4573">
              <w:rPr>
                <w:webHidden/>
              </w:rPr>
              <w:fldChar w:fldCharType="separate"/>
            </w:r>
            <w:r w:rsidR="007E4573">
              <w:rPr>
                <w:webHidden/>
              </w:rPr>
              <w:t>24</w:t>
            </w:r>
            <w:r w:rsidR="007E4573">
              <w:rPr>
                <w:webHidden/>
              </w:rPr>
              <w:fldChar w:fldCharType="end"/>
            </w:r>
          </w:hyperlink>
        </w:p>
        <w:p w:rsidR="007E4573" w:rsidRDefault="001E3E24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511" w:history="1">
            <w:r w:rsidR="007E4573" w:rsidRPr="00C15FAB">
              <w:rPr>
                <w:rStyle w:val="a8"/>
              </w:rPr>
              <w:t>5.3 Оборудование и инвентарь (техника)</w:t>
            </w:r>
            <w:r w:rsidR="007E4573">
              <w:rPr>
                <w:webHidden/>
              </w:rPr>
              <w:tab/>
            </w:r>
            <w:r w:rsidR="007E4573">
              <w:rPr>
                <w:webHidden/>
              </w:rPr>
              <w:fldChar w:fldCharType="begin"/>
            </w:r>
            <w:r w:rsidR="007E4573">
              <w:rPr>
                <w:webHidden/>
              </w:rPr>
              <w:instrText xml:space="preserve"> PAGEREF _Toc372818511 \h </w:instrText>
            </w:r>
            <w:r w:rsidR="007E4573">
              <w:rPr>
                <w:webHidden/>
              </w:rPr>
            </w:r>
            <w:r w:rsidR="007E4573">
              <w:rPr>
                <w:webHidden/>
              </w:rPr>
              <w:fldChar w:fldCharType="separate"/>
            </w:r>
            <w:r w:rsidR="007E4573">
              <w:rPr>
                <w:webHidden/>
              </w:rPr>
              <w:t>25</w:t>
            </w:r>
            <w:r w:rsidR="007E4573">
              <w:rPr>
                <w:webHidden/>
              </w:rPr>
              <w:fldChar w:fldCharType="end"/>
            </w:r>
          </w:hyperlink>
        </w:p>
        <w:p w:rsidR="007E4573" w:rsidRDefault="001E3E24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512" w:history="1">
            <w:r w:rsidR="007E4573" w:rsidRPr="00C15FAB">
              <w:rPr>
                <w:rStyle w:val="a8"/>
              </w:rPr>
              <w:t>5.4 Коммуникационная инфраструктура</w:t>
            </w:r>
            <w:r w:rsidR="007E4573">
              <w:rPr>
                <w:webHidden/>
              </w:rPr>
              <w:tab/>
            </w:r>
            <w:r w:rsidR="007E4573">
              <w:rPr>
                <w:webHidden/>
              </w:rPr>
              <w:fldChar w:fldCharType="begin"/>
            </w:r>
            <w:r w:rsidR="007E4573">
              <w:rPr>
                <w:webHidden/>
              </w:rPr>
              <w:instrText xml:space="preserve"> PAGEREF _Toc372818512 \h </w:instrText>
            </w:r>
            <w:r w:rsidR="007E4573">
              <w:rPr>
                <w:webHidden/>
              </w:rPr>
            </w:r>
            <w:r w:rsidR="007E4573">
              <w:rPr>
                <w:webHidden/>
              </w:rPr>
              <w:fldChar w:fldCharType="separate"/>
            </w:r>
            <w:r w:rsidR="007E4573">
              <w:rPr>
                <w:webHidden/>
              </w:rPr>
              <w:t>25</w:t>
            </w:r>
            <w:r w:rsidR="007E4573">
              <w:rPr>
                <w:webHidden/>
              </w:rPr>
              <w:fldChar w:fldCharType="end"/>
            </w:r>
          </w:hyperlink>
        </w:p>
        <w:p w:rsidR="007E4573" w:rsidRDefault="001E3E24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513" w:history="1">
            <w:r w:rsidR="007E4573" w:rsidRPr="00C15FAB">
              <w:rPr>
                <w:rStyle w:val="a8"/>
              </w:rPr>
              <w:t>6. Организация, управление и персонал</w:t>
            </w:r>
            <w:r w:rsidR="007E4573">
              <w:rPr>
                <w:webHidden/>
              </w:rPr>
              <w:tab/>
            </w:r>
            <w:r w:rsidR="007E4573">
              <w:rPr>
                <w:webHidden/>
              </w:rPr>
              <w:fldChar w:fldCharType="begin"/>
            </w:r>
            <w:r w:rsidR="007E4573">
              <w:rPr>
                <w:webHidden/>
              </w:rPr>
              <w:instrText xml:space="preserve"> PAGEREF _Toc372818513 \h </w:instrText>
            </w:r>
            <w:r w:rsidR="007E4573">
              <w:rPr>
                <w:webHidden/>
              </w:rPr>
            </w:r>
            <w:r w:rsidR="007E4573">
              <w:rPr>
                <w:webHidden/>
              </w:rPr>
              <w:fldChar w:fldCharType="separate"/>
            </w:r>
            <w:r w:rsidR="007E4573">
              <w:rPr>
                <w:webHidden/>
              </w:rPr>
              <w:t>26</w:t>
            </w:r>
            <w:r w:rsidR="007E4573">
              <w:rPr>
                <w:webHidden/>
              </w:rPr>
              <w:fldChar w:fldCharType="end"/>
            </w:r>
          </w:hyperlink>
        </w:p>
        <w:p w:rsidR="007E4573" w:rsidRDefault="001E3E24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514" w:history="1">
            <w:r w:rsidR="007E4573" w:rsidRPr="00C15FAB">
              <w:rPr>
                <w:rStyle w:val="a8"/>
              </w:rPr>
              <w:t>7. Реализация проекта</w:t>
            </w:r>
            <w:r w:rsidR="007E4573">
              <w:rPr>
                <w:webHidden/>
              </w:rPr>
              <w:tab/>
            </w:r>
            <w:r w:rsidR="007E4573">
              <w:rPr>
                <w:webHidden/>
              </w:rPr>
              <w:fldChar w:fldCharType="begin"/>
            </w:r>
            <w:r w:rsidR="007E4573">
              <w:rPr>
                <w:webHidden/>
              </w:rPr>
              <w:instrText xml:space="preserve"> PAGEREF _Toc372818514 \h </w:instrText>
            </w:r>
            <w:r w:rsidR="007E4573">
              <w:rPr>
                <w:webHidden/>
              </w:rPr>
            </w:r>
            <w:r w:rsidR="007E4573">
              <w:rPr>
                <w:webHidden/>
              </w:rPr>
              <w:fldChar w:fldCharType="separate"/>
            </w:r>
            <w:r w:rsidR="007E4573">
              <w:rPr>
                <w:webHidden/>
              </w:rPr>
              <w:t>27</w:t>
            </w:r>
            <w:r w:rsidR="007E4573">
              <w:rPr>
                <w:webHidden/>
              </w:rPr>
              <w:fldChar w:fldCharType="end"/>
            </w:r>
          </w:hyperlink>
        </w:p>
        <w:p w:rsidR="007E4573" w:rsidRDefault="001E3E24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515" w:history="1">
            <w:r w:rsidR="007E4573" w:rsidRPr="00C15FAB">
              <w:rPr>
                <w:rStyle w:val="a8"/>
              </w:rPr>
              <w:t>7.1 План реализации</w:t>
            </w:r>
            <w:r w:rsidR="007E4573">
              <w:rPr>
                <w:webHidden/>
              </w:rPr>
              <w:tab/>
            </w:r>
            <w:r w:rsidR="007E4573">
              <w:rPr>
                <w:webHidden/>
              </w:rPr>
              <w:fldChar w:fldCharType="begin"/>
            </w:r>
            <w:r w:rsidR="007E4573">
              <w:rPr>
                <w:webHidden/>
              </w:rPr>
              <w:instrText xml:space="preserve"> PAGEREF _Toc372818515 \h </w:instrText>
            </w:r>
            <w:r w:rsidR="007E4573">
              <w:rPr>
                <w:webHidden/>
              </w:rPr>
            </w:r>
            <w:r w:rsidR="007E4573">
              <w:rPr>
                <w:webHidden/>
              </w:rPr>
              <w:fldChar w:fldCharType="separate"/>
            </w:r>
            <w:r w:rsidR="007E4573">
              <w:rPr>
                <w:webHidden/>
              </w:rPr>
              <w:t>27</w:t>
            </w:r>
            <w:r w:rsidR="007E4573">
              <w:rPr>
                <w:webHidden/>
              </w:rPr>
              <w:fldChar w:fldCharType="end"/>
            </w:r>
          </w:hyperlink>
        </w:p>
        <w:p w:rsidR="007E4573" w:rsidRDefault="001E3E24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516" w:history="1">
            <w:r w:rsidR="007E4573" w:rsidRPr="00C15FAB">
              <w:rPr>
                <w:rStyle w:val="a8"/>
              </w:rPr>
              <w:t>7.2 Затраты на реализацию проекта</w:t>
            </w:r>
            <w:r w:rsidR="007E4573">
              <w:rPr>
                <w:webHidden/>
              </w:rPr>
              <w:tab/>
            </w:r>
            <w:r w:rsidR="007E4573">
              <w:rPr>
                <w:webHidden/>
              </w:rPr>
              <w:fldChar w:fldCharType="begin"/>
            </w:r>
            <w:r w:rsidR="007E4573">
              <w:rPr>
                <w:webHidden/>
              </w:rPr>
              <w:instrText xml:space="preserve"> PAGEREF _Toc372818516 \h </w:instrText>
            </w:r>
            <w:r w:rsidR="007E4573">
              <w:rPr>
                <w:webHidden/>
              </w:rPr>
            </w:r>
            <w:r w:rsidR="007E4573">
              <w:rPr>
                <w:webHidden/>
              </w:rPr>
              <w:fldChar w:fldCharType="separate"/>
            </w:r>
            <w:r w:rsidR="007E4573">
              <w:rPr>
                <w:webHidden/>
              </w:rPr>
              <w:t>27</w:t>
            </w:r>
            <w:r w:rsidR="007E4573">
              <w:rPr>
                <w:webHidden/>
              </w:rPr>
              <w:fldChar w:fldCharType="end"/>
            </w:r>
          </w:hyperlink>
        </w:p>
        <w:p w:rsidR="007E4573" w:rsidRDefault="001E3E24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517" w:history="1">
            <w:r w:rsidR="007E4573" w:rsidRPr="00C15FAB">
              <w:rPr>
                <w:rStyle w:val="a8"/>
              </w:rPr>
              <w:t>8. Эксплуатационные расходы</w:t>
            </w:r>
            <w:r w:rsidR="007E4573">
              <w:rPr>
                <w:webHidden/>
              </w:rPr>
              <w:tab/>
            </w:r>
            <w:r w:rsidR="007E4573">
              <w:rPr>
                <w:webHidden/>
              </w:rPr>
              <w:fldChar w:fldCharType="begin"/>
            </w:r>
            <w:r w:rsidR="007E4573">
              <w:rPr>
                <w:webHidden/>
              </w:rPr>
              <w:instrText xml:space="preserve"> PAGEREF _Toc372818517 \h </w:instrText>
            </w:r>
            <w:r w:rsidR="007E4573">
              <w:rPr>
                <w:webHidden/>
              </w:rPr>
            </w:r>
            <w:r w:rsidR="007E4573">
              <w:rPr>
                <w:webHidden/>
              </w:rPr>
              <w:fldChar w:fldCharType="separate"/>
            </w:r>
            <w:r w:rsidR="007E4573">
              <w:rPr>
                <w:webHidden/>
              </w:rPr>
              <w:t>28</w:t>
            </w:r>
            <w:r w:rsidR="007E4573">
              <w:rPr>
                <w:webHidden/>
              </w:rPr>
              <w:fldChar w:fldCharType="end"/>
            </w:r>
          </w:hyperlink>
        </w:p>
        <w:p w:rsidR="007E4573" w:rsidRDefault="001E3E24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518" w:history="1">
            <w:r w:rsidR="007E4573" w:rsidRPr="00C15FAB">
              <w:rPr>
                <w:rStyle w:val="a8"/>
              </w:rPr>
              <w:t>9. Общие и административные расходы</w:t>
            </w:r>
            <w:r w:rsidR="007E4573">
              <w:rPr>
                <w:webHidden/>
              </w:rPr>
              <w:tab/>
            </w:r>
            <w:r w:rsidR="007E4573">
              <w:rPr>
                <w:webHidden/>
              </w:rPr>
              <w:fldChar w:fldCharType="begin"/>
            </w:r>
            <w:r w:rsidR="007E4573">
              <w:rPr>
                <w:webHidden/>
              </w:rPr>
              <w:instrText xml:space="preserve"> PAGEREF _Toc372818518 \h </w:instrText>
            </w:r>
            <w:r w:rsidR="007E4573">
              <w:rPr>
                <w:webHidden/>
              </w:rPr>
            </w:r>
            <w:r w:rsidR="007E4573">
              <w:rPr>
                <w:webHidden/>
              </w:rPr>
              <w:fldChar w:fldCharType="separate"/>
            </w:r>
            <w:r w:rsidR="007E4573">
              <w:rPr>
                <w:webHidden/>
              </w:rPr>
              <w:t>29</w:t>
            </w:r>
            <w:r w:rsidR="007E4573">
              <w:rPr>
                <w:webHidden/>
              </w:rPr>
              <w:fldChar w:fldCharType="end"/>
            </w:r>
          </w:hyperlink>
        </w:p>
        <w:p w:rsidR="007E4573" w:rsidRDefault="001E3E24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519" w:history="1">
            <w:r w:rsidR="007E4573" w:rsidRPr="00C15FAB">
              <w:rPr>
                <w:rStyle w:val="a8"/>
              </w:rPr>
              <w:t>10. Потребность в капитале и финансирование</w:t>
            </w:r>
            <w:r w:rsidR="007E4573">
              <w:rPr>
                <w:webHidden/>
              </w:rPr>
              <w:tab/>
            </w:r>
            <w:r w:rsidR="007E4573">
              <w:rPr>
                <w:webHidden/>
              </w:rPr>
              <w:fldChar w:fldCharType="begin"/>
            </w:r>
            <w:r w:rsidR="007E4573">
              <w:rPr>
                <w:webHidden/>
              </w:rPr>
              <w:instrText xml:space="preserve"> PAGEREF _Toc372818519 \h </w:instrText>
            </w:r>
            <w:r w:rsidR="007E4573">
              <w:rPr>
                <w:webHidden/>
              </w:rPr>
            </w:r>
            <w:r w:rsidR="007E4573">
              <w:rPr>
                <w:webHidden/>
              </w:rPr>
              <w:fldChar w:fldCharType="separate"/>
            </w:r>
            <w:r w:rsidR="007E4573">
              <w:rPr>
                <w:webHidden/>
              </w:rPr>
              <w:t>30</w:t>
            </w:r>
            <w:r w:rsidR="007E4573">
              <w:rPr>
                <w:webHidden/>
              </w:rPr>
              <w:fldChar w:fldCharType="end"/>
            </w:r>
          </w:hyperlink>
        </w:p>
        <w:p w:rsidR="007E4573" w:rsidRDefault="001E3E24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520" w:history="1">
            <w:r w:rsidR="007E4573" w:rsidRPr="00C15FAB">
              <w:rPr>
                <w:rStyle w:val="a8"/>
              </w:rPr>
              <w:t>11. Эффективность проекта</w:t>
            </w:r>
            <w:r w:rsidR="007E4573">
              <w:rPr>
                <w:webHidden/>
              </w:rPr>
              <w:tab/>
            </w:r>
            <w:r w:rsidR="007E4573">
              <w:rPr>
                <w:webHidden/>
              </w:rPr>
              <w:fldChar w:fldCharType="begin"/>
            </w:r>
            <w:r w:rsidR="007E4573">
              <w:rPr>
                <w:webHidden/>
              </w:rPr>
              <w:instrText xml:space="preserve"> PAGEREF _Toc372818520 \h </w:instrText>
            </w:r>
            <w:r w:rsidR="007E4573">
              <w:rPr>
                <w:webHidden/>
              </w:rPr>
            </w:r>
            <w:r w:rsidR="007E4573">
              <w:rPr>
                <w:webHidden/>
              </w:rPr>
              <w:fldChar w:fldCharType="separate"/>
            </w:r>
            <w:r w:rsidR="007E4573">
              <w:rPr>
                <w:webHidden/>
              </w:rPr>
              <w:t>31</w:t>
            </w:r>
            <w:r w:rsidR="007E4573">
              <w:rPr>
                <w:webHidden/>
              </w:rPr>
              <w:fldChar w:fldCharType="end"/>
            </w:r>
          </w:hyperlink>
        </w:p>
        <w:p w:rsidR="007E4573" w:rsidRDefault="001E3E24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521" w:history="1">
            <w:r w:rsidR="007E4573" w:rsidRPr="00C15FAB">
              <w:rPr>
                <w:rStyle w:val="a8"/>
              </w:rPr>
              <w:t>11.1 Проекция Cash-flow</w:t>
            </w:r>
            <w:r w:rsidR="007E4573">
              <w:rPr>
                <w:webHidden/>
              </w:rPr>
              <w:tab/>
            </w:r>
            <w:r w:rsidR="007E4573">
              <w:rPr>
                <w:webHidden/>
              </w:rPr>
              <w:fldChar w:fldCharType="begin"/>
            </w:r>
            <w:r w:rsidR="007E4573">
              <w:rPr>
                <w:webHidden/>
              </w:rPr>
              <w:instrText xml:space="preserve"> PAGEREF _Toc372818521 \h </w:instrText>
            </w:r>
            <w:r w:rsidR="007E4573">
              <w:rPr>
                <w:webHidden/>
              </w:rPr>
            </w:r>
            <w:r w:rsidR="007E4573">
              <w:rPr>
                <w:webHidden/>
              </w:rPr>
              <w:fldChar w:fldCharType="separate"/>
            </w:r>
            <w:r w:rsidR="007E4573">
              <w:rPr>
                <w:webHidden/>
              </w:rPr>
              <w:t>31</w:t>
            </w:r>
            <w:r w:rsidR="007E4573">
              <w:rPr>
                <w:webHidden/>
              </w:rPr>
              <w:fldChar w:fldCharType="end"/>
            </w:r>
          </w:hyperlink>
        </w:p>
        <w:p w:rsidR="007E4573" w:rsidRDefault="001E3E24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522" w:history="1">
            <w:r w:rsidR="007E4573" w:rsidRPr="00C15FAB">
              <w:rPr>
                <w:rStyle w:val="a8"/>
              </w:rPr>
              <w:t>11.2 Расчет прибыли и убытков</w:t>
            </w:r>
            <w:r w:rsidR="007E4573">
              <w:rPr>
                <w:webHidden/>
              </w:rPr>
              <w:tab/>
            </w:r>
            <w:r w:rsidR="007E4573">
              <w:rPr>
                <w:webHidden/>
              </w:rPr>
              <w:fldChar w:fldCharType="begin"/>
            </w:r>
            <w:r w:rsidR="007E4573">
              <w:rPr>
                <w:webHidden/>
              </w:rPr>
              <w:instrText xml:space="preserve"> PAGEREF _Toc372818522 \h </w:instrText>
            </w:r>
            <w:r w:rsidR="007E4573">
              <w:rPr>
                <w:webHidden/>
              </w:rPr>
            </w:r>
            <w:r w:rsidR="007E4573">
              <w:rPr>
                <w:webHidden/>
              </w:rPr>
              <w:fldChar w:fldCharType="separate"/>
            </w:r>
            <w:r w:rsidR="007E4573">
              <w:rPr>
                <w:webHidden/>
              </w:rPr>
              <w:t>31</w:t>
            </w:r>
            <w:r w:rsidR="007E4573">
              <w:rPr>
                <w:webHidden/>
              </w:rPr>
              <w:fldChar w:fldCharType="end"/>
            </w:r>
          </w:hyperlink>
        </w:p>
        <w:p w:rsidR="007E4573" w:rsidRDefault="001E3E24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523" w:history="1">
            <w:r w:rsidR="007E4573" w:rsidRPr="00C15FAB">
              <w:rPr>
                <w:rStyle w:val="a8"/>
              </w:rPr>
              <w:t>11.3 Проекция баланса</w:t>
            </w:r>
            <w:r w:rsidR="007E4573">
              <w:rPr>
                <w:webHidden/>
              </w:rPr>
              <w:tab/>
            </w:r>
            <w:r w:rsidR="007E4573">
              <w:rPr>
                <w:webHidden/>
              </w:rPr>
              <w:fldChar w:fldCharType="begin"/>
            </w:r>
            <w:r w:rsidR="007E4573">
              <w:rPr>
                <w:webHidden/>
              </w:rPr>
              <w:instrText xml:space="preserve"> PAGEREF _Toc372818523 \h </w:instrText>
            </w:r>
            <w:r w:rsidR="007E4573">
              <w:rPr>
                <w:webHidden/>
              </w:rPr>
            </w:r>
            <w:r w:rsidR="007E4573">
              <w:rPr>
                <w:webHidden/>
              </w:rPr>
              <w:fldChar w:fldCharType="separate"/>
            </w:r>
            <w:r w:rsidR="007E4573">
              <w:rPr>
                <w:webHidden/>
              </w:rPr>
              <w:t>31</w:t>
            </w:r>
            <w:r w:rsidR="007E4573">
              <w:rPr>
                <w:webHidden/>
              </w:rPr>
              <w:fldChar w:fldCharType="end"/>
            </w:r>
          </w:hyperlink>
        </w:p>
        <w:p w:rsidR="007E4573" w:rsidRDefault="001E3E24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524" w:history="1">
            <w:r w:rsidR="007E4573" w:rsidRPr="00C15FAB">
              <w:rPr>
                <w:rStyle w:val="a8"/>
              </w:rPr>
              <w:t>11.4 Финансовые индикаторы</w:t>
            </w:r>
            <w:r w:rsidR="007E4573">
              <w:rPr>
                <w:webHidden/>
              </w:rPr>
              <w:tab/>
            </w:r>
            <w:r w:rsidR="007E4573">
              <w:rPr>
                <w:webHidden/>
              </w:rPr>
              <w:fldChar w:fldCharType="begin"/>
            </w:r>
            <w:r w:rsidR="007E4573">
              <w:rPr>
                <w:webHidden/>
              </w:rPr>
              <w:instrText xml:space="preserve"> PAGEREF _Toc372818524 \h </w:instrText>
            </w:r>
            <w:r w:rsidR="007E4573">
              <w:rPr>
                <w:webHidden/>
              </w:rPr>
            </w:r>
            <w:r w:rsidR="007E4573">
              <w:rPr>
                <w:webHidden/>
              </w:rPr>
              <w:fldChar w:fldCharType="separate"/>
            </w:r>
            <w:r w:rsidR="007E4573">
              <w:rPr>
                <w:webHidden/>
              </w:rPr>
              <w:t>31</w:t>
            </w:r>
            <w:r w:rsidR="007E4573">
              <w:rPr>
                <w:webHidden/>
              </w:rPr>
              <w:fldChar w:fldCharType="end"/>
            </w:r>
          </w:hyperlink>
        </w:p>
        <w:p w:rsidR="007E4573" w:rsidRDefault="001E3E24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525" w:history="1">
            <w:r w:rsidR="007E4573" w:rsidRPr="00C15FAB">
              <w:rPr>
                <w:rStyle w:val="a8"/>
              </w:rPr>
              <w:t>12. Социально-экономическое и экологическое воздействие</w:t>
            </w:r>
            <w:r w:rsidR="007E4573">
              <w:rPr>
                <w:webHidden/>
              </w:rPr>
              <w:tab/>
            </w:r>
            <w:r w:rsidR="007E4573">
              <w:rPr>
                <w:webHidden/>
              </w:rPr>
              <w:fldChar w:fldCharType="begin"/>
            </w:r>
            <w:r w:rsidR="007E4573">
              <w:rPr>
                <w:webHidden/>
              </w:rPr>
              <w:instrText xml:space="preserve"> PAGEREF _Toc372818525 \h </w:instrText>
            </w:r>
            <w:r w:rsidR="007E4573">
              <w:rPr>
                <w:webHidden/>
              </w:rPr>
            </w:r>
            <w:r w:rsidR="007E4573">
              <w:rPr>
                <w:webHidden/>
              </w:rPr>
              <w:fldChar w:fldCharType="separate"/>
            </w:r>
            <w:r w:rsidR="007E4573">
              <w:rPr>
                <w:webHidden/>
              </w:rPr>
              <w:t>33</w:t>
            </w:r>
            <w:r w:rsidR="007E4573">
              <w:rPr>
                <w:webHidden/>
              </w:rPr>
              <w:fldChar w:fldCharType="end"/>
            </w:r>
          </w:hyperlink>
        </w:p>
        <w:p w:rsidR="007E4573" w:rsidRDefault="001E3E24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526" w:history="1">
            <w:r w:rsidR="007E4573" w:rsidRPr="00C15FAB">
              <w:rPr>
                <w:rStyle w:val="a8"/>
              </w:rPr>
              <w:t>12.1 Социально-экономическое значение проекта</w:t>
            </w:r>
            <w:r w:rsidR="007E4573">
              <w:rPr>
                <w:webHidden/>
              </w:rPr>
              <w:tab/>
            </w:r>
            <w:r w:rsidR="007E4573">
              <w:rPr>
                <w:webHidden/>
              </w:rPr>
              <w:fldChar w:fldCharType="begin"/>
            </w:r>
            <w:r w:rsidR="007E4573">
              <w:rPr>
                <w:webHidden/>
              </w:rPr>
              <w:instrText xml:space="preserve"> PAGEREF _Toc372818526 \h </w:instrText>
            </w:r>
            <w:r w:rsidR="007E4573">
              <w:rPr>
                <w:webHidden/>
              </w:rPr>
            </w:r>
            <w:r w:rsidR="007E4573">
              <w:rPr>
                <w:webHidden/>
              </w:rPr>
              <w:fldChar w:fldCharType="separate"/>
            </w:r>
            <w:r w:rsidR="007E4573">
              <w:rPr>
                <w:webHidden/>
              </w:rPr>
              <w:t>33</w:t>
            </w:r>
            <w:r w:rsidR="007E4573">
              <w:rPr>
                <w:webHidden/>
              </w:rPr>
              <w:fldChar w:fldCharType="end"/>
            </w:r>
          </w:hyperlink>
        </w:p>
        <w:p w:rsidR="007E4573" w:rsidRDefault="001E3E24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527" w:history="1">
            <w:r w:rsidR="007E4573" w:rsidRPr="00C15FAB">
              <w:rPr>
                <w:rStyle w:val="a8"/>
              </w:rPr>
              <w:t>12.2 Воздействие на окружающую среду</w:t>
            </w:r>
            <w:r w:rsidR="007E4573">
              <w:rPr>
                <w:webHidden/>
              </w:rPr>
              <w:tab/>
            </w:r>
            <w:r w:rsidR="007E4573">
              <w:rPr>
                <w:webHidden/>
              </w:rPr>
              <w:fldChar w:fldCharType="begin"/>
            </w:r>
            <w:r w:rsidR="007E4573">
              <w:rPr>
                <w:webHidden/>
              </w:rPr>
              <w:instrText xml:space="preserve"> PAGEREF _Toc372818527 \h </w:instrText>
            </w:r>
            <w:r w:rsidR="007E4573">
              <w:rPr>
                <w:webHidden/>
              </w:rPr>
            </w:r>
            <w:r w:rsidR="007E4573">
              <w:rPr>
                <w:webHidden/>
              </w:rPr>
              <w:fldChar w:fldCharType="separate"/>
            </w:r>
            <w:r w:rsidR="007E4573">
              <w:rPr>
                <w:webHidden/>
              </w:rPr>
              <w:t>33</w:t>
            </w:r>
            <w:r w:rsidR="007E4573">
              <w:rPr>
                <w:webHidden/>
              </w:rPr>
              <w:fldChar w:fldCharType="end"/>
            </w:r>
          </w:hyperlink>
        </w:p>
        <w:p w:rsidR="007E4573" w:rsidRDefault="001E3E24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528" w:history="1">
            <w:r w:rsidR="007E4573" w:rsidRPr="00C15FAB">
              <w:rPr>
                <w:rStyle w:val="a8"/>
              </w:rPr>
              <w:t>Приложения</w:t>
            </w:r>
            <w:r w:rsidR="007E4573">
              <w:rPr>
                <w:webHidden/>
              </w:rPr>
              <w:tab/>
            </w:r>
            <w:r w:rsidR="007E4573">
              <w:rPr>
                <w:webHidden/>
              </w:rPr>
              <w:fldChar w:fldCharType="begin"/>
            </w:r>
            <w:r w:rsidR="007E4573">
              <w:rPr>
                <w:webHidden/>
              </w:rPr>
              <w:instrText xml:space="preserve"> PAGEREF _Toc372818528 \h </w:instrText>
            </w:r>
            <w:r w:rsidR="007E4573">
              <w:rPr>
                <w:webHidden/>
              </w:rPr>
            </w:r>
            <w:r w:rsidR="007E4573">
              <w:rPr>
                <w:webHidden/>
              </w:rPr>
              <w:fldChar w:fldCharType="separate"/>
            </w:r>
            <w:r w:rsidR="007E4573">
              <w:rPr>
                <w:webHidden/>
              </w:rPr>
              <w:t>34</w:t>
            </w:r>
            <w:r w:rsidR="007E4573">
              <w:rPr>
                <w:webHidden/>
              </w:rPr>
              <w:fldChar w:fldCharType="end"/>
            </w:r>
          </w:hyperlink>
        </w:p>
        <w:p w:rsidR="00C57C06" w:rsidRPr="0021574E" w:rsidRDefault="002B31C3">
          <w:pPr>
            <w:rPr>
              <w:rFonts w:cs="Arial"/>
            </w:rPr>
          </w:pPr>
          <w:r w:rsidRPr="0021574E">
            <w:rPr>
              <w:rFonts w:cs="Arial"/>
            </w:rPr>
            <w:fldChar w:fldCharType="end"/>
          </w:r>
        </w:p>
      </w:sdtContent>
    </w:sdt>
    <w:p w:rsidR="00122FE2" w:rsidRPr="0021574E" w:rsidRDefault="00122FE2" w:rsidP="00116312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r w:rsidRPr="0021574E">
        <w:rPr>
          <w:color w:val="000000" w:themeColor="text1"/>
        </w:rPr>
        <w:br w:type="page"/>
      </w:r>
      <w:bookmarkStart w:id="2" w:name="_Ref308298703"/>
      <w:bookmarkStart w:id="3" w:name="_Toc372818495"/>
      <w:r w:rsidR="003D7C74"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Список таблиц</w:t>
      </w:r>
      <w:bookmarkEnd w:id="2"/>
      <w:bookmarkEnd w:id="3"/>
    </w:p>
    <w:p w:rsidR="007E4573" w:rsidRDefault="002B31C3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r w:rsidRPr="0021574E">
        <w:fldChar w:fldCharType="begin"/>
      </w:r>
      <w:r w:rsidR="00015B3E" w:rsidRPr="0021574E">
        <w:instrText xml:space="preserve"> TOC \h \z \c "Таблица" </w:instrText>
      </w:r>
      <w:r w:rsidRPr="0021574E">
        <w:fldChar w:fldCharType="separate"/>
      </w:r>
      <w:hyperlink w:anchor="_Toc372818529" w:history="1">
        <w:r w:rsidR="007E4573" w:rsidRPr="008D638F">
          <w:rPr>
            <w:rStyle w:val="a8"/>
            <w:noProof/>
          </w:rPr>
          <w:t>Таблица 1 - Планируемая программа производства по годам</w:t>
        </w:r>
        <w:r w:rsidR="007E4573">
          <w:rPr>
            <w:noProof/>
            <w:webHidden/>
          </w:rPr>
          <w:tab/>
        </w:r>
        <w:r w:rsidR="007E4573">
          <w:rPr>
            <w:noProof/>
            <w:webHidden/>
          </w:rPr>
          <w:fldChar w:fldCharType="begin"/>
        </w:r>
        <w:r w:rsidR="007E4573">
          <w:rPr>
            <w:noProof/>
            <w:webHidden/>
          </w:rPr>
          <w:instrText xml:space="preserve"> PAGEREF _Toc372818529 \h </w:instrText>
        </w:r>
        <w:r w:rsidR="007E4573">
          <w:rPr>
            <w:noProof/>
            <w:webHidden/>
          </w:rPr>
        </w:r>
        <w:r w:rsidR="007E4573">
          <w:rPr>
            <w:noProof/>
            <w:webHidden/>
          </w:rPr>
          <w:fldChar w:fldCharType="separate"/>
        </w:r>
        <w:r w:rsidR="007E4573">
          <w:rPr>
            <w:noProof/>
            <w:webHidden/>
          </w:rPr>
          <w:t>11</w:t>
        </w:r>
        <w:r w:rsidR="007E4573">
          <w:rPr>
            <w:noProof/>
            <w:webHidden/>
          </w:rPr>
          <w:fldChar w:fldCharType="end"/>
        </w:r>
      </w:hyperlink>
    </w:p>
    <w:p w:rsidR="007E4573" w:rsidRDefault="001E3E24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530" w:history="1">
        <w:r w:rsidR="007E4573" w:rsidRPr="008D638F">
          <w:rPr>
            <w:rStyle w:val="a8"/>
            <w:noProof/>
          </w:rPr>
          <w:t>Таблица 2 – Цены на краску, тенге за килограмм</w:t>
        </w:r>
        <w:r w:rsidR="007E4573">
          <w:rPr>
            <w:noProof/>
            <w:webHidden/>
          </w:rPr>
          <w:tab/>
        </w:r>
        <w:r w:rsidR="007E4573">
          <w:rPr>
            <w:noProof/>
            <w:webHidden/>
          </w:rPr>
          <w:fldChar w:fldCharType="begin"/>
        </w:r>
        <w:r w:rsidR="007E4573">
          <w:rPr>
            <w:noProof/>
            <w:webHidden/>
          </w:rPr>
          <w:instrText xml:space="preserve"> PAGEREF _Toc372818530 \h </w:instrText>
        </w:r>
        <w:r w:rsidR="007E4573">
          <w:rPr>
            <w:noProof/>
            <w:webHidden/>
          </w:rPr>
        </w:r>
        <w:r w:rsidR="007E4573">
          <w:rPr>
            <w:noProof/>
            <w:webHidden/>
          </w:rPr>
          <w:fldChar w:fldCharType="separate"/>
        </w:r>
        <w:r w:rsidR="007E4573">
          <w:rPr>
            <w:noProof/>
            <w:webHidden/>
          </w:rPr>
          <w:t>11</w:t>
        </w:r>
        <w:r w:rsidR="007E4573">
          <w:rPr>
            <w:noProof/>
            <w:webHidden/>
          </w:rPr>
          <w:fldChar w:fldCharType="end"/>
        </w:r>
      </w:hyperlink>
    </w:p>
    <w:p w:rsidR="007E4573" w:rsidRDefault="001E3E24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531" w:history="1">
        <w:r w:rsidR="007E4573" w:rsidRPr="008D638F">
          <w:rPr>
            <w:rStyle w:val="a8"/>
            <w:noProof/>
          </w:rPr>
          <w:t>Таблица 3 - Объем выполненных строительных работ в РК*, млн. тенге</w:t>
        </w:r>
        <w:r w:rsidR="007E4573">
          <w:rPr>
            <w:noProof/>
            <w:webHidden/>
          </w:rPr>
          <w:tab/>
        </w:r>
        <w:r w:rsidR="007E4573">
          <w:rPr>
            <w:noProof/>
            <w:webHidden/>
          </w:rPr>
          <w:fldChar w:fldCharType="begin"/>
        </w:r>
        <w:r w:rsidR="007E4573">
          <w:rPr>
            <w:noProof/>
            <w:webHidden/>
          </w:rPr>
          <w:instrText xml:space="preserve"> PAGEREF _Toc372818531 \h </w:instrText>
        </w:r>
        <w:r w:rsidR="007E4573">
          <w:rPr>
            <w:noProof/>
            <w:webHidden/>
          </w:rPr>
        </w:r>
        <w:r w:rsidR="007E4573">
          <w:rPr>
            <w:noProof/>
            <w:webHidden/>
          </w:rPr>
          <w:fldChar w:fldCharType="separate"/>
        </w:r>
        <w:r w:rsidR="007E4573">
          <w:rPr>
            <w:noProof/>
            <w:webHidden/>
          </w:rPr>
          <w:t>12</w:t>
        </w:r>
        <w:r w:rsidR="007E4573">
          <w:rPr>
            <w:noProof/>
            <w:webHidden/>
          </w:rPr>
          <w:fldChar w:fldCharType="end"/>
        </w:r>
      </w:hyperlink>
    </w:p>
    <w:p w:rsidR="007E4573" w:rsidRDefault="001E3E24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532" w:history="1">
        <w:r w:rsidR="007E4573" w:rsidRPr="008D638F">
          <w:rPr>
            <w:rStyle w:val="a8"/>
            <w:noProof/>
          </w:rPr>
          <w:t>Таблица 4 - Ввод в эксплуатацию общей площади жилых зданий в РК, тыс. кв. м. общей площади</w:t>
        </w:r>
        <w:r w:rsidR="007E4573">
          <w:rPr>
            <w:noProof/>
            <w:webHidden/>
          </w:rPr>
          <w:tab/>
        </w:r>
        <w:r w:rsidR="007E4573">
          <w:rPr>
            <w:noProof/>
            <w:webHidden/>
          </w:rPr>
          <w:fldChar w:fldCharType="begin"/>
        </w:r>
        <w:r w:rsidR="007E4573">
          <w:rPr>
            <w:noProof/>
            <w:webHidden/>
          </w:rPr>
          <w:instrText xml:space="preserve"> PAGEREF _Toc372818532 \h </w:instrText>
        </w:r>
        <w:r w:rsidR="007E4573">
          <w:rPr>
            <w:noProof/>
            <w:webHidden/>
          </w:rPr>
        </w:r>
        <w:r w:rsidR="007E4573">
          <w:rPr>
            <w:noProof/>
            <w:webHidden/>
          </w:rPr>
          <w:fldChar w:fldCharType="separate"/>
        </w:r>
        <w:r w:rsidR="007E4573">
          <w:rPr>
            <w:noProof/>
            <w:webHidden/>
          </w:rPr>
          <w:t>13</w:t>
        </w:r>
        <w:r w:rsidR="007E4573">
          <w:rPr>
            <w:noProof/>
            <w:webHidden/>
          </w:rPr>
          <w:fldChar w:fldCharType="end"/>
        </w:r>
      </w:hyperlink>
    </w:p>
    <w:p w:rsidR="007E4573" w:rsidRDefault="001E3E24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533" w:history="1">
        <w:r w:rsidR="007E4573" w:rsidRPr="008D638F">
          <w:rPr>
            <w:rStyle w:val="a8"/>
            <w:noProof/>
          </w:rPr>
          <w:t>Таблица 5 - Инвестиционная и строительная деятельность в РК за 2007 - 2012 годы</w:t>
        </w:r>
        <w:r w:rsidR="007E4573">
          <w:rPr>
            <w:noProof/>
            <w:webHidden/>
          </w:rPr>
          <w:tab/>
        </w:r>
        <w:r w:rsidR="007E4573">
          <w:rPr>
            <w:noProof/>
            <w:webHidden/>
          </w:rPr>
          <w:fldChar w:fldCharType="begin"/>
        </w:r>
        <w:r w:rsidR="007E4573">
          <w:rPr>
            <w:noProof/>
            <w:webHidden/>
          </w:rPr>
          <w:instrText xml:space="preserve"> PAGEREF _Toc372818533 \h </w:instrText>
        </w:r>
        <w:r w:rsidR="007E4573">
          <w:rPr>
            <w:noProof/>
            <w:webHidden/>
          </w:rPr>
        </w:r>
        <w:r w:rsidR="007E4573">
          <w:rPr>
            <w:noProof/>
            <w:webHidden/>
          </w:rPr>
          <w:fldChar w:fldCharType="separate"/>
        </w:r>
        <w:r w:rsidR="007E4573">
          <w:rPr>
            <w:noProof/>
            <w:webHidden/>
          </w:rPr>
          <w:t>13</w:t>
        </w:r>
        <w:r w:rsidR="007E4573">
          <w:rPr>
            <w:noProof/>
            <w:webHidden/>
          </w:rPr>
          <w:fldChar w:fldCharType="end"/>
        </w:r>
      </w:hyperlink>
    </w:p>
    <w:p w:rsidR="007E4573" w:rsidRDefault="001E3E24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534" w:history="1">
        <w:r w:rsidR="007E4573" w:rsidRPr="008D638F">
          <w:rPr>
            <w:rStyle w:val="a8"/>
            <w:noProof/>
          </w:rPr>
          <w:t>Таблица 6 - Планируемые объемы строительства жилья согласно Программе за счет всех источников финансирования</w:t>
        </w:r>
        <w:r w:rsidR="007E4573">
          <w:rPr>
            <w:noProof/>
            <w:webHidden/>
          </w:rPr>
          <w:tab/>
        </w:r>
        <w:r w:rsidR="007E4573">
          <w:rPr>
            <w:noProof/>
            <w:webHidden/>
          </w:rPr>
          <w:fldChar w:fldCharType="begin"/>
        </w:r>
        <w:r w:rsidR="007E4573">
          <w:rPr>
            <w:noProof/>
            <w:webHidden/>
          </w:rPr>
          <w:instrText xml:space="preserve"> PAGEREF _Toc372818534 \h </w:instrText>
        </w:r>
        <w:r w:rsidR="007E4573">
          <w:rPr>
            <w:noProof/>
            <w:webHidden/>
          </w:rPr>
        </w:r>
        <w:r w:rsidR="007E4573">
          <w:rPr>
            <w:noProof/>
            <w:webHidden/>
          </w:rPr>
          <w:fldChar w:fldCharType="separate"/>
        </w:r>
        <w:r w:rsidR="007E4573">
          <w:rPr>
            <w:noProof/>
            <w:webHidden/>
          </w:rPr>
          <w:t>14</w:t>
        </w:r>
        <w:r w:rsidR="007E4573">
          <w:rPr>
            <w:noProof/>
            <w:webHidden/>
          </w:rPr>
          <w:fldChar w:fldCharType="end"/>
        </w:r>
      </w:hyperlink>
    </w:p>
    <w:p w:rsidR="007E4573" w:rsidRDefault="001E3E24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535" w:history="1">
        <w:r w:rsidR="007E4573" w:rsidRPr="008D638F">
          <w:rPr>
            <w:rStyle w:val="a8"/>
            <w:noProof/>
          </w:rPr>
          <w:t>Таблица 7 - Импорт красок и лаков в Казахстан, тонн</w:t>
        </w:r>
        <w:r w:rsidR="007E4573">
          <w:rPr>
            <w:noProof/>
            <w:webHidden/>
          </w:rPr>
          <w:tab/>
        </w:r>
        <w:r w:rsidR="007E4573">
          <w:rPr>
            <w:noProof/>
            <w:webHidden/>
          </w:rPr>
          <w:fldChar w:fldCharType="begin"/>
        </w:r>
        <w:r w:rsidR="007E4573">
          <w:rPr>
            <w:noProof/>
            <w:webHidden/>
          </w:rPr>
          <w:instrText xml:space="preserve"> PAGEREF _Toc372818535 \h </w:instrText>
        </w:r>
        <w:r w:rsidR="007E4573">
          <w:rPr>
            <w:noProof/>
            <w:webHidden/>
          </w:rPr>
        </w:r>
        <w:r w:rsidR="007E4573">
          <w:rPr>
            <w:noProof/>
            <w:webHidden/>
          </w:rPr>
          <w:fldChar w:fldCharType="separate"/>
        </w:r>
        <w:r w:rsidR="007E4573">
          <w:rPr>
            <w:noProof/>
            <w:webHidden/>
          </w:rPr>
          <w:t>16</w:t>
        </w:r>
        <w:r w:rsidR="007E4573">
          <w:rPr>
            <w:noProof/>
            <w:webHidden/>
          </w:rPr>
          <w:fldChar w:fldCharType="end"/>
        </w:r>
      </w:hyperlink>
    </w:p>
    <w:p w:rsidR="007E4573" w:rsidRDefault="001E3E24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536" w:history="1">
        <w:r w:rsidR="007E4573" w:rsidRPr="008D638F">
          <w:rPr>
            <w:rStyle w:val="a8"/>
            <w:noProof/>
          </w:rPr>
          <w:t>Таблица 8 - Изменение цен на лакокрасочные материалы, приобретенные строительными организациями на конец периода, в процентах к декабрю предыдущего года, прирост +, снижение –</w:t>
        </w:r>
        <w:r w:rsidR="007E4573">
          <w:rPr>
            <w:noProof/>
            <w:webHidden/>
          </w:rPr>
          <w:tab/>
        </w:r>
        <w:r w:rsidR="007E4573">
          <w:rPr>
            <w:noProof/>
            <w:webHidden/>
          </w:rPr>
          <w:fldChar w:fldCharType="begin"/>
        </w:r>
        <w:r w:rsidR="007E4573">
          <w:rPr>
            <w:noProof/>
            <w:webHidden/>
          </w:rPr>
          <w:instrText xml:space="preserve"> PAGEREF _Toc372818536 \h </w:instrText>
        </w:r>
        <w:r w:rsidR="007E4573">
          <w:rPr>
            <w:noProof/>
            <w:webHidden/>
          </w:rPr>
        </w:r>
        <w:r w:rsidR="007E4573">
          <w:rPr>
            <w:noProof/>
            <w:webHidden/>
          </w:rPr>
          <w:fldChar w:fldCharType="separate"/>
        </w:r>
        <w:r w:rsidR="007E4573">
          <w:rPr>
            <w:noProof/>
            <w:webHidden/>
          </w:rPr>
          <w:t>17</w:t>
        </w:r>
        <w:r w:rsidR="007E4573">
          <w:rPr>
            <w:noProof/>
            <w:webHidden/>
          </w:rPr>
          <w:fldChar w:fldCharType="end"/>
        </w:r>
      </w:hyperlink>
    </w:p>
    <w:p w:rsidR="007E4573" w:rsidRDefault="001E3E24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537" w:history="1">
        <w:r w:rsidR="007E4573" w:rsidRPr="008D638F">
          <w:rPr>
            <w:rStyle w:val="a8"/>
            <w:noProof/>
          </w:rPr>
          <w:t>Таблица 9 - Ввод жилья по всем источникам финансирования в Республике Казахстан на 2011-2014 годы (в разрезе регионов, тыс. кв. метров)</w:t>
        </w:r>
        <w:r w:rsidR="007E4573">
          <w:rPr>
            <w:noProof/>
            <w:webHidden/>
          </w:rPr>
          <w:tab/>
        </w:r>
        <w:r w:rsidR="007E4573">
          <w:rPr>
            <w:noProof/>
            <w:webHidden/>
          </w:rPr>
          <w:fldChar w:fldCharType="begin"/>
        </w:r>
        <w:r w:rsidR="007E4573">
          <w:rPr>
            <w:noProof/>
            <w:webHidden/>
          </w:rPr>
          <w:instrText xml:space="preserve"> PAGEREF _Toc372818537 \h </w:instrText>
        </w:r>
        <w:r w:rsidR="007E4573">
          <w:rPr>
            <w:noProof/>
            <w:webHidden/>
          </w:rPr>
        </w:r>
        <w:r w:rsidR="007E4573">
          <w:rPr>
            <w:noProof/>
            <w:webHidden/>
          </w:rPr>
          <w:fldChar w:fldCharType="separate"/>
        </w:r>
        <w:r w:rsidR="007E4573">
          <w:rPr>
            <w:noProof/>
            <w:webHidden/>
          </w:rPr>
          <w:t>19</w:t>
        </w:r>
        <w:r w:rsidR="007E4573">
          <w:rPr>
            <w:noProof/>
            <w:webHidden/>
          </w:rPr>
          <w:fldChar w:fldCharType="end"/>
        </w:r>
      </w:hyperlink>
    </w:p>
    <w:p w:rsidR="007E4573" w:rsidRDefault="001E3E24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538" w:history="1">
        <w:r w:rsidR="007E4573" w:rsidRPr="008D638F">
          <w:rPr>
            <w:rStyle w:val="a8"/>
            <w:noProof/>
          </w:rPr>
          <w:t>Таблица 10 - Сильные и слабые стороны проекта</w:t>
        </w:r>
        <w:r w:rsidR="007E4573">
          <w:rPr>
            <w:noProof/>
            <w:webHidden/>
          </w:rPr>
          <w:tab/>
        </w:r>
        <w:r w:rsidR="007E4573">
          <w:rPr>
            <w:noProof/>
            <w:webHidden/>
          </w:rPr>
          <w:fldChar w:fldCharType="begin"/>
        </w:r>
        <w:r w:rsidR="007E4573">
          <w:rPr>
            <w:noProof/>
            <w:webHidden/>
          </w:rPr>
          <w:instrText xml:space="preserve"> PAGEREF _Toc372818538 \h </w:instrText>
        </w:r>
        <w:r w:rsidR="007E4573">
          <w:rPr>
            <w:noProof/>
            <w:webHidden/>
          </w:rPr>
        </w:r>
        <w:r w:rsidR="007E4573">
          <w:rPr>
            <w:noProof/>
            <w:webHidden/>
          </w:rPr>
          <w:fldChar w:fldCharType="separate"/>
        </w:r>
        <w:r w:rsidR="007E4573">
          <w:rPr>
            <w:noProof/>
            <w:webHidden/>
          </w:rPr>
          <w:t>20</w:t>
        </w:r>
        <w:r w:rsidR="007E4573">
          <w:rPr>
            <w:noProof/>
            <w:webHidden/>
          </w:rPr>
          <w:fldChar w:fldCharType="end"/>
        </w:r>
      </w:hyperlink>
    </w:p>
    <w:p w:rsidR="007E4573" w:rsidRDefault="001E3E24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539" w:history="1">
        <w:r w:rsidR="007E4573" w:rsidRPr="008D638F">
          <w:rPr>
            <w:rStyle w:val="a8"/>
            <w:noProof/>
          </w:rPr>
          <w:t>Таблица 11 - Перечень необходимого оборудования, тыс. тенге</w:t>
        </w:r>
        <w:r w:rsidR="007E4573">
          <w:rPr>
            <w:noProof/>
            <w:webHidden/>
          </w:rPr>
          <w:tab/>
        </w:r>
        <w:r w:rsidR="007E4573">
          <w:rPr>
            <w:noProof/>
            <w:webHidden/>
          </w:rPr>
          <w:fldChar w:fldCharType="begin"/>
        </w:r>
        <w:r w:rsidR="007E4573">
          <w:rPr>
            <w:noProof/>
            <w:webHidden/>
          </w:rPr>
          <w:instrText xml:space="preserve"> PAGEREF _Toc372818539 \h </w:instrText>
        </w:r>
        <w:r w:rsidR="007E4573">
          <w:rPr>
            <w:noProof/>
            <w:webHidden/>
          </w:rPr>
        </w:r>
        <w:r w:rsidR="007E4573">
          <w:rPr>
            <w:noProof/>
            <w:webHidden/>
          </w:rPr>
          <w:fldChar w:fldCharType="separate"/>
        </w:r>
        <w:r w:rsidR="007E4573">
          <w:rPr>
            <w:noProof/>
            <w:webHidden/>
          </w:rPr>
          <w:t>25</w:t>
        </w:r>
        <w:r w:rsidR="007E4573">
          <w:rPr>
            <w:noProof/>
            <w:webHidden/>
          </w:rPr>
          <w:fldChar w:fldCharType="end"/>
        </w:r>
      </w:hyperlink>
    </w:p>
    <w:p w:rsidR="007E4573" w:rsidRDefault="001E3E24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540" w:history="1">
        <w:r w:rsidR="007E4573" w:rsidRPr="008D638F">
          <w:rPr>
            <w:rStyle w:val="a8"/>
            <w:noProof/>
          </w:rPr>
          <w:t>Таблица 12 – Календарный план реализации проекта</w:t>
        </w:r>
        <w:r w:rsidR="007E4573">
          <w:rPr>
            <w:noProof/>
            <w:webHidden/>
          </w:rPr>
          <w:tab/>
        </w:r>
        <w:r w:rsidR="007E4573">
          <w:rPr>
            <w:noProof/>
            <w:webHidden/>
          </w:rPr>
          <w:fldChar w:fldCharType="begin"/>
        </w:r>
        <w:r w:rsidR="007E4573">
          <w:rPr>
            <w:noProof/>
            <w:webHidden/>
          </w:rPr>
          <w:instrText xml:space="preserve"> PAGEREF _Toc372818540 \h </w:instrText>
        </w:r>
        <w:r w:rsidR="007E4573">
          <w:rPr>
            <w:noProof/>
            <w:webHidden/>
          </w:rPr>
        </w:r>
        <w:r w:rsidR="007E4573">
          <w:rPr>
            <w:noProof/>
            <w:webHidden/>
          </w:rPr>
          <w:fldChar w:fldCharType="separate"/>
        </w:r>
        <w:r w:rsidR="007E4573">
          <w:rPr>
            <w:noProof/>
            <w:webHidden/>
          </w:rPr>
          <w:t>27</w:t>
        </w:r>
        <w:r w:rsidR="007E4573">
          <w:rPr>
            <w:noProof/>
            <w:webHidden/>
          </w:rPr>
          <w:fldChar w:fldCharType="end"/>
        </w:r>
      </w:hyperlink>
    </w:p>
    <w:p w:rsidR="007E4573" w:rsidRDefault="001E3E24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541" w:history="1">
        <w:r w:rsidR="007E4573" w:rsidRPr="008D638F">
          <w:rPr>
            <w:rStyle w:val="a8"/>
            <w:noProof/>
          </w:rPr>
          <w:t>Таблица 13 - Переменные расходы, тыс. тенге</w:t>
        </w:r>
        <w:r w:rsidR="007E4573">
          <w:rPr>
            <w:noProof/>
            <w:webHidden/>
          </w:rPr>
          <w:tab/>
        </w:r>
        <w:r w:rsidR="007E4573">
          <w:rPr>
            <w:noProof/>
            <w:webHidden/>
          </w:rPr>
          <w:fldChar w:fldCharType="begin"/>
        </w:r>
        <w:r w:rsidR="007E4573">
          <w:rPr>
            <w:noProof/>
            <w:webHidden/>
          </w:rPr>
          <w:instrText xml:space="preserve"> PAGEREF _Toc372818541 \h </w:instrText>
        </w:r>
        <w:r w:rsidR="007E4573">
          <w:rPr>
            <w:noProof/>
            <w:webHidden/>
          </w:rPr>
        </w:r>
        <w:r w:rsidR="007E4573">
          <w:rPr>
            <w:noProof/>
            <w:webHidden/>
          </w:rPr>
          <w:fldChar w:fldCharType="separate"/>
        </w:r>
        <w:r w:rsidR="007E4573">
          <w:rPr>
            <w:noProof/>
            <w:webHidden/>
          </w:rPr>
          <w:t>28</w:t>
        </w:r>
        <w:r w:rsidR="007E4573">
          <w:rPr>
            <w:noProof/>
            <w:webHidden/>
          </w:rPr>
          <w:fldChar w:fldCharType="end"/>
        </w:r>
      </w:hyperlink>
    </w:p>
    <w:p w:rsidR="007E4573" w:rsidRDefault="001E3E24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542" w:history="1">
        <w:r w:rsidR="007E4573" w:rsidRPr="008D638F">
          <w:rPr>
            <w:rStyle w:val="a8"/>
            <w:noProof/>
          </w:rPr>
          <w:t>Таблица 14 - Общие и административные расходы предприятия в месяц, тыс. тенге</w:t>
        </w:r>
        <w:r w:rsidR="007E4573">
          <w:rPr>
            <w:noProof/>
            <w:webHidden/>
          </w:rPr>
          <w:tab/>
        </w:r>
        <w:r w:rsidR="007E4573">
          <w:rPr>
            <w:noProof/>
            <w:webHidden/>
          </w:rPr>
          <w:fldChar w:fldCharType="begin"/>
        </w:r>
        <w:r w:rsidR="007E4573">
          <w:rPr>
            <w:noProof/>
            <w:webHidden/>
          </w:rPr>
          <w:instrText xml:space="preserve"> PAGEREF _Toc372818542 \h </w:instrText>
        </w:r>
        <w:r w:rsidR="007E4573">
          <w:rPr>
            <w:noProof/>
            <w:webHidden/>
          </w:rPr>
        </w:r>
        <w:r w:rsidR="007E4573">
          <w:rPr>
            <w:noProof/>
            <w:webHidden/>
          </w:rPr>
          <w:fldChar w:fldCharType="separate"/>
        </w:r>
        <w:r w:rsidR="007E4573">
          <w:rPr>
            <w:noProof/>
            <w:webHidden/>
          </w:rPr>
          <w:t>29</w:t>
        </w:r>
        <w:r w:rsidR="007E4573">
          <w:rPr>
            <w:noProof/>
            <w:webHidden/>
          </w:rPr>
          <w:fldChar w:fldCharType="end"/>
        </w:r>
      </w:hyperlink>
    </w:p>
    <w:p w:rsidR="007E4573" w:rsidRDefault="001E3E24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543" w:history="1">
        <w:r w:rsidR="007E4573" w:rsidRPr="008D638F">
          <w:rPr>
            <w:rStyle w:val="a8"/>
            <w:noProof/>
          </w:rPr>
          <w:t>Таблица 15 - Расчет расходов на оплату труда, тыс. тг.</w:t>
        </w:r>
        <w:r w:rsidR="007E4573">
          <w:rPr>
            <w:noProof/>
            <w:webHidden/>
          </w:rPr>
          <w:tab/>
        </w:r>
        <w:r w:rsidR="007E4573">
          <w:rPr>
            <w:noProof/>
            <w:webHidden/>
          </w:rPr>
          <w:fldChar w:fldCharType="begin"/>
        </w:r>
        <w:r w:rsidR="007E4573">
          <w:rPr>
            <w:noProof/>
            <w:webHidden/>
          </w:rPr>
          <w:instrText xml:space="preserve"> PAGEREF _Toc372818543 \h </w:instrText>
        </w:r>
        <w:r w:rsidR="007E4573">
          <w:rPr>
            <w:noProof/>
            <w:webHidden/>
          </w:rPr>
        </w:r>
        <w:r w:rsidR="007E4573">
          <w:rPr>
            <w:noProof/>
            <w:webHidden/>
          </w:rPr>
          <w:fldChar w:fldCharType="separate"/>
        </w:r>
        <w:r w:rsidR="007E4573">
          <w:rPr>
            <w:noProof/>
            <w:webHidden/>
          </w:rPr>
          <w:t>29</w:t>
        </w:r>
        <w:r w:rsidR="007E4573">
          <w:rPr>
            <w:noProof/>
            <w:webHidden/>
          </w:rPr>
          <w:fldChar w:fldCharType="end"/>
        </w:r>
      </w:hyperlink>
    </w:p>
    <w:p w:rsidR="007E4573" w:rsidRDefault="001E3E24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544" w:history="1">
        <w:r w:rsidR="007E4573" w:rsidRPr="008D638F">
          <w:rPr>
            <w:rStyle w:val="a8"/>
            <w:noProof/>
          </w:rPr>
          <w:t>Таблица 16 – Инвестиции проекта, тыс. тг</w:t>
        </w:r>
        <w:r w:rsidR="007E4573">
          <w:rPr>
            <w:noProof/>
            <w:webHidden/>
          </w:rPr>
          <w:tab/>
        </w:r>
        <w:r w:rsidR="007E4573">
          <w:rPr>
            <w:noProof/>
            <w:webHidden/>
          </w:rPr>
          <w:fldChar w:fldCharType="begin"/>
        </w:r>
        <w:r w:rsidR="007E4573">
          <w:rPr>
            <w:noProof/>
            <w:webHidden/>
          </w:rPr>
          <w:instrText xml:space="preserve"> PAGEREF _Toc372818544 \h </w:instrText>
        </w:r>
        <w:r w:rsidR="007E4573">
          <w:rPr>
            <w:noProof/>
            <w:webHidden/>
          </w:rPr>
        </w:r>
        <w:r w:rsidR="007E4573">
          <w:rPr>
            <w:noProof/>
            <w:webHidden/>
          </w:rPr>
          <w:fldChar w:fldCharType="separate"/>
        </w:r>
        <w:r w:rsidR="007E4573">
          <w:rPr>
            <w:noProof/>
            <w:webHidden/>
          </w:rPr>
          <w:t>30</w:t>
        </w:r>
        <w:r w:rsidR="007E4573">
          <w:rPr>
            <w:noProof/>
            <w:webHidden/>
          </w:rPr>
          <w:fldChar w:fldCharType="end"/>
        </w:r>
      </w:hyperlink>
    </w:p>
    <w:p w:rsidR="007E4573" w:rsidRDefault="001E3E24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545" w:history="1">
        <w:r w:rsidR="007E4573" w:rsidRPr="008D638F">
          <w:rPr>
            <w:rStyle w:val="a8"/>
            <w:noProof/>
          </w:rPr>
          <w:t>Таблица 17 – Программа финансирования, тыс. тг.</w:t>
        </w:r>
        <w:r w:rsidR="007E4573">
          <w:rPr>
            <w:noProof/>
            <w:webHidden/>
          </w:rPr>
          <w:tab/>
        </w:r>
        <w:r w:rsidR="007E4573">
          <w:rPr>
            <w:noProof/>
            <w:webHidden/>
          </w:rPr>
          <w:fldChar w:fldCharType="begin"/>
        </w:r>
        <w:r w:rsidR="007E4573">
          <w:rPr>
            <w:noProof/>
            <w:webHidden/>
          </w:rPr>
          <w:instrText xml:space="preserve"> PAGEREF _Toc372818545 \h </w:instrText>
        </w:r>
        <w:r w:rsidR="007E4573">
          <w:rPr>
            <w:noProof/>
            <w:webHidden/>
          </w:rPr>
        </w:r>
        <w:r w:rsidR="007E4573">
          <w:rPr>
            <w:noProof/>
            <w:webHidden/>
          </w:rPr>
          <w:fldChar w:fldCharType="separate"/>
        </w:r>
        <w:r w:rsidR="007E4573">
          <w:rPr>
            <w:noProof/>
            <w:webHidden/>
          </w:rPr>
          <w:t>30</w:t>
        </w:r>
        <w:r w:rsidR="007E4573">
          <w:rPr>
            <w:noProof/>
            <w:webHidden/>
          </w:rPr>
          <w:fldChar w:fldCharType="end"/>
        </w:r>
      </w:hyperlink>
    </w:p>
    <w:p w:rsidR="007E4573" w:rsidRDefault="001E3E24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546" w:history="1">
        <w:r w:rsidR="007E4573" w:rsidRPr="008D638F">
          <w:rPr>
            <w:rStyle w:val="a8"/>
            <w:noProof/>
          </w:rPr>
          <w:t>Таблица 18 – Условия кредитования</w:t>
        </w:r>
        <w:r w:rsidR="007E4573">
          <w:rPr>
            <w:noProof/>
            <w:webHidden/>
          </w:rPr>
          <w:tab/>
        </w:r>
        <w:r w:rsidR="007E4573">
          <w:rPr>
            <w:noProof/>
            <w:webHidden/>
          </w:rPr>
          <w:fldChar w:fldCharType="begin"/>
        </w:r>
        <w:r w:rsidR="007E4573">
          <w:rPr>
            <w:noProof/>
            <w:webHidden/>
          </w:rPr>
          <w:instrText xml:space="preserve"> PAGEREF _Toc372818546 \h </w:instrText>
        </w:r>
        <w:r w:rsidR="007E4573">
          <w:rPr>
            <w:noProof/>
            <w:webHidden/>
          </w:rPr>
        </w:r>
        <w:r w:rsidR="007E4573">
          <w:rPr>
            <w:noProof/>
            <w:webHidden/>
          </w:rPr>
          <w:fldChar w:fldCharType="separate"/>
        </w:r>
        <w:r w:rsidR="007E4573">
          <w:rPr>
            <w:noProof/>
            <w:webHidden/>
          </w:rPr>
          <w:t>30</w:t>
        </w:r>
        <w:r w:rsidR="007E4573">
          <w:rPr>
            <w:noProof/>
            <w:webHidden/>
          </w:rPr>
          <w:fldChar w:fldCharType="end"/>
        </w:r>
      </w:hyperlink>
    </w:p>
    <w:p w:rsidR="007E4573" w:rsidRDefault="001E3E24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547" w:history="1">
        <w:r w:rsidR="007E4573" w:rsidRPr="008D638F">
          <w:rPr>
            <w:rStyle w:val="a8"/>
            <w:noProof/>
          </w:rPr>
          <w:t>Таблица 19 – Расчет по выплате кредитных средств, тыс. тенге</w:t>
        </w:r>
        <w:r w:rsidR="007E4573">
          <w:rPr>
            <w:noProof/>
            <w:webHidden/>
          </w:rPr>
          <w:tab/>
        </w:r>
        <w:r w:rsidR="007E4573">
          <w:rPr>
            <w:noProof/>
            <w:webHidden/>
          </w:rPr>
          <w:fldChar w:fldCharType="begin"/>
        </w:r>
        <w:r w:rsidR="007E4573">
          <w:rPr>
            <w:noProof/>
            <w:webHidden/>
          </w:rPr>
          <w:instrText xml:space="preserve"> PAGEREF _Toc372818547 \h </w:instrText>
        </w:r>
        <w:r w:rsidR="007E4573">
          <w:rPr>
            <w:noProof/>
            <w:webHidden/>
          </w:rPr>
        </w:r>
        <w:r w:rsidR="007E4573">
          <w:rPr>
            <w:noProof/>
            <w:webHidden/>
          </w:rPr>
          <w:fldChar w:fldCharType="separate"/>
        </w:r>
        <w:r w:rsidR="007E4573">
          <w:rPr>
            <w:noProof/>
            <w:webHidden/>
          </w:rPr>
          <w:t>30</w:t>
        </w:r>
        <w:r w:rsidR="007E4573">
          <w:rPr>
            <w:noProof/>
            <w:webHidden/>
          </w:rPr>
          <w:fldChar w:fldCharType="end"/>
        </w:r>
      </w:hyperlink>
    </w:p>
    <w:p w:rsidR="007E4573" w:rsidRDefault="001E3E24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548" w:history="1">
        <w:r w:rsidR="007E4573" w:rsidRPr="008D638F">
          <w:rPr>
            <w:rStyle w:val="a8"/>
            <w:noProof/>
          </w:rPr>
          <w:t>Таблица 20 - Показатели рентабельности</w:t>
        </w:r>
        <w:r w:rsidR="007E4573">
          <w:rPr>
            <w:noProof/>
            <w:webHidden/>
          </w:rPr>
          <w:tab/>
        </w:r>
        <w:r w:rsidR="007E4573">
          <w:rPr>
            <w:noProof/>
            <w:webHidden/>
          </w:rPr>
          <w:fldChar w:fldCharType="begin"/>
        </w:r>
        <w:r w:rsidR="007E4573">
          <w:rPr>
            <w:noProof/>
            <w:webHidden/>
          </w:rPr>
          <w:instrText xml:space="preserve"> PAGEREF _Toc372818548 \h </w:instrText>
        </w:r>
        <w:r w:rsidR="007E4573">
          <w:rPr>
            <w:noProof/>
            <w:webHidden/>
          </w:rPr>
        </w:r>
        <w:r w:rsidR="007E4573">
          <w:rPr>
            <w:noProof/>
            <w:webHidden/>
          </w:rPr>
          <w:fldChar w:fldCharType="separate"/>
        </w:r>
        <w:r w:rsidR="007E4573">
          <w:rPr>
            <w:noProof/>
            <w:webHidden/>
          </w:rPr>
          <w:t>31</w:t>
        </w:r>
        <w:r w:rsidR="007E4573">
          <w:rPr>
            <w:noProof/>
            <w:webHidden/>
          </w:rPr>
          <w:fldChar w:fldCharType="end"/>
        </w:r>
      </w:hyperlink>
    </w:p>
    <w:p w:rsidR="007E4573" w:rsidRDefault="001E3E24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549" w:history="1">
        <w:r w:rsidR="007E4573" w:rsidRPr="008D638F">
          <w:rPr>
            <w:rStyle w:val="a8"/>
            <w:noProof/>
          </w:rPr>
          <w:t>Таблица 21 – Финансовые показатели проекта</w:t>
        </w:r>
        <w:r w:rsidR="007E4573">
          <w:rPr>
            <w:noProof/>
            <w:webHidden/>
          </w:rPr>
          <w:tab/>
        </w:r>
        <w:r w:rsidR="007E4573">
          <w:rPr>
            <w:noProof/>
            <w:webHidden/>
          </w:rPr>
          <w:fldChar w:fldCharType="begin"/>
        </w:r>
        <w:r w:rsidR="007E4573">
          <w:rPr>
            <w:noProof/>
            <w:webHidden/>
          </w:rPr>
          <w:instrText xml:space="preserve"> PAGEREF _Toc372818549 \h </w:instrText>
        </w:r>
        <w:r w:rsidR="007E4573">
          <w:rPr>
            <w:noProof/>
            <w:webHidden/>
          </w:rPr>
        </w:r>
        <w:r w:rsidR="007E4573">
          <w:rPr>
            <w:noProof/>
            <w:webHidden/>
          </w:rPr>
          <w:fldChar w:fldCharType="separate"/>
        </w:r>
        <w:r w:rsidR="007E4573">
          <w:rPr>
            <w:noProof/>
            <w:webHidden/>
          </w:rPr>
          <w:t>32</w:t>
        </w:r>
        <w:r w:rsidR="007E4573">
          <w:rPr>
            <w:noProof/>
            <w:webHidden/>
          </w:rPr>
          <w:fldChar w:fldCharType="end"/>
        </w:r>
      </w:hyperlink>
    </w:p>
    <w:p w:rsidR="007E4573" w:rsidRDefault="001E3E24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550" w:history="1">
        <w:r w:rsidR="007E4573" w:rsidRPr="008D638F">
          <w:rPr>
            <w:rStyle w:val="a8"/>
            <w:noProof/>
          </w:rPr>
          <w:t>Таблица 22 – Анализ безубыточности проекта, тыс. тг.</w:t>
        </w:r>
        <w:r w:rsidR="007E4573">
          <w:rPr>
            <w:noProof/>
            <w:webHidden/>
          </w:rPr>
          <w:tab/>
        </w:r>
        <w:r w:rsidR="007E4573">
          <w:rPr>
            <w:noProof/>
            <w:webHidden/>
          </w:rPr>
          <w:fldChar w:fldCharType="begin"/>
        </w:r>
        <w:r w:rsidR="007E4573">
          <w:rPr>
            <w:noProof/>
            <w:webHidden/>
          </w:rPr>
          <w:instrText xml:space="preserve"> PAGEREF _Toc372818550 \h </w:instrText>
        </w:r>
        <w:r w:rsidR="007E4573">
          <w:rPr>
            <w:noProof/>
            <w:webHidden/>
          </w:rPr>
        </w:r>
        <w:r w:rsidR="007E4573">
          <w:rPr>
            <w:noProof/>
            <w:webHidden/>
          </w:rPr>
          <w:fldChar w:fldCharType="separate"/>
        </w:r>
        <w:r w:rsidR="007E4573">
          <w:rPr>
            <w:noProof/>
            <w:webHidden/>
          </w:rPr>
          <w:t>32</w:t>
        </w:r>
        <w:r w:rsidR="007E4573">
          <w:rPr>
            <w:noProof/>
            <w:webHidden/>
          </w:rPr>
          <w:fldChar w:fldCharType="end"/>
        </w:r>
      </w:hyperlink>
    </w:p>
    <w:p w:rsidR="007E4573" w:rsidRDefault="001E3E24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551" w:history="1">
        <w:r w:rsidR="007E4573" w:rsidRPr="008D638F">
          <w:rPr>
            <w:rStyle w:val="a8"/>
            <w:noProof/>
          </w:rPr>
          <w:t>Таблица 23 – Величина налоговых поступлений за период прогнозирования (7 лет)</w:t>
        </w:r>
        <w:r w:rsidR="007E4573">
          <w:rPr>
            <w:noProof/>
            <w:webHidden/>
          </w:rPr>
          <w:tab/>
        </w:r>
        <w:r w:rsidR="007E4573">
          <w:rPr>
            <w:noProof/>
            <w:webHidden/>
          </w:rPr>
          <w:fldChar w:fldCharType="begin"/>
        </w:r>
        <w:r w:rsidR="007E4573">
          <w:rPr>
            <w:noProof/>
            <w:webHidden/>
          </w:rPr>
          <w:instrText xml:space="preserve"> PAGEREF _Toc372818551 \h </w:instrText>
        </w:r>
        <w:r w:rsidR="007E4573">
          <w:rPr>
            <w:noProof/>
            <w:webHidden/>
          </w:rPr>
        </w:r>
        <w:r w:rsidR="007E4573">
          <w:rPr>
            <w:noProof/>
            <w:webHidden/>
          </w:rPr>
          <w:fldChar w:fldCharType="separate"/>
        </w:r>
        <w:r w:rsidR="007E4573">
          <w:rPr>
            <w:noProof/>
            <w:webHidden/>
          </w:rPr>
          <w:t>32</w:t>
        </w:r>
        <w:r w:rsidR="007E4573">
          <w:rPr>
            <w:noProof/>
            <w:webHidden/>
          </w:rPr>
          <w:fldChar w:fldCharType="end"/>
        </w:r>
      </w:hyperlink>
    </w:p>
    <w:p w:rsidR="00122FE2" w:rsidRPr="0021574E" w:rsidRDefault="002B31C3" w:rsidP="00B4242B">
      <w:pPr>
        <w:spacing w:after="0" w:line="360" w:lineRule="auto"/>
        <w:ind w:firstLine="284"/>
      </w:pPr>
      <w:r w:rsidRPr="0021574E">
        <w:fldChar w:fldCharType="end"/>
      </w:r>
    </w:p>
    <w:p w:rsidR="003D7C74" w:rsidRDefault="003D7C7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3D7C74" w:rsidRPr="0021574E" w:rsidRDefault="003D7C74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4" w:name="_Ref308298286"/>
      <w:bookmarkStart w:id="5" w:name="_Ref308298522"/>
      <w:bookmarkStart w:id="6" w:name="_Toc372818496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Список рисунков</w:t>
      </w:r>
      <w:bookmarkEnd w:id="4"/>
      <w:bookmarkEnd w:id="5"/>
      <w:bookmarkEnd w:id="6"/>
    </w:p>
    <w:p w:rsidR="007E4573" w:rsidRDefault="002B31C3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r w:rsidRPr="0021574E">
        <w:fldChar w:fldCharType="begin"/>
      </w:r>
      <w:r w:rsidR="00BE5F9A" w:rsidRPr="0021574E">
        <w:instrText xml:space="preserve"> TOC \h \z \c "Рисунок" </w:instrText>
      </w:r>
      <w:r w:rsidRPr="0021574E">
        <w:fldChar w:fldCharType="separate"/>
      </w:r>
      <w:hyperlink w:anchor="_Toc372818552" w:history="1">
        <w:r w:rsidR="007E4573" w:rsidRPr="00AF6E0F">
          <w:rPr>
            <w:rStyle w:val="a8"/>
            <w:noProof/>
          </w:rPr>
          <w:t>Рисунок 1 – Производство красок и лаков на основе полимеров в Казахстане, тонн</w:t>
        </w:r>
        <w:r w:rsidR="007E4573">
          <w:rPr>
            <w:noProof/>
            <w:webHidden/>
          </w:rPr>
          <w:tab/>
        </w:r>
        <w:r w:rsidR="007E4573">
          <w:rPr>
            <w:noProof/>
            <w:webHidden/>
          </w:rPr>
          <w:fldChar w:fldCharType="begin"/>
        </w:r>
        <w:r w:rsidR="007E4573">
          <w:rPr>
            <w:noProof/>
            <w:webHidden/>
          </w:rPr>
          <w:instrText xml:space="preserve"> PAGEREF _Toc372818552 \h </w:instrText>
        </w:r>
        <w:r w:rsidR="007E4573">
          <w:rPr>
            <w:noProof/>
            <w:webHidden/>
          </w:rPr>
        </w:r>
        <w:r w:rsidR="007E4573">
          <w:rPr>
            <w:noProof/>
            <w:webHidden/>
          </w:rPr>
          <w:fldChar w:fldCharType="separate"/>
        </w:r>
        <w:r w:rsidR="007E4573">
          <w:rPr>
            <w:noProof/>
            <w:webHidden/>
          </w:rPr>
          <w:t>15</w:t>
        </w:r>
        <w:r w:rsidR="007E4573">
          <w:rPr>
            <w:noProof/>
            <w:webHidden/>
          </w:rPr>
          <w:fldChar w:fldCharType="end"/>
        </w:r>
      </w:hyperlink>
    </w:p>
    <w:p w:rsidR="007E4573" w:rsidRDefault="001E3E24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553" w:history="1">
        <w:r w:rsidR="007E4573" w:rsidRPr="00AF6E0F">
          <w:rPr>
            <w:rStyle w:val="a8"/>
            <w:noProof/>
          </w:rPr>
          <w:t>Рисунок 2 - Количество строительных организаций в ВКО, единиц</w:t>
        </w:r>
        <w:r w:rsidR="007E4573">
          <w:rPr>
            <w:noProof/>
            <w:webHidden/>
          </w:rPr>
          <w:tab/>
        </w:r>
        <w:r w:rsidR="007E4573">
          <w:rPr>
            <w:noProof/>
            <w:webHidden/>
          </w:rPr>
          <w:fldChar w:fldCharType="begin"/>
        </w:r>
        <w:r w:rsidR="007E4573">
          <w:rPr>
            <w:noProof/>
            <w:webHidden/>
          </w:rPr>
          <w:instrText xml:space="preserve"> PAGEREF _Toc372818553 \h </w:instrText>
        </w:r>
        <w:r w:rsidR="007E4573">
          <w:rPr>
            <w:noProof/>
            <w:webHidden/>
          </w:rPr>
        </w:r>
        <w:r w:rsidR="007E4573">
          <w:rPr>
            <w:noProof/>
            <w:webHidden/>
          </w:rPr>
          <w:fldChar w:fldCharType="separate"/>
        </w:r>
        <w:r w:rsidR="007E4573">
          <w:rPr>
            <w:noProof/>
            <w:webHidden/>
          </w:rPr>
          <w:t>16</w:t>
        </w:r>
        <w:r w:rsidR="007E4573">
          <w:rPr>
            <w:noProof/>
            <w:webHidden/>
          </w:rPr>
          <w:fldChar w:fldCharType="end"/>
        </w:r>
      </w:hyperlink>
    </w:p>
    <w:p w:rsidR="007E4573" w:rsidRDefault="001E3E24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554" w:history="1">
        <w:r w:rsidR="007E4573" w:rsidRPr="00AF6E0F">
          <w:rPr>
            <w:rStyle w:val="a8"/>
            <w:noProof/>
          </w:rPr>
          <w:t>Рисунок 3 – Динамика численности населения Восточно - Казахстанской области, на начало года, человек</w:t>
        </w:r>
        <w:r w:rsidR="007E4573">
          <w:rPr>
            <w:noProof/>
            <w:webHidden/>
          </w:rPr>
          <w:tab/>
        </w:r>
        <w:r w:rsidR="007E4573">
          <w:rPr>
            <w:noProof/>
            <w:webHidden/>
          </w:rPr>
          <w:fldChar w:fldCharType="begin"/>
        </w:r>
        <w:r w:rsidR="007E4573">
          <w:rPr>
            <w:noProof/>
            <w:webHidden/>
          </w:rPr>
          <w:instrText xml:space="preserve"> PAGEREF _Toc372818554 \h </w:instrText>
        </w:r>
        <w:r w:rsidR="007E4573">
          <w:rPr>
            <w:noProof/>
            <w:webHidden/>
          </w:rPr>
        </w:r>
        <w:r w:rsidR="007E4573">
          <w:rPr>
            <w:noProof/>
            <w:webHidden/>
          </w:rPr>
          <w:fldChar w:fldCharType="separate"/>
        </w:r>
        <w:r w:rsidR="007E4573">
          <w:rPr>
            <w:noProof/>
            <w:webHidden/>
          </w:rPr>
          <w:t>17</w:t>
        </w:r>
        <w:r w:rsidR="007E4573">
          <w:rPr>
            <w:noProof/>
            <w:webHidden/>
          </w:rPr>
          <w:fldChar w:fldCharType="end"/>
        </w:r>
      </w:hyperlink>
    </w:p>
    <w:p w:rsidR="007E4573" w:rsidRDefault="001E3E24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555" w:history="1">
        <w:r w:rsidR="007E4573" w:rsidRPr="00AF6E0F">
          <w:rPr>
            <w:rStyle w:val="a8"/>
            <w:noProof/>
          </w:rPr>
          <w:t>Рисунок 4 - Организационная структура</w:t>
        </w:r>
        <w:r w:rsidR="007E4573">
          <w:rPr>
            <w:noProof/>
            <w:webHidden/>
          </w:rPr>
          <w:tab/>
        </w:r>
        <w:r w:rsidR="007E4573">
          <w:rPr>
            <w:noProof/>
            <w:webHidden/>
          </w:rPr>
          <w:fldChar w:fldCharType="begin"/>
        </w:r>
        <w:r w:rsidR="007E4573">
          <w:rPr>
            <w:noProof/>
            <w:webHidden/>
          </w:rPr>
          <w:instrText xml:space="preserve"> PAGEREF _Toc372818555 \h </w:instrText>
        </w:r>
        <w:r w:rsidR="007E4573">
          <w:rPr>
            <w:noProof/>
            <w:webHidden/>
          </w:rPr>
        </w:r>
        <w:r w:rsidR="007E4573">
          <w:rPr>
            <w:noProof/>
            <w:webHidden/>
          </w:rPr>
          <w:fldChar w:fldCharType="separate"/>
        </w:r>
        <w:r w:rsidR="007E4573">
          <w:rPr>
            <w:noProof/>
            <w:webHidden/>
          </w:rPr>
          <w:t>26</w:t>
        </w:r>
        <w:r w:rsidR="007E4573">
          <w:rPr>
            <w:noProof/>
            <w:webHidden/>
          </w:rPr>
          <w:fldChar w:fldCharType="end"/>
        </w:r>
      </w:hyperlink>
    </w:p>
    <w:p w:rsidR="001020DC" w:rsidRDefault="002B31C3" w:rsidP="00B4242B">
      <w:pPr>
        <w:spacing w:after="0" w:line="360" w:lineRule="auto"/>
        <w:ind w:firstLine="284"/>
        <w:jc w:val="both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32"/>
        </w:rPr>
      </w:pPr>
      <w:r w:rsidRPr="0021574E">
        <w:fldChar w:fldCharType="end"/>
      </w:r>
      <w:r w:rsidR="003D7C74">
        <w:rPr>
          <w:szCs w:val="32"/>
        </w:rPr>
        <w:t xml:space="preserve"> </w:t>
      </w:r>
      <w:r w:rsidR="001020DC">
        <w:rPr>
          <w:szCs w:val="32"/>
        </w:rPr>
        <w:br w:type="page"/>
      </w:r>
    </w:p>
    <w:p w:rsidR="001020DC" w:rsidRPr="0021574E" w:rsidRDefault="001020DC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7" w:name="_Toc372818497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Резюме</w:t>
      </w:r>
      <w:bookmarkEnd w:id="7"/>
    </w:p>
    <w:p w:rsidR="00470F56" w:rsidRPr="00006BE5" w:rsidRDefault="00470F56" w:rsidP="00470F56">
      <w:pPr>
        <w:spacing w:after="0" w:line="360" w:lineRule="auto"/>
        <w:ind w:firstLine="284"/>
        <w:jc w:val="both"/>
      </w:pPr>
      <w:r w:rsidRPr="00D1123A">
        <w:t xml:space="preserve">Концепция проекта предусматривает </w:t>
      </w:r>
      <w:r>
        <w:t xml:space="preserve">организацию деятельности предприятия по </w:t>
      </w:r>
      <w:r w:rsidR="00752BDA">
        <w:t xml:space="preserve">производству </w:t>
      </w:r>
      <w:r w:rsidR="00454DF6">
        <w:t>красок, лаков и эмалей</w:t>
      </w:r>
      <w:r>
        <w:t xml:space="preserve"> в </w:t>
      </w:r>
      <w:r w:rsidR="00454DF6">
        <w:t>Восточно</w:t>
      </w:r>
      <w:r w:rsidR="00CA1117">
        <w:t xml:space="preserve"> - Казахстанской</w:t>
      </w:r>
      <w:r>
        <w:t xml:space="preserve"> области.</w:t>
      </w:r>
    </w:p>
    <w:p w:rsidR="009C45B0" w:rsidRPr="009C45B0" w:rsidRDefault="009C45B0" w:rsidP="009C45B0">
      <w:pPr>
        <w:spacing w:after="0" w:line="360" w:lineRule="auto"/>
        <w:ind w:firstLine="284"/>
        <w:jc w:val="both"/>
        <w:rPr>
          <w:rFonts w:cs="Arial"/>
          <w:bCs/>
          <w:iCs/>
          <w:color w:val="auto"/>
        </w:rPr>
      </w:pPr>
      <w:r w:rsidRPr="009C45B0">
        <w:rPr>
          <w:rFonts w:cs="Arial"/>
          <w:bCs/>
          <w:iCs/>
          <w:color w:val="auto"/>
        </w:rPr>
        <w:t>Цели проекта:</w:t>
      </w:r>
    </w:p>
    <w:p w:rsidR="009C45B0" w:rsidRPr="009C45B0" w:rsidRDefault="009C45B0" w:rsidP="009C45B0">
      <w:pPr>
        <w:spacing w:after="0" w:line="360" w:lineRule="auto"/>
        <w:ind w:firstLine="284"/>
        <w:jc w:val="both"/>
        <w:rPr>
          <w:rFonts w:cs="Arial"/>
          <w:bCs/>
          <w:iCs/>
          <w:color w:val="auto"/>
        </w:rPr>
      </w:pPr>
      <w:r w:rsidRPr="009C45B0">
        <w:rPr>
          <w:rFonts w:cs="Arial"/>
          <w:bCs/>
          <w:iCs/>
          <w:color w:val="auto"/>
        </w:rPr>
        <w:t xml:space="preserve">1. Эффективное использование инвестиционных средств для организации </w:t>
      </w:r>
      <w:r w:rsidR="00454DF6">
        <w:rPr>
          <w:rFonts w:cs="Arial"/>
          <w:bCs/>
          <w:iCs/>
          <w:color w:val="auto"/>
        </w:rPr>
        <w:t xml:space="preserve">лакокрасочного </w:t>
      </w:r>
      <w:r w:rsidRPr="009C45B0">
        <w:rPr>
          <w:rFonts w:cs="Arial"/>
          <w:bCs/>
          <w:iCs/>
          <w:color w:val="auto"/>
        </w:rPr>
        <w:t>бизнеса;</w:t>
      </w:r>
    </w:p>
    <w:p w:rsidR="009C45B0" w:rsidRDefault="009C45B0" w:rsidP="009C45B0">
      <w:pPr>
        <w:spacing w:after="0" w:line="360" w:lineRule="auto"/>
        <w:ind w:firstLine="284"/>
        <w:jc w:val="both"/>
        <w:rPr>
          <w:rFonts w:cs="Arial"/>
          <w:bCs/>
          <w:iCs/>
          <w:color w:val="auto"/>
        </w:rPr>
      </w:pPr>
      <w:r w:rsidRPr="009C45B0">
        <w:rPr>
          <w:rFonts w:cs="Arial"/>
          <w:bCs/>
          <w:iCs/>
          <w:color w:val="auto"/>
        </w:rPr>
        <w:t xml:space="preserve">2. </w:t>
      </w:r>
      <w:r w:rsidR="00470F56">
        <w:rPr>
          <w:rFonts w:cs="Arial"/>
          <w:bCs/>
          <w:iCs/>
          <w:color w:val="auto"/>
        </w:rPr>
        <w:t>Удовлетворение</w:t>
      </w:r>
      <w:r w:rsidRPr="009C45B0">
        <w:rPr>
          <w:rFonts w:cs="Arial"/>
          <w:bCs/>
          <w:iCs/>
          <w:color w:val="auto"/>
        </w:rPr>
        <w:t xml:space="preserve"> местного </w:t>
      </w:r>
      <w:r w:rsidR="005D1358">
        <w:rPr>
          <w:rFonts w:cs="Arial"/>
          <w:bCs/>
          <w:iCs/>
          <w:color w:val="auto"/>
        </w:rPr>
        <w:t>населения</w:t>
      </w:r>
      <w:r w:rsidR="00454DF6">
        <w:rPr>
          <w:rFonts w:cs="Arial"/>
          <w:bCs/>
          <w:iCs/>
          <w:color w:val="auto"/>
        </w:rPr>
        <w:t xml:space="preserve">, корпоративных </w:t>
      </w:r>
      <w:r w:rsidR="005D1358">
        <w:rPr>
          <w:rFonts w:cs="Arial"/>
          <w:bCs/>
          <w:iCs/>
          <w:color w:val="auto"/>
        </w:rPr>
        <w:t xml:space="preserve"> </w:t>
      </w:r>
      <w:r w:rsidR="00470F56">
        <w:rPr>
          <w:rFonts w:cs="Arial"/>
          <w:bCs/>
          <w:iCs/>
          <w:color w:val="auto"/>
        </w:rPr>
        <w:t xml:space="preserve">и </w:t>
      </w:r>
      <w:r w:rsidR="00454DF6">
        <w:rPr>
          <w:rFonts w:cs="Arial"/>
          <w:bCs/>
          <w:iCs/>
          <w:color w:val="auto"/>
        </w:rPr>
        <w:t xml:space="preserve">строительных </w:t>
      </w:r>
      <w:r w:rsidR="00470F56">
        <w:rPr>
          <w:rFonts w:cs="Arial"/>
          <w:bCs/>
          <w:iCs/>
          <w:color w:val="auto"/>
        </w:rPr>
        <w:t>орг</w:t>
      </w:r>
      <w:r w:rsidR="00CA1117">
        <w:rPr>
          <w:rFonts w:cs="Arial"/>
          <w:bCs/>
          <w:iCs/>
          <w:color w:val="auto"/>
        </w:rPr>
        <w:t>анизаций в качественной продукции.</w:t>
      </w:r>
    </w:p>
    <w:p w:rsidR="009C45B0" w:rsidRDefault="003440E0" w:rsidP="00CA1117">
      <w:pPr>
        <w:spacing w:after="0" w:line="360" w:lineRule="auto"/>
        <w:ind w:firstLine="284"/>
        <w:jc w:val="both"/>
        <w:rPr>
          <w:bCs/>
          <w:iCs/>
        </w:rPr>
      </w:pPr>
      <w:r>
        <w:rPr>
          <w:bCs/>
          <w:iCs/>
        </w:rPr>
        <w:t>Целью</w:t>
      </w:r>
      <w:r w:rsidR="00BD3D41" w:rsidRPr="0021574E">
        <w:rPr>
          <w:bCs/>
          <w:iCs/>
        </w:rPr>
        <w:t xml:space="preserve"> деятельности пре</w:t>
      </w:r>
      <w:r>
        <w:rPr>
          <w:bCs/>
          <w:iCs/>
        </w:rPr>
        <w:t>дприятия буде</w:t>
      </w:r>
      <w:r w:rsidR="00BD3D41" w:rsidRPr="0021574E">
        <w:rPr>
          <w:bCs/>
          <w:iCs/>
        </w:rPr>
        <w:t xml:space="preserve">т являться </w:t>
      </w:r>
      <w:r w:rsidR="009C45B0" w:rsidRPr="009C45B0">
        <w:rPr>
          <w:bCs/>
          <w:iCs/>
        </w:rPr>
        <w:t>извлечение дохода для улучшения материального благосостояния его участника.</w:t>
      </w:r>
    </w:p>
    <w:p w:rsidR="00454DF6" w:rsidRDefault="00454DF6" w:rsidP="00CA1117">
      <w:pPr>
        <w:spacing w:after="0" w:line="360" w:lineRule="auto"/>
        <w:ind w:firstLine="284"/>
        <w:jc w:val="both"/>
        <w:rPr>
          <w:bCs/>
          <w:iCs/>
        </w:rPr>
      </w:pPr>
      <w:r>
        <w:rPr>
          <w:bCs/>
          <w:iCs/>
        </w:rPr>
        <w:t>Предприятие будет выпускать:</w:t>
      </w:r>
    </w:p>
    <w:p w:rsidR="00454DF6" w:rsidRDefault="00454DF6" w:rsidP="00CA1117">
      <w:pPr>
        <w:spacing w:after="0" w:line="360" w:lineRule="auto"/>
        <w:ind w:firstLine="284"/>
        <w:jc w:val="both"/>
        <w:rPr>
          <w:bCs/>
          <w:iCs/>
        </w:rPr>
      </w:pPr>
      <w:r>
        <w:rPr>
          <w:bCs/>
          <w:iCs/>
        </w:rPr>
        <w:t>- Краску латексную для наружных и внутренних работ;</w:t>
      </w:r>
    </w:p>
    <w:p w:rsidR="00454DF6" w:rsidRDefault="00454DF6" w:rsidP="00CA1117">
      <w:pPr>
        <w:spacing w:after="0" w:line="360" w:lineRule="auto"/>
        <w:ind w:firstLine="284"/>
        <w:jc w:val="both"/>
        <w:rPr>
          <w:bCs/>
          <w:iCs/>
        </w:rPr>
      </w:pPr>
      <w:r>
        <w:rPr>
          <w:bCs/>
          <w:iCs/>
        </w:rPr>
        <w:t>- Краску латексную фасадную.</w:t>
      </w:r>
    </w:p>
    <w:p w:rsidR="00A40D1B" w:rsidRDefault="00A40D1B" w:rsidP="00A40D1B">
      <w:pPr>
        <w:spacing w:after="0" w:line="360" w:lineRule="auto"/>
        <w:ind w:firstLine="284"/>
        <w:jc w:val="both"/>
      </w:pPr>
      <w:r>
        <w:t xml:space="preserve">Основными потребителями продукции будут строительные организации, которые в своей деятельности используют выпускаемую продукцию. </w:t>
      </w:r>
    </w:p>
    <w:p w:rsidR="00454DF6" w:rsidRDefault="00454DF6" w:rsidP="00A40D1B">
      <w:pPr>
        <w:spacing w:after="0" w:line="360" w:lineRule="auto"/>
        <w:ind w:firstLine="284"/>
        <w:jc w:val="both"/>
      </w:pPr>
      <w:r>
        <w:t>Ко второй группе потребителей можно отнести корпоративных клиентов (детские сады, школы, больницы и т.д.).</w:t>
      </w:r>
    </w:p>
    <w:p w:rsidR="00A40D1B" w:rsidRDefault="00454DF6" w:rsidP="00A40D1B">
      <w:pPr>
        <w:spacing w:after="0" w:line="360" w:lineRule="auto"/>
        <w:ind w:firstLine="284"/>
        <w:jc w:val="both"/>
      </w:pPr>
      <w:r>
        <w:t>К третьей</w:t>
      </w:r>
      <w:r w:rsidR="00A40D1B">
        <w:t xml:space="preserve"> группе потребителей следует отнести оптовых (владельцев магазин</w:t>
      </w:r>
      <w:r w:rsidR="00E504EE">
        <w:t>ов и других торговых организаций</w:t>
      </w:r>
      <w:r>
        <w:t xml:space="preserve">) и </w:t>
      </w:r>
      <w:r w:rsidR="00A40D1B">
        <w:t>розничных покупателей.</w:t>
      </w:r>
    </w:p>
    <w:p w:rsidR="00BF1ACE" w:rsidRDefault="00BF1ACE" w:rsidP="00A40D1B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t>Общие инвестиционные затраты по проекту включают в себя: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998"/>
        <w:gridCol w:w="2042"/>
        <w:gridCol w:w="1531"/>
      </w:tblGrid>
      <w:tr w:rsidR="007165C4" w:rsidRPr="007165C4" w:rsidTr="007165C4">
        <w:trPr>
          <w:trHeight w:val="282"/>
        </w:trPr>
        <w:tc>
          <w:tcPr>
            <w:tcW w:w="3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Расходы, тыс.тг.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2013 год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Доля</w:t>
            </w:r>
          </w:p>
        </w:tc>
      </w:tr>
      <w:tr w:rsidR="007165C4" w:rsidRPr="007165C4" w:rsidTr="007165C4">
        <w:trPr>
          <w:trHeight w:val="282"/>
        </w:trPr>
        <w:tc>
          <w:tcPr>
            <w:tcW w:w="3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Инвестиции в основной капитал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10 657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82%</w:t>
            </w:r>
          </w:p>
        </w:tc>
      </w:tr>
      <w:tr w:rsidR="007165C4" w:rsidRPr="007165C4" w:rsidTr="007165C4">
        <w:trPr>
          <w:trHeight w:val="149"/>
        </w:trPr>
        <w:tc>
          <w:tcPr>
            <w:tcW w:w="3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Оборотный капитал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2 386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18%</w:t>
            </w:r>
          </w:p>
        </w:tc>
      </w:tr>
      <w:tr w:rsidR="007165C4" w:rsidRPr="007165C4" w:rsidTr="007165C4">
        <w:trPr>
          <w:trHeight w:val="196"/>
        </w:trPr>
        <w:tc>
          <w:tcPr>
            <w:tcW w:w="3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13 043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100%</w:t>
            </w:r>
          </w:p>
        </w:tc>
      </w:tr>
    </w:tbl>
    <w:p w:rsidR="00BF1ACE" w:rsidRPr="0021574E" w:rsidRDefault="00BF1ACE" w:rsidP="008A130A">
      <w:pPr>
        <w:spacing w:after="0" w:line="360" w:lineRule="auto"/>
        <w:jc w:val="both"/>
        <w:rPr>
          <w:rFonts w:cs="Arial"/>
        </w:rPr>
      </w:pPr>
    </w:p>
    <w:p w:rsidR="00BF1ACE" w:rsidRDefault="00BF1ACE" w:rsidP="00B4242B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t xml:space="preserve">Финансирование проекта планируется осуществить </w:t>
      </w:r>
      <w:r w:rsidR="007E1145">
        <w:rPr>
          <w:rFonts w:cs="Arial"/>
        </w:rPr>
        <w:t xml:space="preserve">как </w:t>
      </w:r>
      <w:r w:rsidRPr="0021574E">
        <w:rPr>
          <w:rFonts w:cs="Arial"/>
        </w:rPr>
        <w:t xml:space="preserve">за счет </w:t>
      </w:r>
      <w:r w:rsidR="007E1145">
        <w:rPr>
          <w:rFonts w:cs="Arial"/>
        </w:rPr>
        <w:t xml:space="preserve">собственных средств, так и за счет </w:t>
      </w:r>
      <w:r w:rsidRPr="0021574E">
        <w:rPr>
          <w:rFonts w:cs="Arial"/>
        </w:rPr>
        <w:t>заемного капитала.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998"/>
        <w:gridCol w:w="2042"/>
        <w:gridCol w:w="1531"/>
      </w:tblGrid>
      <w:tr w:rsidR="007165C4" w:rsidRPr="007165C4" w:rsidTr="007165C4">
        <w:trPr>
          <w:trHeight w:val="272"/>
        </w:trPr>
        <w:tc>
          <w:tcPr>
            <w:tcW w:w="3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Источник финансирования, тыс.тг.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2013 год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Доля</w:t>
            </w:r>
          </w:p>
        </w:tc>
      </w:tr>
      <w:tr w:rsidR="007165C4" w:rsidRPr="007165C4" w:rsidTr="007165C4">
        <w:trPr>
          <w:trHeight w:val="258"/>
        </w:trPr>
        <w:tc>
          <w:tcPr>
            <w:tcW w:w="3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Собственные средства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2 386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18%</w:t>
            </w:r>
          </w:p>
        </w:tc>
      </w:tr>
      <w:tr w:rsidR="007165C4" w:rsidRPr="007165C4" w:rsidTr="007165C4">
        <w:trPr>
          <w:trHeight w:val="272"/>
        </w:trPr>
        <w:tc>
          <w:tcPr>
            <w:tcW w:w="3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Заемные средства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10 657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82%</w:t>
            </w:r>
          </w:p>
        </w:tc>
      </w:tr>
      <w:tr w:rsidR="007165C4" w:rsidRPr="007165C4" w:rsidTr="007165C4">
        <w:trPr>
          <w:trHeight w:val="272"/>
        </w:trPr>
        <w:tc>
          <w:tcPr>
            <w:tcW w:w="3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13 043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100%</w:t>
            </w:r>
          </w:p>
        </w:tc>
      </w:tr>
    </w:tbl>
    <w:p w:rsidR="002436BE" w:rsidRDefault="002436BE" w:rsidP="00A8760E">
      <w:pPr>
        <w:spacing w:after="0" w:line="360" w:lineRule="auto"/>
        <w:jc w:val="both"/>
        <w:rPr>
          <w:rFonts w:cs="Arial"/>
        </w:rPr>
      </w:pPr>
    </w:p>
    <w:p w:rsidR="00BF1ACE" w:rsidRDefault="00BF1ACE" w:rsidP="00B4242B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t>Приняты следующие условия кредитования: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138"/>
        <w:gridCol w:w="2433"/>
      </w:tblGrid>
      <w:tr w:rsidR="007165C4" w:rsidRPr="007165C4" w:rsidTr="007165C4">
        <w:trPr>
          <w:trHeight w:val="272"/>
        </w:trPr>
        <w:tc>
          <w:tcPr>
            <w:tcW w:w="3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Параметр</w:t>
            </w:r>
          </w:p>
        </w:tc>
        <w:tc>
          <w:tcPr>
            <w:tcW w:w="1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Значение</w:t>
            </w:r>
          </w:p>
        </w:tc>
      </w:tr>
      <w:tr w:rsidR="007165C4" w:rsidRPr="007165C4" w:rsidTr="007165C4">
        <w:trPr>
          <w:trHeight w:val="258"/>
        </w:trPr>
        <w:tc>
          <w:tcPr>
            <w:tcW w:w="3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Валюта кредита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тенге</w:t>
            </w:r>
          </w:p>
        </w:tc>
      </w:tr>
      <w:tr w:rsidR="007165C4" w:rsidRPr="007165C4" w:rsidTr="007165C4">
        <w:trPr>
          <w:trHeight w:val="258"/>
        </w:trPr>
        <w:tc>
          <w:tcPr>
            <w:tcW w:w="3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Процентная ставка, годовых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7,0%</w:t>
            </w:r>
          </w:p>
        </w:tc>
      </w:tr>
      <w:tr w:rsidR="007165C4" w:rsidRPr="007165C4" w:rsidTr="007165C4">
        <w:trPr>
          <w:trHeight w:val="258"/>
        </w:trPr>
        <w:tc>
          <w:tcPr>
            <w:tcW w:w="3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Срок погашения, лет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7,0</w:t>
            </w:r>
          </w:p>
        </w:tc>
      </w:tr>
      <w:tr w:rsidR="007165C4" w:rsidRPr="007165C4" w:rsidTr="007165C4">
        <w:trPr>
          <w:trHeight w:val="258"/>
        </w:trPr>
        <w:tc>
          <w:tcPr>
            <w:tcW w:w="3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Выплата процентов и основного долга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ежемесячно</w:t>
            </w:r>
          </w:p>
        </w:tc>
      </w:tr>
      <w:tr w:rsidR="007165C4" w:rsidRPr="007165C4" w:rsidTr="007165C4">
        <w:trPr>
          <w:trHeight w:val="258"/>
        </w:trPr>
        <w:tc>
          <w:tcPr>
            <w:tcW w:w="3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Льготный период погашения процентов, мес.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</w:t>
            </w:r>
          </w:p>
        </w:tc>
      </w:tr>
      <w:tr w:rsidR="007165C4" w:rsidRPr="007165C4" w:rsidTr="007165C4">
        <w:trPr>
          <w:trHeight w:val="258"/>
        </w:trPr>
        <w:tc>
          <w:tcPr>
            <w:tcW w:w="3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Льготный период погашения основного долга, мес.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</w:t>
            </w:r>
          </w:p>
        </w:tc>
      </w:tr>
      <w:tr w:rsidR="007165C4" w:rsidRPr="007165C4" w:rsidTr="007165C4">
        <w:trPr>
          <w:trHeight w:val="258"/>
        </w:trPr>
        <w:tc>
          <w:tcPr>
            <w:tcW w:w="3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Тип погашения основного долга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аннуитет</w:t>
            </w:r>
          </w:p>
        </w:tc>
      </w:tr>
    </w:tbl>
    <w:p w:rsidR="00E504EE" w:rsidRPr="00454DF6" w:rsidRDefault="00E504EE" w:rsidP="00454DF6">
      <w:pPr>
        <w:spacing w:after="0" w:line="360" w:lineRule="auto"/>
        <w:ind w:firstLine="284"/>
        <w:jc w:val="both"/>
        <w:rPr>
          <w:rFonts w:eastAsia="Calibri" w:cs="Arial"/>
          <w:color w:val="auto"/>
        </w:rPr>
      </w:pPr>
      <w:r w:rsidRPr="00E504EE">
        <w:rPr>
          <w:rFonts w:eastAsia="Calibri" w:cs="Arial"/>
          <w:color w:val="000000"/>
        </w:rPr>
        <w:lastRenderedPageBreak/>
        <w:t>Планируется, что 7% по кредиту будут субсидироваться</w:t>
      </w:r>
      <w:r w:rsidRPr="00E504EE">
        <w:rPr>
          <w:rFonts w:eastAsia="Calibri" w:cs="Arial"/>
          <w:color w:val="FF0000"/>
        </w:rPr>
        <w:t xml:space="preserve"> </w:t>
      </w:r>
      <w:r w:rsidRPr="00E504EE">
        <w:rPr>
          <w:rFonts w:eastAsia="Calibri" w:cs="Arial"/>
          <w:color w:val="auto"/>
        </w:rPr>
        <w:t>АО «ФРП «Даму».</w:t>
      </w:r>
    </w:p>
    <w:p w:rsidR="00470F56" w:rsidRDefault="009B62CC" w:rsidP="00E504EE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t>Показатели эффективности деятельности предприятия.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516"/>
        <w:gridCol w:w="1007"/>
        <w:gridCol w:w="1009"/>
        <w:gridCol w:w="1009"/>
        <w:gridCol w:w="1007"/>
        <w:gridCol w:w="1009"/>
        <w:gridCol w:w="1009"/>
        <w:gridCol w:w="1005"/>
      </w:tblGrid>
      <w:tr w:rsidR="007165C4" w:rsidRPr="007165C4" w:rsidTr="007165C4">
        <w:trPr>
          <w:trHeight w:val="272"/>
        </w:trPr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2 014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2 015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2 016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2 017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2 018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2 019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2 020</w:t>
            </w:r>
          </w:p>
        </w:tc>
      </w:tr>
      <w:tr w:rsidR="007165C4" w:rsidRPr="007165C4" w:rsidTr="007165C4">
        <w:trPr>
          <w:trHeight w:val="258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Выручка, тыс.тг.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27 011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34 772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39 696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41 786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41 786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41 786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41 786</w:t>
            </w:r>
          </w:p>
        </w:tc>
      </w:tr>
      <w:tr w:rsidR="007165C4" w:rsidRPr="007165C4" w:rsidTr="007165C4">
        <w:trPr>
          <w:trHeight w:val="258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Валовая прибыль, тыс.тг.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13 200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16 993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19 400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20 421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20 421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20 421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20 421</w:t>
            </w:r>
          </w:p>
        </w:tc>
      </w:tr>
      <w:tr w:rsidR="007165C4" w:rsidRPr="007165C4" w:rsidTr="007165C4">
        <w:trPr>
          <w:trHeight w:val="258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Чистая прибыль, тыс.тг.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544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3 169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4 717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5 147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4 750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4 335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3 901</w:t>
            </w:r>
          </w:p>
        </w:tc>
      </w:tr>
      <w:tr w:rsidR="007165C4" w:rsidRPr="007165C4" w:rsidTr="007165C4">
        <w:trPr>
          <w:trHeight w:val="258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Рентабельность продаж, %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49%</w:t>
            </w:r>
          </w:p>
        </w:tc>
      </w:tr>
      <w:tr w:rsidR="007165C4" w:rsidRPr="007165C4" w:rsidTr="007165C4">
        <w:trPr>
          <w:trHeight w:val="258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Чистая рентабельность, %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9%</w:t>
            </w:r>
          </w:p>
        </w:tc>
      </w:tr>
      <w:tr w:rsidR="007165C4" w:rsidRPr="007165C4" w:rsidTr="007165C4">
        <w:trPr>
          <w:trHeight w:val="272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Чистый денежный поток (к изъятию), тыс.тг.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-198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2 397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3 786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4 100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3 579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3 030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2 805</w:t>
            </w:r>
          </w:p>
        </w:tc>
      </w:tr>
    </w:tbl>
    <w:p w:rsidR="00B71436" w:rsidRDefault="00B71436" w:rsidP="00AB22A6">
      <w:pPr>
        <w:spacing w:after="0" w:line="360" w:lineRule="auto"/>
        <w:jc w:val="both"/>
        <w:rPr>
          <w:rFonts w:cs="Arial"/>
        </w:rPr>
      </w:pPr>
    </w:p>
    <w:p w:rsidR="00455CB1" w:rsidRDefault="009B62CC" w:rsidP="00063D05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t>Чистый дисконтированный доход инвестированного капитала при ставк</w:t>
      </w:r>
      <w:r w:rsidR="00485FDB" w:rsidRPr="0021574E">
        <w:rPr>
          <w:rFonts w:cs="Arial"/>
        </w:rPr>
        <w:t>е</w:t>
      </w:r>
      <w:r w:rsidRPr="0021574E">
        <w:rPr>
          <w:rFonts w:cs="Arial"/>
        </w:rPr>
        <w:t xml:space="preserve"> </w:t>
      </w:r>
      <w:r w:rsidRPr="00D1123A">
        <w:rPr>
          <w:rFonts w:cs="Arial"/>
        </w:rPr>
        <w:t>дисконтировани</w:t>
      </w:r>
      <w:r w:rsidR="00BD284C" w:rsidRPr="00D1123A">
        <w:rPr>
          <w:rFonts w:cs="Arial"/>
        </w:rPr>
        <w:t>я</w:t>
      </w:r>
      <w:r w:rsidRPr="00D1123A">
        <w:rPr>
          <w:rFonts w:cs="Arial"/>
        </w:rPr>
        <w:t xml:space="preserve"> </w:t>
      </w:r>
      <w:r w:rsidR="007165C4">
        <w:rPr>
          <w:rFonts w:cs="Arial"/>
        </w:rPr>
        <w:t>8</w:t>
      </w:r>
      <w:r w:rsidRPr="0021574E">
        <w:rPr>
          <w:rFonts w:cs="Arial"/>
        </w:rPr>
        <w:t xml:space="preserve">% </w:t>
      </w:r>
      <w:r w:rsidR="007165C4">
        <w:rPr>
          <w:rFonts w:cs="Arial"/>
          <w:color w:val="auto"/>
        </w:rPr>
        <w:t>на 5</w:t>
      </w:r>
      <w:r w:rsidR="000953B1" w:rsidRPr="00095446">
        <w:rPr>
          <w:rFonts w:cs="Arial"/>
          <w:color w:val="auto"/>
        </w:rPr>
        <w:t xml:space="preserve"> год </w:t>
      </w:r>
      <w:r w:rsidR="003440E0">
        <w:rPr>
          <w:rFonts w:cs="Arial"/>
          <w:color w:val="auto"/>
        </w:rPr>
        <w:t xml:space="preserve">реализации проекта </w:t>
      </w:r>
      <w:r w:rsidR="003440E0">
        <w:rPr>
          <w:rFonts w:cs="Arial"/>
        </w:rPr>
        <w:t>составил</w:t>
      </w:r>
      <w:r w:rsidRPr="0021574E">
        <w:rPr>
          <w:rFonts w:cs="Arial"/>
        </w:rPr>
        <w:t xml:space="preserve"> </w:t>
      </w:r>
      <w:r w:rsidR="007165C4">
        <w:rPr>
          <w:rFonts w:cs="Arial"/>
        </w:rPr>
        <w:t>5 405</w:t>
      </w:r>
      <w:r w:rsidRPr="0021574E">
        <w:rPr>
          <w:rFonts w:cs="Arial"/>
        </w:rPr>
        <w:t xml:space="preserve"> тыс.</w:t>
      </w:r>
      <w:r w:rsidR="00AB22A6">
        <w:rPr>
          <w:rFonts w:cs="Arial"/>
        </w:rPr>
        <w:t xml:space="preserve"> </w:t>
      </w:r>
      <w:r w:rsidRPr="0021574E">
        <w:rPr>
          <w:rFonts w:cs="Arial"/>
        </w:rPr>
        <w:t>тг.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7138"/>
        <w:gridCol w:w="2433"/>
      </w:tblGrid>
      <w:tr w:rsidR="007165C4" w:rsidRPr="007165C4" w:rsidTr="007165C4">
        <w:trPr>
          <w:trHeight w:val="272"/>
          <w:jc w:val="center"/>
        </w:trPr>
        <w:tc>
          <w:tcPr>
            <w:tcW w:w="3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Показатель (5 год реализации проекта)</w:t>
            </w:r>
          </w:p>
        </w:tc>
        <w:tc>
          <w:tcPr>
            <w:tcW w:w="1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165C4" w:rsidRPr="00FC65AE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</w:t>
            </w:r>
            <w:r w:rsidR="00FC65A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018</w:t>
            </w:r>
            <w:r w:rsidR="00FC65A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  <w:r w:rsidR="00FC65AE">
              <w:rPr>
                <w:rFonts w:eastAsia="Times New Roman" w:cs="Arial"/>
                <w:b/>
                <w:bCs/>
                <w:color w:val="FF0000"/>
                <w:sz w:val="20"/>
                <w:szCs w:val="20"/>
                <w:lang w:eastAsia="ru-RU"/>
              </w:rPr>
              <w:t>год</w:t>
            </w:r>
          </w:p>
        </w:tc>
      </w:tr>
      <w:tr w:rsidR="007165C4" w:rsidRPr="007165C4" w:rsidTr="007165C4">
        <w:trPr>
          <w:trHeight w:val="258"/>
          <w:jc w:val="center"/>
        </w:trPr>
        <w:tc>
          <w:tcPr>
            <w:tcW w:w="3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Внутренняя норма доходности (IRR)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22%</w:t>
            </w:r>
          </w:p>
        </w:tc>
      </w:tr>
      <w:tr w:rsidR="007165C4" w:rsidRPr="007165C4" w:rsidTr="007165C4">
        <w:trPr>
          <w:trHeight w:val="258"/>
          <w:jc w:val="center"/>
        </w:trPr>
        <w:tc>
          <w:tcPr>
            <w:tcW w:w="3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Чистая текущая стоимость (NPV), тыс.тг.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5 405</w:t>
            </w:r>
          </w:p>
        </w:tc>
      </w:tr>
      <w:tr w:rsidR="007165C4" w:rsidRPr="007165C4" w:rsidTr="007165C4">
        <w:trPr>
          <w:trHeight w:val="258"/>
          <w:jc w:val="center"/>
        </w:trPr>
        <w:tc>
          <w:tcPr>
            <w:tcW w:w="3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Индекс окупаемости инвестиций (PI)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1,4</w:t>
            </w:r>
          </w:p>
        </w:tc>
      </w:tr>
      <w:tr w:rsidR="007165C4" w:rsidRPr="007165C4" w:rsidTr="007165C4">
        <w:trPr>
          <w:trHeight w:val="258"/>
          <w:jc w:val="center"/>
        </w:trPr>
        <w:tc>
          <w:tcPr>
            <w:tcW w:w="3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Окупаемость проекта (простая), лет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3,1</w:t>
            </w:r>
          </w:p>
        </w:tc>
      </w:tr>
      <w:tr w:rsidR="007165C4" w:rsidRPr="007165C4" w:rsidTr="007165C4">
        <w:trPr>
          <w:trHeight w:val="258"/>
          <w:jc w:val="center"/>
        </w:trPr>
        <w:tc>
          <w:tcPr>
            <w:tcW w:w="3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Окупаемость проекта (дисконтированная), лет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3,6</w:t>
            </w:r>
          </w:p>
        </w:tc>
      </w:tr>
    </w:tbl>
    <w:p w:rsidR="00B21C2E" w:rsidRDefault="00B21C2E" w:rsidP="003440E0">
      <w:pPr>
        <w:spacing w:after="0" w:line="360" w:lineRule="auto"/>
        <w:jc w:val="both"/>
        <w:rPr>
          <w:rFonts w:cs="Arial"/>
        </w:rPr>
      </w:pPr>
    </w:p>
    <w:p w:rsidR="00E93DAC" w:rsidRDefault="00063D05" w:rsidP="00E93DAC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063D05">
        <w:rPr>
          <w:rFonts w:cs="Arial"/>
          <w:color w:val="auto"/>
        </w:rPr>
        <w:t>С экономической точки зрен</w:t>
      </w:r>
      <w:r w:rsidR="00E93DAC">
        <w:rPr>
          <w:rFonts w:cs="Arial"/>
          <w:color w:val="auto"/>
        </w:rPr>
        <w:t>ия проект будет способствовать:</w:t>
      </w:r>
    </w:p>
    <w:p w:rsidR="007165C4" w:rsidRDefault="00E93DAC" w:rsidP="00E93DAC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- </w:t>
      </w:r>
      <w:r w:rsidR="007165C4">
        <w:rPr>
          <w:rFonts w:cs="Arial"/>
          <w:color w:val="auto"/>
        </w:rPr>
        <w:t>созданию нового предприятия по</w:t>
      </w:r>
      <w:r w:rsidR="00063D05" w:rsidRPr="00063D05">
        <w:rPr>
          <w:rFonts w:cs="Arial"/>
          <w:color w:val="auto"/>
        </w:rPr>
        <w:t xml:space="preserve"> </w:t>
      </w:r>
      <w:r w:rsidR="007165C4">
        <w:rPr>
          <w:rFonts w:cs="Arial"/>
          <w:color w:val="auto"/>
        </w:rPr>
        <w:t>производству</w:t>
      </w:r>
      <w:r w:rsidR="003055A2">
        <w:rPr>
          <w:rFonts w:cs="Arial"/>
          <w:color w:val="auto"/>
        </w:rPr>
        <w:t xml:space="preserve"> </w:t>
      </w:r>
      <w:r w:rsidR="00454DF6">
        <w:rPr>
          <w:rFonts w:cs="Arial"/>
          <w:color w:val="auto"/>
        </w:rPr>
        <w:t>красок</w:t>
      </w:r>
      <w:r w:rsidR="007165C4">
        <w:rPr>
          <w:rFonts w:cs="Arial"/>
          <w:color w:val="auto"/>
        </w:rPr>
        <w:t>;</w:t>
      </w:r>
    </w:p>
    <w:p w:rsidR="00E93DAC" w:rsidRDefault="007165C4" w:rsidP="00E93DAC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- </w:t>
      </w:r>
      <w:r w:rsidR="00063D05" w:rsidRPr="00063D05">
        <w:rPr>
          <w:rFonts w:cs="Arial"/>
          <w:color w:val="auto"/>
        </w:rPr>
        <w:t>увеличению валового регионального продукт</w:t>
      </w:r>
      <w:r w:rsidR="00E93DAC">
        <w:rPr>
          <w:rFonts w:cs="Arial"/>
          <w:color w:val="auto"/>
        </w:rPr>
        <w:t>а;</w:t>
      </w:r>
    </w:p>
    <w:p w:rsidR="00365D18" w:rsidRDefault="00365D18" w:rsidP="00E93DAC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>- импортозамещению продукции;</w:t>
      </w:r>
    </w:p>
    <w:p w:rsidR="00063D05" w:rsidRPr="00063D05" w:rsidRDefault="00E93DAC" w:rsidP="00E93DAC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- </w:t>
      </w:r>
      <w:r w:rsidR="00063D05" w:rsidRPr="00063D05">
        <w:rPr>
          <w:rFonts w:cs="Arial"/>
          <w:color w:val="auto"/>
        </w:rPr>
        <w:t xml:space="preserve">поступлению в бюджет </w:t>
      </w:r>
      <w:r w:rsidR="00454DF6">
        <w:rPr>
          <w:rFonts w:cs="Arial"/>
          <w:color w:val="auto"/>
        </w:rPr>
        <w:t>Восточно</w:t>
      </w:r>
      <w:r w:rsidR="003055A2">
        <w:rPr>
          <w:rFonts w:cs="Arial"/>
          <w:color w:val="auto"/>
        </w:rPr>
        <w:t xml:space="preserve"> - Казахстанской</w:t>
      </w:r>
      <w:r w:rsidR="00063D05" w:rsidRPr="00063D05">
        <w:rPr>
          <w:rFonts w:cs="Arial"/>
          <w:color w:val="auto"/>
        </w:rPr>
        <w:t xml:space="preserve"> области налогов и других отчислений.</w:t>
      </w:r>
    </w:p>
    <w:p w:rsidR="00E93DAC" w:rsidRDefault="00063D05" w:rsidP="00E93DAC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063D05">
        <w:rPr>
          <w:rFonts w:cs="Arial"/>
          <w:color w:val="auto"/>
        </w:rPr>
        <w:t>Среди социальн</w:t>
      </w:r>
      <w:r w:rsidR="00E93DAC">
        <w:rPr>
          <w:rFonts w:cs="Arial"/>
          <w:color w:val="auto"/>
        </w:rPr>
        <w:t xml:space="preserve">ых воздействий можно выделить: </w:t>
      </w:r>
    </w:p>
    <w:p w:rsidR="00E93DAC" w:rsidRDefault="00E93DAC" w:rsidP="00E93DAC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- </w:t>
      </w:r>
      <w:r w:rsidR="00063D05" w:rsidRPr="00063D05">
        <w:rPr>
          <w:rFonts w:cs="Arial"/>
          <w:color w:val="auto"/>
        </w:rPr>
        <w:t xml:space="preserve">удовлетворение спроса </w:t>
      </w:r>
      <w:r w:rsidR="00824D81">
        <w:rPr>
          <w:rFonts w:cs="Arial"/>
          <w:color w:val="auto"/>
        </w:rPr>
        <w:t>строительного рынка</w:t>
      </w:r>
      <w:r w:rsidR="00454DF6">
        <w:rPr>
          <w:rFonts w:cs="Arial"/>
          <w:color w:val="auto"/>
        </w:rPr>
        <w:t>, корпоративных клиентов</w:t>
      </w:r>
      <w:r w:rsidR="00063D05" w:rsidRPr="00063D05">
        <w:rPr>
          <w:rFonts w:cs="Arial"/>
          <w:color w:val="auto"/>
        </w:rPr>
        <w:t xml:space="preserve"> и </w:t>
      </w:r>
      <w:r w:rsidR="00824D81">
        <w:rPr>
          <w:rFonts w:cs="Arial"/>
          <w:color w:val="auto"/>
        </w:rPr>
        <w:t xml:space="preserve">населения </w:t>
      </w:r>
      <w:r w:rsidR="003055A2">
        <w:rPr>
          <w:rFonts w:cs="Arial"/>
          <w:color w:val="auto"/>
        </w:rPr>
        <w:t xml:space="preserve"> в качественной продукции</w:t>
      </w:r>
      <w:r w:rsidR="00512627">
        <w:rPr>
          <w:rFonts w:cs="Arial"/>
          <w:color w:val="auto"/>
        </w:rPr>
        <w:t>;</w:t>
      </w:r>
    </w:p>
    <w:p w:rsidR="007165C4" w:rsidRDefault="007165C4" w:rsidP="00E93DAC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>- вклад в развитие казахстанской промышленности;</w:t>
      </w:r>
    </w:p>
    <w:p w:rsidR="00063D05" w:rsidRPr="00063D05" w:rsidRDefault="00E93DAC" w:rsidP="00E93DAC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- </w:t>
      </w:r>
      <w:r w:rsidR="00063D05" w:rsidRPr="00063D05">
        <w:rPr>
          <w:rFonts w:cs="Arial"/>
          <w:color w:val="auto"/>
        </w:rPr>
        <w:t xml:space="preserve">создание новых </w:t>
      </w:r>
      <w:r w:rsidR="007165C4">
        <w:rPr>
          <w:rFonts w:cs="Arial"/>
          <w:color w:val="auto"/>
        </w:rPr>
        <w:t>6</w:t>
      </w:r>
      <w:r w:rsidR="00063D05" w:rsidRPr="00063D05">
        <w:rPr>
          <w:rFonts w:cs="Arial"/>
          <w:color w:val="auto"/>
        </w:rPr>
        <w:t xml:space="preserve"> рабочих мест, что позволит работникам получать стабильный доход.</w:t>
      </w:r>
    </w:p>
    <w:p w:rsidR="00122FE2" w:rsidRPr="004C36E1" w:rsidRDefault="00122FE2" w:rsidP="004C36E1">
      <w:pPr>
        <w:pStyle w:val="af"/>
        <w:numPr>
          <w:ilvl w:val="0"/>
          <w:numId w:val="2"/>
        </w:numPr>
        <w:spacing w:after="0" w:line="360" w:lineRule="auto"/>
        <w:jc w:val="both"/>
        <w:rPr>
          <w:rFonts w:cs="Arial"/>
        </w:rPr>
      </w:pPr>
      <w:r w:rsidRPr="004C36E1">
        <w:rPr>
          <w:rFonts w:cs="Arial"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8" w:name="_Toc372818498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Введение</w:t>
      </w:r>
      <w:bookmarkEnd w:id="8"/>
    </w:p>
    <w:p w:rsidR="00824D81" w:rsidRDefault="00824D81" w:rsidP="00BD5D0F">
      <w:pPr>
        <w:spacing w:after="0" w:line="360" w:lineRule="auto"/>
        <w:ind w:firstLine="284"/>
        <w:jc w:val="both"/>
        <w:rPr>
          <w:rFonts w:cs="Arial"/>
        </w:rPr>
      </w:pPr>
      <w:r w:rsidRPr="00824D81">
        <w:rPr>
          <w:rFonts w:cs="Arial"/>
        </w:rPr>
        <w:t>Строительство – это создание различных и всевозможных сооружений, зданий и объектов, так нужных для жизни человека. Эта отрасль очень востребована, так как она обеспечивает население работой и ж</w:t>
      </w:r>
      <w:r>
        <w:rPr>
          <w:rFonts w:cs="Arial"/>
        </w:rPr>
        <w:t xml:space="preserve">ильем. Все построенные объекты </w:t>
      </w:r>
      <w:r w:rsidRPr="00824D81">
        <w:rPr>
          <w:rFonts w:cs="Arial"/>
        </w:rPr>
        <w:t>нуждаются в ремонте и уходе. Важную</w:t>
      </w:r>
      <w:r>
        <w:rPr>
          <w:rFonts w:cs="Arial"/>
        </w:rPr>
        <w:t xml:space="preserve"> роль в строительстве и ремонте</w:t>
      </w:r>
      <w:r w:rsidRPr="00824D81">
        <w:rPr>
          <w:rFonts w:cs="Arial"/>
        </w:rPr>
        <w:t xml:space="preserve"> играет правильный выбор отделочного и строительного материала. Качество работ, которые выполнят мастера, напрямую будут зависеть от качества используемых стройматериалов. </w:t>
      </w:r>
    </w:p>
    <w:p w:rsidR="00824D81" w:rsidRDefault="00824D81" w:rsidP="00824D81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454DF6">
        <w:rPr>
          <w:rFonts w:cs="Arial"/>
          <w:color w:val="auto"/>
        </w:rPr>
        <w:t>Начиная ремонт в доме, на даче или в офисе, следует продумать каждую мелочь и все технические подробности разных</w:t>
      </w:r>
      <w:r>
        <w:rPr>
          <w:rFonts w:cs="Arial"/>
          <w:color w:val="auto"/>
        </w:rPr>
        <w:t xml:space="preserve"> этапов ремонта. При этом мы не</w:t>
      </w:r>
      <w:r w:rsidRPr="00454DF6">
        <w:rPr>
          <w:rFonts w:cs="Arial"/>
          <w:color w:val="auto"/>
        </w:rPr>
        <w:t>редко сталкиваемся с использованием различного рода красок, которыми нужно окрасить рельефные обои и потолки, балконные двери и окна. Все больше покупателей в последнее время выбирают латексную краску для потолка и стен. Такое вещество совершенно безвредно, поэтому латексную краску можно без опасений использовать в жилых помещениях.</w:t>
      </w:r>
    </w:p>
    <w:p w:rsidR="003055A2" w:rsidRPr="00BD5D0F" w:rsidRDefault="003055A2" w:rsidP="00BD5D0F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824D81">
        <w:rPr>
          <w:rFonts w:cs="Arial"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9" w:name="_Toc372818499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1. Концепция проекта</w:t>
      </w:r>
      <w:bookmarkEnd w:id="9"/>
    </w:p>
    <w:p w:rsidR="00454DF6" w:rsidRDefault="00454DF6" w:rsidP="00454DF6">
      <w:pPr>
        <w:spacing w:after="0" w:line="360" w:lineRule="auto"/>
        <w:ind w:firstLine="284"/>
        <w:jc w:val="both"/>
      </w:pPr>
      <w:r w:rsidRPr="00D1123A">
        <w:t xml:space="preserve">Концепция проекта предусматривает </w:t>
      </w:r>
      <w:r>
        <w:t>организацию деятельности предприятия по производству красок, лаков и эмалей в Восточно - Казахстанской области.</w:t>
      </w:r>
    </w:p>
    <w:p w:rsidR="007165C4" w:rsidRPr="00006BE5" w:rsidRDefault="007165C4" w:rsidP="007165C4">
      <w:pPr>
        <w:spacing w:after="0" w:line="360" w:lineRule="auto"/>
        <w:ind w:firstLine="284"/>
        <w:jc w:val="both"/>
      </w:pPr>
      <w:r>
        <w:rPr>
          <w:rFonts w:cs="Arial"/>
          <w:color w:val="auto"/>
        </w:rPr>
        <w:t>П</w:t>
      </w:r>
      <w:r w:rsidRPr="004C378F">
        <w:rPr>
          <w:rFonts w:cs="Arial"/>
          <w:color w:val="auto"/>
        </w:rPr>
        <w:t xml:space="preserve">редприятие </w:t>
      </w:r>
      <w:r w:rsidRPr="002F1E7D">
        <w:rPr>
          <w:rFonts w:cs="Arial"/>
          <w:color w:val="auto"/>
        </w:rPr>
        <w:t xml:space="preserve">имеет организационно-правовую форму </w:t>
      </w:r>
      <w:r>
        <w:rPr>
          <w:rFonts w:cs="Arial"/>
          <w:color w:val="auto"/>
        </w:rPr>
        <w:t>товарищества с ограниченной ответственностью</w:t>
      </w:r>
      <w:r w:rsidRPr="002F1E7D">
        <w:rPr>
          <w:rFonts w:cs="Arial"/>
          <w:color w:val="auto"/>
        </w:rPr>
        <w:t xml:space="preserve"> и применяет </w:t>
      </w:r>
      <w:r w:rsidRPr="00A14E6C">
        <w:rPr>
          <w:rFonts w:cs="Arial"/>
        </w:rPr>
        <w:t xml:space="preserve">общеустановленный </w:t>
      </w:r>
      <w:r w:rsidRPr="002F1E7D">
        <w:rPr>
          <w:rFonts w:cs="Arial"/>
          <w:color w:val="auto"/>
        </w:rPr>
        <w:t>режим налогообложения для субъектов малого бизнеса.</w:t>
      </w:r>
    </w:p>
    <w:p w:rsidR="00063D05" w:rsidRPr="00063D05" w:rsidRDefault="00063D05" w:rsidP="00063D05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063D05">
        <w:rPr>
          <w:rFonts w:cs="Arial"/>
          <w:bCs/>
          <w:iCs/>
          <w:color w:val="auto"/>
        </w:rPr>
        <w:t>Целью деятельности является извлечение дохода для улучшения материального благосостояния его участника.</w:t>
      </w:r>
      <w:r w:rsidRPr="00063D05">
        <w:rPr>
          <w:rFonts w:cs="Arial"/>
          <w:color w:val="auto"/>
        </w:rPr>
        <w:t xml:space="preserve"> </w:t>
      </w:r>
    </w:p>
    <w:p w:rsidR="00454DF6" w:rsidRDefault="00454DF6" w:rsidP="00454DF6">
      <w:pPr>
        <w:spacing w:after="0" w:line="360" w:lineRule="auto"/>
        <w:ind w:firstLine="284"/>
        <w:jc w:val="both"/>
        <w:rPr>
          <w:bCs/>
          <w:iCs/>
        </w:rPr>
      </w:pPr>
      <w:r>
        <w:rPr>
          <w:bCs/>
          <w:iCs/>
        </w:rPr>
        <w:t>Предприятие будет выпускать:</w:t>
      </w:r>
    </w:p>
    <w:p w:rsidR="00454DF6" w:rsidRDefault="00454DF6" w:rsidP="00454DF6">
      <w:pPr>
        <w:spacing w:after="0" w:line="360" w:lineRule="auto"/>
        <w:ind w:firstLine="284"/>
        <w:jc w:val="both"/>
        <w:rPr>
          <w:bCs/>
          <w:iCs/>
        </w:rPr>
      </w:pPr>
      <w:r>
        <w:rPr>
          <w:bCs/>
          <w:iCs/>
        </w:rPr>
        <w:t>- Краску латексную для наружных и внутренних работ;</w:t>
      </w:r>
    </w:p>
    <w:p w:rsidR="00454DF6" w:rsidRDefault="00454DF6" w:rsidP="00454DF6">
      <w:pPr>
        <w:spacing w:after="0" w:line="360" w:lineRule="auto"/>
        <w:ind w:firstLine="284"/>
        <w:jc w:val="both"/>
        <w:rPr>
          <w:bCs/>
          <w:iCs/>
        </w:rPr>
      </w:pPr>
      <w:r>
        <w:rPr>
          <w:bCs/>
          <w:iCs/>
        </w:rPr>
        <w:t>- Краску латексную фасадную.</w:t>
      </w:r>
    </w:p>
    <w:p w:rsidR="007165C4" w:rsidRPr="00E504EE" w:rsidRDefault="007165C4" w:rsidP="007165C4">
      <w:pPr>
        <w:spacing w:after="0" w:line="360" w:lineRule="auto"/>
        <w:ind w:firstLine="284"/>
        <w:jc w:val="both"/>
      </w:pPr>
      <w:r w:rsidRPr="009E1B8B">
        <w:t xml:space="preserve">В рамках реализации проекта </w:t>
      </w:r>
      <w:r>
        <w:t>предусматривается приобретение производственного  помещения площадью 50 м2.</w:t>
      </w:r>
    </w:p>
    <w:p w:rsidR="00454DF6" w:rsidRDefault="00454DF6" w:rsidP="00454DF6">
      <w:pPr>
        <w:spacing w:after="0" w:line="360" w:lineRule="auto"/>
        <w:ind w:firstLine="284"/>
        <w:jc w:val="both"/>
      </w:pPr>
      <w:r>
        <w:t xml:space="preserve">Основными потребителями продукции будут строительные организации, которые в своей деятельности используют выпускаемую продукцию. </w:t>
      </w:r>
    </w:p>
    <w:p w:rsidR="00454DF6" w:rsidRDefault="00454DF6" w:rsidP="00454DF6">
      <w:pPr>
        <w:spacing w:after="0" w:line="360" w:lineRule="auto"/>
        <w:ind w:firstLine="284"/>
        <w:jc w:val="both"/>
      </w:pPr>
      <w:r>
        <w:t>Ко второй группе потребителей можно отнести корпоративных клиентов (детские сады, школы, больницы и т.д.).</w:t>
      </w:r>
    </w:p>
    <w:p w:rsidR="00454DF6" w:rsidRDefault="00454DF6" w:rsidP="00454DF6">
      <w:pPr>
        <w:spacing w:after="0" w:line="360" w:lineRule="auto"/>
        <w:ind w:firstLine="284"/>
        <w:jc w:val="both"/>
      </w:pPr>
      <w:r>
        <w:t>К третьей группе потребителей следует отнести оптовых (владельцев магазинов и других торговых организаций) и розничных покупателей.</w:t>
      </w:r>
    </w:p>
    <w:p w:rsidR="007165C4" w:rsidRPr="00C7070D" w:rsidRDefault="007165C4" w:rsidP="007165C4">
      <w:pPr>
        <w:spacing w:after="0" w:line="360" w:lineRule="auto"/>
        <w:ind w:firstLine="284"/>
        <w:jc w:val="both"/>
        <w:rPr>
          <w:rFonts w:cs="Arial"/>
          <w:bCs/>
          <w:iCs/>
          <w:color w:val="auto"/>
        </w:rPr>
      </w:pPr>
      <w:r w:rsidRPr="00C7070D">
        <w:rPr>
          <w:rFonts w:cs="Arial"/>
          <w:bCs/>
          <w:iCs/>
          <w:color w:val="auto"/>
        </w:rPr>
        <w:t xml:space="preserve">Данный бизнес - план не является окончательным вариантом руководства к действию, а показывает лишь потенциальную возможность развития такой бизнес - идеи. Поэтому при реализации настоящего проекта возможно изменение исходных параметров. </w:t>
      </w:r>
    </w:p>
    <w:p w:rsidR="007165C4" w:rsidRPr="00C7070D" w:rsidRDefault="007165C4" w:rsidP="007165C4">
      <w:pPr>
        <w:spacing w:after="0" w:line="360" w:lineRule="auto"/>
        <w:ind w:firstLine="284"/>
        <w:jc w:val="both"/>
        <w:rPr>
          <w:rFonts w:cs="Arial"/>
          <w:bCs/>
          <w:iCs/>
          <w:color w:val="auto"/>
        </w:rPr>
      </w:pPr>
      <w:r w:rsidRPr="00C7070D">
        <w:rPr>
          <w:rFonts w:cs="Arial"/>
          <w:bCs/>
          <w:iCs/>
          <w:color w:val="auto"/>
        </w:rPr>
        <w:t>Следует более подробно раскрыть конкурентные преимущества планируемой к выпуску продукции, а также отличительные особенности приобретаемого оборудования.</w:t>
      </w:r>
    </w:p>
    <w:p w:rsidR="0019321F" w:rsidRPr="0021574E" w:rsidRDefault="0019321F" w:rsidP="00B4242B">
      <w:pPr>
        <w:spacing w:after="0" w:line="360" w:lineRule="auto"/>
        <w:ind w:firstLine="284"/>
        <w:jc w:val="both"/>
      </w:pPr>
    </w:p>
    <w:p w:rsidR="00FC0992" w:rsidRDefault="00FC0992">
      <w:pPr>
        <w:rPr>
          <w:rFonts w:eastAsiaTheme="majorEastAsia" w:cs="Arial"/>
          <w:b/>
          <w:bCs/>
          <w:sz w:val="32"/>
          <w:szCs w:val="32"/>
        </w:rPr>
      </w:pPr>
      <w:r>
        <w:rPr>
          <w:rFonts w:cs="Arial"/>
          <w:sz w:val="32"/>
          <w:szCs w:val="32"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10" w:name="_Toc372818500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2. Описание продукта (услуги)</w:t>
      </w:r>
      <w:bookmarkEnd w:id="10"/>
    </w:p>
    <w:p w:rsidR="00B87FCE" w:rsidRDefault="00B87FCE" w:rsidP="00454DF6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>Л</w:t>
      </w:r>
      <w:r w:rsidRPr="00454DF6">
        <w:rPr>
          <w:rFonts w:cs="Arial"/>
          <w:color w:val="auto"/>
        </w:rPr>
        <w:t xml:space="preserve">атексная краска - это новая разработка, которая заняла с недавних пор определенную нишу в ассортименте отделочных материалов для наружных и внутренних работ. Краска на основе латекса имеет некоторые специфические особенности, которые в других красочных материалах невозможно найти. Только с латексной основой </w:t>
      </w:r>
      <w:r w:rsidR="00365D18">
        <w:rPr>
          <w:rFonts w:cs="Arial"/>
          <w:color w:val="auto"/>
        </w:rPr>
        <w:t>можно получить</w:t>
      </w:r>
      <w:r w:rsidRPr="00454DF6">
        <w:rPr>
          <w:rFonts w:cs="Arial"/>
          <w:color w:val="auto"/>
        </w:rPr>
        <w:t xml:space="preserve"> шелковистое покрытие, сохранив вместе с этим до мельчайших деталей текстуру поверхности.</w:t>
      </w:r>
    </w:p>
    <w:p w:rsidR="00B87FCE" w:rsidRDefault="00B87FCE" w:rsidP="00B87FCE">
      <w:pPr>
        <w:spacing w:after="0" w:line="360" w:lineRule="auto"/>
        <w:ind w:firstLine="284"/>
        <w:jc w:val="both"/>
        <w:rPr>
          <w:noProof/>
          <w:lang w:eastAsia="ru-RU"/>
        </w:rPr>
      </w:pPr>
      <w:r>
        <w:rPr>
          <w:noProof/>
          <w:lang w:eastAsia="ru-RU"/>
        </w:rPr>
        <w:t>Достоинства латексных красок</w:t>
      </w:r>
    </w:p>
    <w:p w:rsidR="00B87FCE" w:rsidRDefault="00B87FCE" w:rsidP="00B87FCE">
      <w:pPr>
        <w:spacing w:after="0" w:line="360" w:lineRule="auto"/>
        <w:ind w:firstLine="284"/>
        <w:jc w:val="both"/>
        <w:rPr>
          <w:noProof/>
          <w:lang w:eastAsia="ru-RU"/>
        </w:rPr>
      </w:pPr>
      <w:r>
        <w:rPr>
          <w:noProof/>
          <w:lang w:eastAsia="ru-RU"/>
        </w:rPr>
        <w:t>Латексные краски после нанесения образуют долговечные и  устойчивые к смыванию матовые и глянцевые покрытия. Как правило, такой материал используют для отделки построек, где предъявляются высокие требования к надежности, долговечности и очищаемости покрытий. Что касается наличия нелетучих веществ, то у латексной краски оно составляет 40 - 50%.</w:t>
      </w:r>
    </w:p>
    <w:p w:rsidR="00B87FCE" w:rsidRDefault="00B87FCE" w:rsidP="00B87FCE">
      <w:pPr>
        <w:spacing w:after="0" w:line="360" w:lineRule="auto"/>
        <w:ind w:firstLine="284"/>
        <w:jc w:val="both"/>
        <w:rPr>
          <w:noProof/>
          <w:lang w:eastAsia="ru-RU"/>
        </w:rPr>
      </w:pPr>
      <w:r>
        <w:rPr>
          <w:noProof/>
          <w:lang w:eastAsia="ru-RU"/>
        </w:rPr>
        <w:t>Латексные краски способны образовывать покрытия, их блеск может достигать 20-60%. В качестве дисперсий, что используются для производства качественных веществ, сегодня</w:t>
      </w:r>
      <w:r w:rsidR="00365D18">
        <w:rPr>
          <w:noProof/>
          <w:lang w:eastAsia="ru-RU"/>
        </w:rPr>
        <w:t>,</w:t>
      </w:r>
      <w:r>
        <w:rPr>
          <w:noProof/>
          <w:lang w:eastAsia="ru-RU"/>
        </w:rPr>
        <w:t xml:space="preserve"> в </w:t>
      </w:r>
      <w:r w:rsidR="00365D18">
        <w:rPr>
          <w:noProof/>
          <w:lang w:eastAsia="ru-RU"/>
        </w:rPr>
        <w:t xml:space="preserve">– </w:t>
      </w:r>
      <w:r>
        <w:rPr>
          <w:noProof/>
          <w:lang w:eastAsia="ru-RU"/>
        </w:rPr>
        <w:t>основном</w:t>
      </w:r>
      <w:r w:rsidR="00365D18">
        <w:rPr>
          <w:noProof/>
          <w:lang w:eastAsia="ru-RU"/>
        </w:rPr>
        <w:t>,</w:t>
      </w:r>
      <w:r>
        <w:rPr>
          <w:noProof/>
          <w:lang w:eastAsia="ru-RU"/>
        </w:rPr>
        <w:t xml:space="preserve"> используют дисперсии стиролакриловых сополимеров.</w:t>
      </w:r>
    </w:p>
    <w:p w:rsidR="00B87FCE" w:rsidRDefault="00B87FCE" w:rsidP="00B87FCE">
      <w:pPr>
        <w:spacing w:after="0" w:line="360" w:lineRule="auto"/>
        <w:ind w:firstLine="284"/>
        <w:jc w:val="both"/>
        <w:rPr>
          <w:noProof/>
          <w:lang w:eastAsia="ru-RU"/>
        </w:rPr>
      </w:pPr>
      <w:r>
        <w:rPr>
          <w:noProof/>
          <w:lang w:eastAsia="ru-RU"/>
        </w:rPr>
        <w:t>Латексные краски отличаются малым содержанием пигментов и разных наполнителей. Из-за этого их дисперсии имеют высокую пигментоёмкость и являются нелипнущими. Покрытия, что образуются после нанесения такой краски, обладают хорошей стойкостью к грязеудержанию и слипанию.</w:t>
      </w:r>
    </w:p>
    <w:p w:rsidR="00B87FCE" w:rsidRDefault="00B87FCE" w:rsidP="00B87FCE">
      <w:pPr>
        <w:spacing w:after="0" w:line="360" w:lineRule="auto"/>
        <w:ind w:firstLine="284"/>
        <w:jc w:val="both"/>
        <w:rPr>
          <w:noProof/>
          <w:lang w:eastAsia="ru-RU"/>
        </w:rPr>
      </w:pPr>
      <w:r>
        <w:rPr>
          <w:noProof/>
          <w:lang w:eastAsia="ru-RU"/>
        </w:rPr>
        <w:t>Окрашенные поверхности латексной краской быстро высыхают, что позволяет следующий слой наносить спустя несколько часов. После работы можно забыть о пыли и зловредных насекомых, теперь ничего не будет прилипать к поверхности. Верхние слои краски успешно пропускают воздух через себя, поэтому не будет пузырьков. Свежие капли и пятна легко устраняются при помощи влажной тряпочки.</w:t>
      </w:r>
    </w:p>
    <w:p w:rsidR="00B87FCE" w:rsidRDefault="00B87FCE" w:rsidP="00B87FCE">
      <w:pPr>
        <w:spacing w:after="0" w:line="360" w:lineRule="auto"/>
        <w:ind w:firstLine="284"/>
        <w:jc w:val="both"/>
        <w:rPr>
          <w:noProof/>
          <w:lang w:eastAsia="ru-RU"/>
        </w:rPr>
      </w:pPr>
    </w:p>
    <w:p w:rsidR="00454DF6" w:rsidRPr="00B87FCE" w:rsidRDefault="00454DF6" w:rsidP="00454DF6">
      <w:pPr>
        <w:spacing w:after="0" w:line="360" w:lineRule="auto"/>
        <w:ind w:firstLine="284"/>
        <w:jc w:val="both"/>
        <w:rPr>
          <w:b/>
          <w:i/>
          <w:noProof/>
          <w:lang w:eastAsia="ru-RU"/>
        </w:rPr>
      </w:pPr>
      <w:r w:rsidRPr="00B87FCE">
        <w:rPr>
          <w:b/>
          <w:i/>
          <w:noProof/>
          <w:lang w:eastAsia="ru-RU"/>
        </w:rPr>
        <w:t>Краски для наружной и внутренней отделки</w:t>
      </w:r>
    </w:p>
    <w:p w:rsidR="00454DF6" w:rsidRDefault="00454DF6" w:rsidP="00454DF6">
      <w:pPr>
        <w:spacing w:after="0" w:line="360" w:lineRule="auto"/>
        <w:ind w:firstLine="284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274955</wp:posOffset>
            </wp:positionV>
            <wp:extent cx="3286125" cy="2109470"/>
            <wp:effectExtent l="0" t="0" r="9525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>Латексные краски бывают для наружной и внутренней отделки. В вещество для фасадных работ добавлено специальное соединение, что предотвращает образование плесени. Краски для внутреннего использования подразделяются на плотные, текстурные, виниловые, бескапельные и акриловые.</w:t>
      </w:r>
    </w:p>
    <w:p w:rsidR="00B87FCE" w:rsidRDefault="00454DF6" w:rsidP="00454DF6">
      <w:pPr>
        <w:spacing w:after="0" w:line="360" w:lineRule="auto"/>
        <w:ind w:firstLine="284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Виниловый материал прекрасно подходит для покраски стен и </w:t>
      </w:r>
      <w:r>
        <w:rPr>
          <w:noProof/>
          <w:lang w:eastAsia="ru-RU"/>
        </w:rPr>
        <w:lastRenderedPageBreak/>
        <w:t xml:space="preserve">потолка, плотные краски – для потолка. </w:t>
      </w:r>
    </w:p>
    <w:p w:rsidR="001609CE" w:rsidRPr="003235A9" w:rsidRDefault="00365D18" w:rsidP="00454DF6">
      <w:pPr>
        <w:spacing w:after="0" w:line="360" w:lineRule="auto"/>
        <w:ind w:firstLine="284"/>
        <w:jc w:val="both"/>
      </w:pPr>
      <w:r>
        <w:t>Также для отделки ш</w:t>
      </w:r>
      <w:r w:rsidR="00B87FCE" w:rsidRPr="00B87FCE">
        <w:t xml:space="preserve">ироко применяется </w:t>
      </w:r>
      <w:r w:rsidR="00B87FCE" w:rsidRPr="00B87FCE">
        <w:rPr>
          <w:b/>
        </w:rPr>
        <w:t>фасадная латексная краска</w:t>
      </w:r>
      <w:r w:rsidR="00B87FCE" w:rsidRPr="00B87FCE">
        <w:t>. Фасадная латексная краска технологична в нанесении, экологична и прочна. Фасадная латексная краска - самый универсальный материал для использования на новых поверхностях.</w:t>
      </w:r>
      <w:r w:rsidR="001609CE" w:rsidRPr="003235A9"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11" w:name="_Toc372818501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3. Программа производств</w:t>
      </w:r>
      <w:bookmarkEnd w:id="11"/>
    </w:p>
    <w:p w:rsidR="00916D55" w:rsidRPr="00916D55" w:rsidRDefault="00916D55" w:rsidP="00916D55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916D55">
        <w:rPr>
          <w:rFonts w:cs="Arial"/>
          <w:color w:val="auto"/>
        </w:rPr>
        <w:t>В следующей таблице представлена планируемая программа производства по годам</w:t>
      </w:r>
      <w:r>
        <w:rPr>
          <w:rFonts w:cs="Arial"/>
          <w:color w:val="auto"/>
        </w:rPr>
        <w:t xml:space="preserve"> проекта.</w:t>
      </w:r>
    </w:p>
    <w:p w:rsidR="00BE5F9A" w:rsidRPr="00CC0287" w:rsidRDefault="00C84324" w:rsidP="00165E0B">
      <w:pPr>
        <w:pStyle w:val="af0"/>
        <w:spacing w:before="120"/>
        <w:ind w:firstLine="284"/>
        <w:rPr>
          <w:color w:val="000000" w:themeColor="text1"/>
          <w:sz w:val="20"/>
        </w:rPr>
      </w:pPr>
      <w:bookmarkStart w:id="12" w:name="_Toc372818529"/>
      <w:r w:rsidRPr="00165E0B">
        <w:rPr>
          <w:color w:val="auto"/>
          <w:sz w:val="20"/>
        </w:rPr>
        <w:t xml:space="preserve">Таблица </w:t>
      </w:r>
      <w:r w:rsidRPr="00165E0B">
        <w:rPr>
          <w:color w:val="auto"/>
          <w:sz w:val="20"/>
        </w:rPr>
        <w:fldChar w:fldCharType="begin"/>
      </w:r>
      <w:r w:rsidRPr="00165E0B">
        <w:rPr>
          <w:color w:val="auto"/>
          <w:sz w:val="20"/>
        </w:rPr>
        <w:instrText xml:space="preserve"> SEQ Таблица \* ARABIC </w:instrText>
      </w:r>
      <w:r w:rsidRPr="00165E0B">
        <w:rPr>
          <w:color w:val="auto"/>
          <w:sz w:val="20"/>
        </w:rPr>
        <w:fldChar w:fldCharType="separate"/>
      </w:r>
      <w:r w:rsidR="004E78A0">
        <w:rPr>
          <w:noProof/>
          <w:color w:val="auto"/>
          <w:sz w:val="20"/>
        </w:rPr>
        <w:t>1</w:t>
      </w:r>
      <w:r w:rsidRPr="00165E0B">
        <w:rPr>
          <w:color w:val="auto"/>
          <w:sz w:val="20"/>
        </w:rPr>
        <w:fldChar w:fldCharType="end"/>
      </w:r>
      <w:r w:rsidRPr="00165E0B">
        <w:rPr>
          <w:color w:val="auto"/>
          <w:sz w:val="20"/>
        </w:rPr>
        <w:t xml:space="preserve"> - </w:t>
      </w:r>
      <w:r w:rsidR="000323F1" w:rsidRPr="000323F1">
        <w:rPr>
          <w:color w:val="auto"/>
          <w:sz w:val="20"/>
        </w:rPr>
        <w:t>Планируемая программа производства по годам</w:t>
      </w:r>
      <w:bookmarkEnd w:id="12"/>
      <w:r w:rsidR="000323F1" w:rsidRPr="000323F1">
        <w:rPr>
          <w:color w:val="auto"/>
          <w:sz w:val="20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764"/>
        <w:gridCol w:w="1251"/>
        <w:gridCol w:w="927"/>
        <w:gridCol w:w="717"/>
        <w:gridCol w:w="728"/>
        <w:gridCol w:w="728"/>
        <w:gridCol w:w="728"/>
        <w:gridCol w:w="728"/>
      </w:tblGrid>
      <w:tr w:rsidR="007165C4" w:rsidRPr="007165C4" w:rsidTr="007165C4">
        <w:trPr>
          <w:trHeight w:val="272"/>
        </w:trPr>
        <w:tc>
          <w:tcPr>
            <w:tcW w:w="1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2 014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2 015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2 016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2 017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2 018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2 019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2 020</w:t>
            </w:r>
          </w:p>
        </w:tc>
      </w:tr>
      <w:tr w:rsidR="007165C4" w:rsidRPr="007165C4" w:rsidTr="007165C4">
        <w:trPr>
          <w:trHeight w:val="258"/>
        </w:trPr>
        <w:tc>
          <w:tcPr>
            <w:tcW w:w="19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Мощность, %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95%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100%</w:t>
            </w:r>
          </w:p>
        </w:tc>
      </w:tr>
      <w:tr w:rsidR="007165C4" w:rsidRPr="007165C4" w:rsidTr="007165C4">
        <w:trPr>
          <w:trHeight w:val="258"/>
        </w:trPr>
        <w:tc>
          <w:tcPr>
            <w:tcW w:w="19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Краска акрилатная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312</w:t>
            </w:r>
          </w:p>
        </w:tc>
      </w:tr>
      <w:tr w:rsidR="007165C4" w:rsidRPr="007165C4" w:rsidTr="007165C4">
        <w:trPr>
          <w:trHeight w:val="231"/>
        </w:trPr>
        <w:tc>
          <w:tcPr>
            <w:tcW w:w="19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rPr>
                <w:rFonts w:eastAsia="Times New Roman" w:cs="Arial"/>
                <w:iCs/>
                <w:color w:val="auto"/>
                <w:sz w:val="20"/>
                <w:szCs w:val="18"/>
                <w:lang w:eastAsia="ru-RU"/>
              </w:rPr>
            </w:pPr>
            <w:r w:rsidRPr="007165C4">
              <w:rPr>
                <w:rFonts w:eastAsia="Times New Roman" w:cs="Arial"/>
                <w:iCs/>
                <w:color w:val="auto"/>
                <w:sz w:val="20"/>
                <w:szCs w:val="18"/>
                <w:lang w:eastAsia="ru-RU"/>
              </w:rPr>
              <w:t>Краска для внутренних работ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iCs/>
                <w:color w:val="auto"/>
                <w:sz w:val="20"/>
                <w:szCs w:val="18"/>
                <w:lang w:eastAsia="ru-RU"/>
              </w:rPr>
            </w:pPr>
            <w:r w:rsidRPr="007165C4">
              <w:rPr>
                <w:rFonts w:eastAsia="Times New Roman" w:cs="Arial"/>
                <w:iCs/>
                <w:color w:val="auto"/>
                <w:sz w:val="20"/>
                <w:szCs w:val="18"/>
                <w:lang w:eastAsia="ru-RU"/>
              </w:rPr>
              <w:t>138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iCs/>
                <w:color w:val="auto"/>
                <w:sz w:val="20"/>
                <w:szCs w:val="18"/>
                <w:lang w:eastAsia="ru-RU"/>
              </w:rPr>
            </w:pPr>
            <w:r w:rsidRPr="007165C4">
              <w:rPr>
                <w:rFonts w:eastAsia="Times New Roman" w:cs="Arial"/>
                <w:iCs/>
                <w:color w:val="auto"/>
                <w:sz w:val="20"/>
                <w:szCs w:val="18"/>
                <w:lang w:eastAsia="ru-RU"/>
              </w:rPr>
              <w:t>159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iCs/>
                <w:color w:val="auto"/>
                <w:sz w:val="20"/>
                <w:szCs w:val="18"/>
                <w:lang w:eastAsia="ru-RU"/>
              </w:rPr>
            </w:pPr>
            <w:r w:rsidRPr="007165C4">
              <w:rPr>
                <w:rFonts w:eastAsia="Times New Roman" w:cs="Arial"/>
                <w:iCs/>
                <w:color w:val="auto"/>
                <w:sz w:val="20"/>
                <w:szCs w:val="18"/>
                <w:lang w:eastAsia="ru-RU"/>
              </w:rPr>
              <w:t>178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iCs/>
                <w:color w:val="auto"/>
                <w:sz w:val="20"/>
                <w:szCs w:val="18"/>
                <w:lang w:eastAsia="ru-RU"/>
              </w:rPr>
            </w:pPr>
            <w:r w:rsidRPr="007165C4">
              <w:rPr>
                <w:rFonts w:eastAsia="Times New Roman" w:cs="Arial"/>
                <w:iCs/>
                <w:color w:val="auto"/>
                <w:sz w:val="20"/>
                <w:szCs w:val="18"/>
                <w:lang w:eastAsia="ru-RU"/>
              </w:rPr>
              <w:t>187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iCs/>
                <w:color w:val="auto"/>
                <w:sz w:val="20"/>
                <w:szCs w:val="18"/>
                <w:lang w:eastAsia="ru-RU"/>
              </w:rPr>
            </w:pPr>
            <w:r w:rsidRPr="007165C4">
              <w:rPr>
                <w:rFonts w:eastAsia="Times New Roman" w:cs="Arial"/>
                <w:iCs/>
                <w:color w:val="auto"/>
                <w:sz w:val="20"/>
                <w:szCs w:val="18"/>
                <w:lang w:eastAsia="ru-RU"/>
              </w:rPr>
              <w:t>187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iCs/>
                <w:color w:val="auto"/>
                <w:sz w:val="20"/>
                <w:szCs w:val="18"/>
                <w:lang w:eastAsia="ru-RU"/>
              </w:rPr>
            </w:pPr>
            <w:r w:rsidRPr="007165C4">
              <w:rPr>
                <w:rFonts w:eastAsia="Times New Roman" w:cs="Arial"/>
                <w:iCs/>
                <w:color w:val="auto"/>
                <w:sz w:val="20"/>
                <w:szCs w:val="18"/>
                <w:lang w:eastAsia="ru-RU"/>
              </w:rPr>
              <w:t>187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iCs/>
                <w:color w:val="auto"/>
                <w:sz w:val="20"/>
                <w:szCs w:val="18"/>
                <w:lang w:eastAsia="ru-RU"/>
              </w:rPr>
            </w:pPr>
            <w:r w:rsidRPr="007165C4">
              <w:rPr>
                <w:rFonts w:eastAsia="Times New Roman" w:cs="Arial"/>
                <w:iCs/>
                <w:color w:val="auto"/>
                <w:sz w:val="20"/>
                <w:szCs w:val="18"/>
                <w:lang w:eastAsia="ru-RU"/>
              </w:rPr>
              <w:t>187</w:t>
            </w:r>
          </w:p>
        </w:tc>
      </w:tr>
      <w:tr w:rsidR="007165C4" w:rsidRPr="007165C4" w:rsidTr="007165C4">
        <w:trPr>
          <w:trHeight w:val="231"/>
        </w:trPr>
        <w:tc>
          <w:tcPr>
            <w:tcW w:w="19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rPr>
                <w:rFonts w:eastAsia="Times New Roman" w:cs="Arial"/>
                <w:iCs/>
                <w:color w:val="auto"/>
                <w:sz w:val="20"/>
                <w:szCs w:val="18"/>
                <w:lang w:eastAsia="ru-RU"/>
              </w:rPr>
            </w:pPr>
            <w:r w:rsidRPr="007165C4">
              <w:rPr>
                <w:rFonts w:eastAsia="Times New Roman" w:cs="Arial"/>
                <w:iCs/>
                <w:color w:val="auto"/>
                <w:sz w:val="20"/>
                <w:szCs w:val="18"/>
                <w:lang w:eastAsia="ru-RU"/>
              </w:rPr>
              <w:t>Краска фасадная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iCs/>
                <w:color w:val="auto"/>
                <w:sz w:val="20"/>
                <w:szCs w:val="18"/>
                <w:lang w:eastAsia="ru-RU"/>
              </w:rPr>
            </w:pPr>
            <w:r w:rsidRPr="007165C4">
              <w:rPr>
                <w:rFonts w:eastAsia="Times New Roman" w:cs="Arial"/>
                <w:iCs/>
                <w:color w:val="auto"/>
                <w:sz w:val="20"/>
                <w:szCs w:val="18"/>
                <w:lang w:eastAsia="ru-RU"/>
              </w:rPr>
              <w:t>92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iCs/>
                <w:color w:val="auto"/>
                <w:sz w:val="20"/>
                <w:szCs w:val="18"/>
                <w:lang w:eastAsia="ru-RU"/>
              </w:rPr>
            </w:pPr>
            <w:r w:rsidRPr="007165C4">
              <w:rPr>
                <w:rFonts w:eastAsia="Times New Roman" w:cs="Arial"/>
                <w:iCs/>
                <w:color w:val="auto"/>
                <w:sz w:val="20"/>
                <w:szCs w:val="18"/>
                <w:lang w:eastAsia="ru-RU"/>
              </w:rPr>
              <w:t>106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iCs/>
                <w:color w:val="auto"/>
                <w:sz w:val="20"/>
                <w:szCs w:val="18"/>
                <w:lang w:eastAsia="ru-RU"/>
              </w:rPr>
            </w:pPr>
            <w:r w:rsidRPr="007165C4">
              <w:rPr>
                <w:rFonts w:eastAsia="Times New Roman" w:cs="Arial"/>
                <w:iCs/>
                <w:color w:val="auto"/>
                <w:sz w:val="20"/>
                <w:szCs w:val="18"/>
                <w:lang w:eastAsia="ru-RU"/>
              </w:rPr>
              <w:t>119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iCs/>
                <w:color w:val="auto"/>
                <w:sz w:val="20"/>
                <w:szCs w:val="18"/>
                <w:lang w:eastAsia="ru-RU"/>
              </w:rPr>
            </w:pPr>
            <w:r w:rsidRPr="007165C4">
              <w:rPr>
                <w:rFonts w:eastAsia="Times New Roman" w:cs="Arial"/>
                <w:iCs/>
                <w:color w:val="auto"/>
                <w:sz w:val="20"/>
                <w:szCs w:val="18"/>
                <w:lang w:eastAsia="ru-RU"/>
              </w:rPr>
              <w:t>125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iCs/>
                <w:color w:val="auto"/>
                <w:sz w:val="20"/>
                <w:szCs w:val="18"/>
                <w:lang w:eastAsia="ru-RU"/>
              </w:rPr>
            </w:pPr>
            <w:r w:rsidRPr="007165C4">
              <w:rPr>
                <w:rFonts w:eastAsia="Times New Roman" w:cs="Arial"/>
                <w:iCs/>
                <w:color w:val="auto"/>
                <w:sz w:val="20"/>
                <w:szCs w:val="18"/>
                <w:lang w:eastAsia="ru-RU"/>
              </w:rPr>
              <w:t>125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iCs/>
                <w:color w:val="auto"/>
                <w:sz w:val="20"/>
                <w:szCs w:val="18"/>
                <w:lang w:eastAsia="ru-RU"/>
              </w:rPr>
            </w:pPr>
            <w:r w:rsidRPr="007165C4">
              <w:rPr>
                <w:rFonts w:eastAsia="Times New Roman" w:cs="Arial"/>
                <w:iCs/>
                <w:color w:val="auto"/>
                <w:sz w:val="20"/>
                <w:szCs w:val="18"/>
                <w:lang w:eastAsia="ru-RU"/>
              </w:rPr>
              <w:t>125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iCs/>
                <w:color w:val="auto"/>
                <w:sz w:val="20"/>
                <w:szCs w:val="18"/>
                <w:lang w:eastAsia="ru-RU"/>
              </w:rPr>
            </w:pPr>
            <w:r w:rsidRPr="007165C4">
              <w:rPr>
                <w:rFonts w:eastAsia="Times New Roman" w:cs="Arial"/>
                <w:iCs/>
                <w:color w:val="auto"/>
                <w:sz w:val="20"/>
                <w:szCs w:val="18"/>
                <w:lang w:eastAsia="ru-RU"/>
              </w:rPr>
              <w:t>125</w:t>
            </w:r>
          </w:p>
        </w:tc>
      </w:tr>
    </w:tbl>
    <w:p w:rsidR="007A0F0B" w:rsidRPr="0021574E" w:rsidRDefault="007A0F0B" w:rsidP="001B56F2">
      <w:pPr>
        <w:spacing w:after="0" w:line="360" w:lineRule="auto"/>
        <w:jc w:val="both"/>
      </w:pPr>
    </w:p>
    <w:p w:rsidR="00202725" w:rsidRDefault="00FC65AE" w:rsidP="00FC65AE">
      <w:pPr>
        <w:pStyle w:val="af0"/>
        <w:spacing w:after="0" w:line="360" w:lineRule="auto"/>
        <w:ind w:firstLine="284"/>
        <w:jc w:val="both"/>
        <w:rPr>
          <w:b w:val="0"/>
          <w:bCs w:val="0"/>
          <w:color w:val="000000" w:themeColor="text1"/>
          <w:sz w:val="22"/>
          <w:szCs w:val="22"/>
        </w:rPr>
      </w:pPr>
      <w:r w:rsidRPr="00824D81">
        <w:rPr>
          <w:b w:val="0"/>
          <w:bCs w:val="0"/>
          <w:color w:val="000000" w:themeColor="text1"/>
          <w:sz w:val="22"/>
          <w:szCs w:val="22"/>
        </w:rPr>
        <w:t xml:space="preserve">Запланирована постепенная загрузка оборудования и выход на максимальную производственную мощность: с 74% в первый год работы до 100% начиная с 2017 года. </w:t>
      </w:r>
      <w:r w:rsidR="00644990">
        <w:rPr>
          <w:b w:val="0"/>
          <w:bCs w:val="0"/>
          <w:color w:val="000000" w:themeColor="text1"/>
          <w:sz w:val="22"/>
          <w:szCs w:val="22"/>
        </w:rPr>
        <w:t>В следующей таблице представлены цены на продукцию.</w:t>
      </w:r>
    </w:p>
    <w:p w:rsidR="00632EDD" w:rsidRPr="00CA13E5" w:rsidRDefault="00632EDD" w:rsidP="00632EDD">
      <w:pPr>
        <w:pStyle w:val="af0"/>
        <w:spacing w:before="120"/>
        <w:ind w:firstLine="284"/>
        <w:rPr>
          <w:color w:val="auto"/>
          <w:sz w:val="20"/>
        </w:rPr>
      </w:pPr>
      <w:bookmarkStart w:id="13" w:name="_Toc372818530"/>
      <w:r w:rsidRPr="00CA13E5">
        <w:rPr>
          <w:color w:val="auto"/>
          <w:sz w:val="20"/>
        </w:rPr>
        <w:t xml:space="preserve">Таблица </w:t>
      </w:r>
      <w:r w:rsidRPr="00CA13E5">
        <w:rPr>
          <w:color w:val="auto"/>
          <w:sz w:val="20"/>
        </w:rPr>
        <w:fldChar w:fldCharType="begin"/>
      </w:r>
      <w:r w:rsidRPr="00CA13E5">
        <w:rPr>
          <w:color w:val="auto"/>
          <w:sz w:val="20"/>
        </w:rPr>
        <w:instrText xml:space="preserve"> SEQ Таблица \* ARABIC </w:instrText>
      </w:r>
      <w:r w:rsidRPr="00CA13E5">
        <w:rPr>
          <w:color w:val="auto"/>
          <w:sz w:val="20"/>
        </w:rPr>
        <w:fldChar w:fldCharType="separate"/>
      </w:r>
      <w:r w:rsidR="004E78A0">
        <w:rPr>
          <w:noProof/>
          <w:color w:val="auto"/>
          <w:sz w:val="20"/>
        </w:rPr>
        <w:t>2</w:t>
      </w:r>
      <w:r w:rsidRPr="00CA13E5">
        <w:rPr>
          <w:color w:val="auto"/>
          <w:sz w:val="20"/>
        </w:rPr>
        <w:fldChar w:fldCharType="end"/>
      </w:r>
      <w:r w:rsidRPr="00CA13E5">
        <w:rPr>
          <w:color w:val="auto"/>
          <w:sz w:val="20"/>
        </w:rPr>
        <w:t xml:space="preserve"> – Цены на </w:t>
      </w:r>
      <w:r w:rsidR="007165C4">
        <w:rPr>
          <w:color w:val="auto"/>
          <w:sz w:val="20"/>
        </w:rPr>
        <w:t>краску</w:t>
      </w:r>
      <w:r w:rsidR="00202725">
        <w:rPr>
          <w:color w:val="auto"/>
          <w:sz w:val="20"/>
        </w:rPr>
        <w:t xml:space="preserve">, тенге за </w:t>
      </w:r>
      <w:r w:rsidR="007165C4">
        <w:rPr>
          <w:color w:val="auto"/>
          <w:sz w:val="20"/>
        </w:rPr>
        <w:t>килограмм</w:t>
      </w:r>
      <w:bookmarkEnd w:id="13"/>
    </w:p>
    <w:tbl>
      <w:tblPr>
        <w:tblW w:w="5000" w:type="pct"/>
        <w:tblLook w:val="04A0" w:firstRow="1" w:lastRow="0" w:firstColumn="1" w:lastColumn="0" w:noHBand="0" w:noVBand="1"/>
      </w:tblPr>
      <w:tblGrid>
        <w:gridCol w:w="4139"/>
        <w:gridCol w:w="1296"/>
        <w:gridCol w:w="1351"/>
        <w:gridCol w:w="2785"/>
      </w:tblGrid>
      <w:tr w:rsidR="007165C4" w:rsidRPr="007165C4" w:rsidTr="007165C4">
        <w:trPr>
          <w:trHeight w:val="272"/>
        </w:trPr>
        <w:tc>
          <w:tcPr>
            <w:tcW w:w="21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Ед.изм.</w:t>
            </w:r>
          </w:p>
        </w:tc>
        <w:tc>
          <w:tcPr>
            <w:tcW w:w="21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E6F1"/>
            <w:vAlign w:val="bottom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Цена, тенге</w:t>
            </w:r>
          </w:p>
        </w:tc>
      </w:tr>
      <w:tr w:rsidR="007165C4" w:rsidRPr="007165C4" w:rsidTr="007165C4">
        <w:trPr>
          <w:trHeight w:val="272"/>
        </w:trPr>
        <w:tc>
          <w:tcPr>
            <w:tcW w:w="21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6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65C4" w:rsidRPr="007165C4" w:rsidRDefault="007165C4" w:rsidP="007165C4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без НДС</w:t>
            </w:r>
          </w:p>
        </w:tc>
        <w:tc>
          <w:tcPr>
            <w:tcW w:w="1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с НДС</w:t>
            </w:r>
          </w:p>
        </w:tc>
      </w:tr>
      <w:tr w:rsidR="007165C4" w:rsidRPr="007165C4" w:rsidTr="007165C4">
        <w:trPr>
          <w:trHeight w:val="258"/>
        </w:trPr>
        <w:tc>
          <w:tcPr>
            <w:tcW w:w="21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65C4" w:rsidRPr="007165C4" w:rsidRDefault="007165C4" w:rsidP="007165C4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Краска для внутренних работ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140</w:t>
            </w:r>
          </w:p>
        </w:tc>
      </w:tr>
      <w:tr w:rsidR="007165C4" w:rsidRPr="007165C4" w:rsidTr="007165C4">
        <w:trPr>
          <w:trHeight w:val="258"/>
        </w:trPr>
        <w:tc>
          <w:tcPr>
            <w:tcW w:w="21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65C4" w:rsidRPr="007165C4" w:rsidRDefault="007165C4" w:rsidP="007165C4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Краска фасадная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1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65C4" w:rsidRPr="007165C4" w:rsidRDefault="007165C4" w:rsidP="007165C4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165</w:t>
            </w:r>
          </w:p>
        </w:tc>
      </w:tr>
    </w:tbl>
    <w:p w:rsidR="00632EDD" w:rsidRDefault="00632EDD" w:rsidP="00632EDD">
      <w:pPr>
        <w:spacing w:after="0" w:line="360" w:lineRule="auto"/>
        <w:ind w:firstLine="284"/>
        <w:jc w:val="both"/>
      </w:pPr>
    </w:p>
    <w:p w:rsidR="00632EDD" w:rsidRDefault="00202725" w:rsidP="00632EDD">
      <w:pPr>
        <w:spacing w:after="0" w:line="360" w:lineRule="auto"/>
        <w:ind w:firstLine="284"/>
        <w:jc w:val="both"/>
      </w:pPr>
      <w:r>
        <w:t xml:space="preserve">Цены на </w:t>
      </w:r>
      <w:r w:rsidR="00CB5D1E">
        <w:t>продукцию</w:t>
      </w:r>
      <w:r>
        <w:t xml:space="preserve"> рассчитаны исходя из среднерыночных цен в </w:t>
      </w:r>
      <w:r w:rsidR="007165C4">
        <w:t>Восточно</w:t>
      </w:r>
      <w:r w:rsidR="00245C4C">
        <w:t xml:space="preserve"> - Казахстанской</w:t>
      </w:r>
      <w:r w:rsidR="009C2024">
        <w:t xml:space="preserve"> области.</w:t>
      </w:r>
    </w:p>
    <w:p w:rsidR="0019321F" w:rsidRPr="0021574E" w:rsidRDefault="0019321F" w:rsidP="00B4242B">
      <w:pPr>
        <w:jc w:val="both"/>
        <w:rPr>
          <w:rFonts w:eastAsiaTheme="majorEastAsia" w:cs="Arial"/>
          <w:b/>
          <w:bCs/>
          <w:sz w:val="26"/>
          <w:szCs w:val="26"/>
        </w:rPr>
      </w:pPr>
      <w:r w:rsidRPr="0021574E">
        <w:rPr>
          <w:rFonts w:cs="Arial"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14" w:name="_Toc372818502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4. Маркетинговый план</w:t>
      </w:r>
      <w:bookmarkEnd w:id="14"/>
    </w:p>
    <w:p w:rsidR="00122FE2" w:rsidRPr="0021574E" w:rsidRDefault="00122FE2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5" w:name="_Toc372818503"/>
      <w:r w:rsidRPr="0021574E">
        <w:rPr>
          <w:rFonts w:ascii="Arial" w:hAnsi="Arial" w:cs="Arial"/>
          <w:color w:val="000000" w:themeColor="text1"/>
          <w:sz w:val="24"/>
          <w:szCs w:val="24"/>
        </w:rPr>
        <w:t>4.1 Описание рынка продукции (услуг)</w:t>
      </w:r>
      <w:bookmarkEnd w:id="15"/>
    </w:p>
    <w:p w:rsidR="00AC57C8" w:rsidRPr="00185B1A" w:rsidRDefault="00AC57C8" w:rsidP="00AC57C8">
      <w:pPr>
        <w:spacing w:after="0" w:line="360" w:lineRule="auto"/>
        <w:ind w:firstLine="284"/>
        <w:rPr>
          <w:rFonts w:eastAsia="Calibri" w:cs="Times New Roman"/>
          <w:b/>
          <w:i/>
          <w:color w:val="000000"/>
        </w:rPr>
      </w:pPr>
      <w:r w:rsidRPr="00185B1A">
        <w:rPr>
          <w:rFonts w:eastAsia="Calibri" w:cs="Times New Roman"/>
          <w:b/>
          <w:i/>
          <w:color w:val="000000"/>
        </w:rPr>
        <w:t>Анализ строительной отрасли РК</w:t>
      </w:r>
    </w:p>
    <w:p w:rsidR="00AC57C8" w:rsidRPr="00185B1A" w:rsidRDefault="00AC57C8" w:rsidP="00AC57C8">
      <w:pPr>
        <w:spacing w:after="0" w:line="360" w:lineRule="auto"/>
        <w:ind w:firstLine="284"/>
        <w:jc w:val="both"/>
        <w:rPr>
          <w:rFonts w:eastAsia="Calibri" w:cs="Times New Roman"/>
          <w:color w:val="auto"/>
        </w:rPr>
      </w:pPr>
      <w:r w:rsidRPr="00185B1A">
        <w:rPr>
          <w:rFonts w:eastAsia="Calibri" w:cs="Times New Roman"/>
          <w:color w:val="auto"/>
        </w:rPr>
        <w:t xml:space="preserve">Ввиду того, что продукция, выпускаемая </w:t>
      </w:r>
      <w:r w:rsidR="00BD5D0F">
        <w:rPr>
          <w:rFonts w:eastAsia="Calibri" w:cs="Times New Roman"/>
          <w:color w:val="auto"/>
        </w:rPr>
        <w:t>предприятием,</w:t>
      </w:r>
      <w:r w:rsidRPr="00185B1A">
        <w:rPr>
          <w:rFonts w:eastAsia="Calibri" w:cs="Times New Roman"/>
          <w:color w:val="auto"/>
        </w:rPr>
        <w:t xml:space="preserve"> находит широкое применение в строительстве, целесообразно будет привести краткий обзор строительного рынка. </w:t>
      </w:r>
    </w:p>
    <w:p w:rsidR="00AC57C8" w:rsidRPr="00185B1A" w:rsidRDefault="00AC57C8" w:rsidP="00AC57C8">
      <w:pPr>
        <w:spacing w:after="0" w:line="360" w:lineRule="auto"/>
        <w:ind w:firstLine="284"/>
        <w:jc w:val="both"/>
        <w:rPr>
          <w:rFonts w:eastAsia="Calibri" w:cs="Times New Roman"/>
          <w:color w:val="auto"/>
        </w:rPr>
      </w:pPr>
      <w:r w:rsidRPr="00185B1A">
        <w:rPr>
          <w:rFonts w:eastAsia="Calibri" w:cs="Times New Roman"/>
          <w:color w:val="auto"/>
        </w:rPr>
        <w:t>В Казахстане динамично восстанавливается строительная отрасль, рост которой в 2011 году составил 2,7%. В 2012 году данный показатель не снизился. С 2011 года правительством Казахстана во главе с Каримом Масимовым реализуется Программа жилищного строительства на 2011-2014 годы, которая позволит обеспечить ежегодное строительство порядка 6 млн. кв. метров жилья. Всего за 4 года планируется построить 24,3 млн. кв. метров общей площади жилья, цена реализации жилья населению за 1 квадратный метр в чистовой отделке будет составлять: 142,5 тыс. тенге в городе Алматы, 112,5 тыс. тенге в городах Астана и Актау, 90 тыс. тенге в остальных регионах. В эти годы за счет целевых трансфертов из республиканского бюджета будет построено 558,7 тыс. кв. метров арендного жилья, а через систему жилстройсбережений в 2011-2013 годах — 796,5 тыс. кв. метров жилья.</w:t>
      </w:r>
    </w:p>
    <w:p w:rsidR="00AC57C8" w:rsidRPr="00185B1A" w:rsidRDefault="00AC57C8" w:rsidP="00AC57C8">
      <w:pPr>
        <w:spacing w:after="0" w:line="360" w:lineRule="auto"/>
        <w:ind w:firstLine="284"/>
        <w:jc w:val="both"/>
        <w:rPr>
          <w:rFonts w:eastAsia="Calibri" w:cs="Times New Roman"/>
          <w:color w:val="auto"/>
        </w:rPr>
      </w:pPr>
      <w:r w:rsidRPr="00185B1A">
        <w:rPr>
          <w:rFonts w:eastAsia="Calibri" w:cs="Times New Roman"/>
          <w:color w:val="auto"/>
        </w:rPr>
        <w:t>Данная программа является продолжением Госпрограммы жилищного строительства на 2008 – 2010 годы, благодаря которой было введено в эксплуатацию 19,7 млн. кв. метров жилья, почти 535 тыс. казахстанцев улучшили свои жилищные условия.</w:t>
      </w:r>
    </w:p>
    <w:p w:rsidR="00AC57C8" w:rsidRPr="00185B1A" w:rsidRDefault="00AC57C8" w:rsidP="00AC57C8">
      <w:pPr>
        <w:spacing w:after="0" w:line="360" w:lineRule="auto"/>
        <w:ind w:firstLine="284"/>
        <w:jc w:val="both"/>
        <w:rPr>
          <w:rFonts w:eastAsia="Calibri" w:cs="Times New Roman"/>
          <w:color w:val="auto"/>
        </w:rPr>
      </w:pPr>
      <w:r w:rsidRPr="00185B1A">
        <w:rPr>
          <w:rFonts w:eastAsia="Calibri" w:cs="Times New Roman"/>
          <w:color w:val="auto"/>
        </w:rPr>
        <w:t>В среднем по республике цена одного квадратного метра продажи нового жил</w:t>
      </w:r>
      <w:r>
        <w:rPr>
          <w:rFonts w:eastAsia="Calibri" w:cs="Times New Roman"/>
          <w:color w:val="auto"/>
        </w:rPr>
        <w:t xml:space="preserve">ья составила 162,4 тыс. тенге, </w:t>
      </w:r>
      <w:r w:rsidRPr="00185B1A">
        <w:rPr>
          <w:rFonts w:eastAsia="Calibri" w:cs="Times New Roman"/>
          <w:color w:val="auto"/>
        </w:rPr>
        <w:t>пере</w:t>
      </w:r>
      <w:r>
        <w:rPr>
          <w:rFonts w:eastAsia="Calibri" w:cs="Times New Roman"/>
          <w:color w:val="auto"/>
        </w:rPr>
        <w:t xml:space="preserve">продажи благоустроенного жилья </w:t>
      </w:r>
      <w:r w:rsidRPr="00185B1A">
        <w:rPr>
          <w:rFonts w:eastAsia="Calibri" w:cs="Times New Roman"/>
          <w:color w:val="auto"/>
        </w:rPr>
        <w:t>– 118,8 тыс. тенге, небла</w:t>
      </w:r>
      <w:r>
        <w:rPr>
          <w:rFonts w:eastAsia="Calibri" w:cs="Times New Roman"/>
          <w:color w:val="auto"/>
        </w:rPr>
        <w:t>гоустроенного – 69,8 тыс. тенге.</w:t>
      </w:r>
    </w:p>
    <w:p w:rsidR="00AC57C8" w:rsidRPr="00185B1A" w:rsidRDefault="00AC57C8" w:rsidP="00AC57C8">
      <w:pPr>
        <w:spacing w:after="0" w:line="360" w:lineRule="auto"/>
        <w:ind w:firstLine="284"/>
        <w:jc w:val="both"/>
        <w:rPr>
          <w:rFonts w:eastAsia="Calibri" w:cs="Times New Roman"/>
          <w:color w:val="auto"/>
        </w:rPr>
      </w:pPr>
      <w:r w:rsidRPr="00185B1A">
        <w:rPr>
          <w:rFonts w:eastAsia="Calibri" w:cs="Times New Roman"/>
          <w:color w:val="auto"/>
        </w:rPr>
        <w:t>В следующей таблице представлен объем выполненных строительных работ по регионам республики.</w:t>
      </w:r>
    </w:p>
    <w:p w:rsidR="00AC57C8" w:rsidRPr="008A09F2" w:rsidRDefault="00AC57C8" w:rsidP="00AC57C8">
      <w:pPr>
        <w:pStyle w:val="af0"/>
        <w:spacing w:before="120"/>
        <w:ind w:firstLine="284"/>
        <w:rPr>
          <w:bCs w:val="0"/>
          <w:color w:val="000000" w:themeColor="text1"/>
          <w:sz w:val="20"/>
          <w:szCs w:val="22"/>
        </w:rPr>
      </w:pPr>
      <w:bookmarkStart w:id="16" w:name="_Toc333265588"/>
      <w:bookmarkStart w:id="17" w:name="_Toc333838478"/>
      <w:bookmarkStart w:id="18" w:name="_Toc334470012"/>
      <w:bookmarkStart w:id="19" w:name="_Toc359004811"/>
      <w:bookmarkStart w:id="20" w:name="_Toc360281037"/>
      <w:bookmarkStart w:id="21" w:name="_Toc361335450"/>
      <w:bookmarkStart w:id="22" w:name="_Toc362875470"/>
      <w:bookmarkStart w:id="23" w:name="_Toc372818531"/>
      <w:r w:rsidRPr="008A09F2">
        <w:rPr>
          <w:bCs w:val="0"/>
          <w:color w:val="000000" w:themeColor="text1"/>
          <w:sz w:val="20"/>
          <w:szCs w:val="22"/>
        </w:rPr>
        <w:t xml:space="preserve">Таблица </w:t>
      </w:r>
      <w:r w:rsidRPr="008A09F2">
        <w:rPr>
          <w:bCs w:val="0"/>
          <w:color w:val="000000" w:themeColor="text1"/>
          <w:sz w:val="20"/>
          <w:szCs w:val="22"/>
        </w:rPr>
        <w:fldChar w:fldCharType="begin"/>
      </w:r>
      <w:r w:rsidRPr="008A09F2">
        <w:rPr>
          <w:bCs w:val="0"/>
          <w:color w:val="000000" w:themeColor="text1"/>
          <w:sz w:val="20"/>
          <w:szCs w:val="22"/>
        </w:rPr>
        <w:instrText xml:space="preserve"> SEQ Таблица \* ARABIC </w:instrText>
      </w:r>
      <w:r w:rsidRPr="008A09F2">
        <w:rPr>
          <w:bCs w:val="0"/>
          <w:color w:val="000000" w:themeColor="text1"/>
          <w:sz w:val="20"/>
          <w:szCs w:val="22"/>
        </w:rPr>
        <w:fldChar w:fldCharType="separate"/>
      </w:r>
      <w:r w:rsidR="004E78A0">
        <w:rPr>
          <w:bCs w:val="0"/>
          <w:noProof/>
          <w:color w:val="000000" w:themeColor="text1"/>
          <w:sz w:val="20"/>
          <w:szCs w:val="22"/>
        </w:rPr>
        <w:t>3</w:t>
      </w:r>
      <w:r w:rsidRPr="008A09F2">
        <w:rPr>
          <w:bCs w:val="0"/>
          <w:color w:val="000000" w:themeColor="text1"/>
          <w:sz w:val="20"/>
          <w:szCs w:val="22"/>
        </w:rPr>
        <w:fldChar w:fldCharType="end"/>
      </w:r>
      <w:r w:rsidRPr="008A09F2">
        <w:rPr>
          <w:bCs w:val="0"/>
          <w:color w:val="000000" w:themeColor="text1"/>
          <w:sz w:val="20"/>
          <w:szCs w:val="22"/>
        </w:rPr>
        <w:t xml:space="preserve"> - Объем выполненных строительных работ</w:t>
      </w:r>
      <w:r w:rsidR="00CB5D1E">
        <w:rPr>
          <w:bCs w:val="0"/>
          <w:color w:val="000000" w:themeColor="text1"/>
          <w:sz w:val="20"/>
          <w:szCs w:val="22"/>
        </w:rPr>
        <w:t xml:space="preserve"> в РК</w:t>
      </w:r>
      <w:r w:rsidRPr="008A09F2">
        <w:rPr>
          <w:bCs w:val="0"/>
          <w:color w:val="000000" w:themeColor="text1"/>
          <w:sz w:val="20"/>
          <w:szCs w:val="22"/>
        </w:rPr>
        <w:t>*, млн. тенге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tbl>
      <w:tblPr>
        <w:tblW w:w="5092" w:type="pct"/>
        <w:tblLayout w:type="fixed"/>
        <w:tblLook w:val="04A0" w:firstRow="1" w:lastRow="0" w:firstColumn="1" w:lastColumn="0" w:noHBand="0" w:noVBand="1"/>
      </w:tblPr>
      <w:tblGrid>
        <w:gridCol w:w="2474"/>
        <w:gridCol w:w="1039"/>
        <w:gridCol w:w="1039"/>
        <w:gridCol w:w="1039"/>
        <w:gridCol w:w="1039"/>
        <w:gridCol w:w="1039"/>
        <w:gridCol w:w="1039"/>
        <w:gridCol w:w="1039"/>
      </w:tblGrid>
      <w:tr w:rsidR="00AC57C8" w:rsidRPr="00185B1A" w:rsidTr="00BD5D0F">
        <w:trPr>
          <w:trHeight w:val="86"/>
        </w:trPr>
        <w:tc>
          <w:tcPr>
            <w:tcW w:w="12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noWrap/>
            <w:vAlign w:val="bottom"/>
            <w:hideMark/>
          </w:tcPr>
          <w:p w:rsidR="00AC57C8" w:rsidRPr="00185B1A" w:rsidRDefault="00AC57C8" w:rsidP="00BD5D0F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Регионы</w:t>
            </w:r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noWrap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noWrap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noWrap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18"/>
                <w:lang w:eastAsia="ru-RU"/>
              </w:rPr>
            </w:pPr>
            <w:r w:rsidRPr="00185B1A">
              <w:rPr>
                <w:rFonts w:eastAsia="Times New Roman" w:cs="Arial"/>
                <w:b/>
                <w:bCs/>
                <w:color w:val="000000"/>
                <w:sz w:val="20"/>
                <w:szCs w:val="18"/>
                <w:lang w:eastAsia="ru-RU"/>
              </w:rPr>
              <w:t>2010</w:t>
            </w:r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18"/>
                <w:lang w:eastAsia="ru-RU"/>
              </w:rPr>
            </w:pPr>
            <w:r w:rsidRPr="00185B1A">
              <w:rPr>
                <w:rFonts w:eastAsia="Times New Roman" w:cs="Arial"/>
                <w:b/>
                <w:bCs/>
                <w:color w:val="000000"/>
                <w:sz w:val="20"/>
                <w:szCs w:val="18"/>
                <w:lang w:eastAsia="ru-RU"/>
              </w:rPr>
              <w:t>2011</w:t>
            </w:r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18"/>
                <w:lang w:eastAsia="ru-RU"/>
              </w:rPr>
            </w:pPr>
            <w:r w:rsidRPr="00185B1A">
              <w:rPr>
                <w:rFonts w:eastAsia="Times New Roman" w:cs="Arial"/>
                <w:b/>
                <w:bCs/>
                <w:color w:val="000000"/>
                <w:sz w:val="20"/>
                <w:szCs w:val="18"/>
                <w:lang w:eastAsia="ru-RU"/>
              </w:rPr>
              <w:t>2012</w:t>
            </w:r>
          </w:p>
        </w:tc>
      </w:tr>
      <w:tr w:rsidR="00AC57C8" w:rsidRPr="00185B1A" w:rsidTr="00BD5D0F">
        <w:trPr>
          <w:trHeight w:val="255"/>
        </w:trPr>
        <w:tc>
          <w:tcPr>
            <w:tcW w:w="1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7C8" w:rsidRPr="00185B1A" w:rsidRDefault="00AC57C8" w:rsidP="00BD5D0F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Республика Казахстан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b/>
                <w:bCs/>
                <w:color w:val="000000"/>
                <w:sz w:val="16"/>
                <w:szCs w:val="20"/>
                <w:lang w:eastAsia="ru-RU"/>
              </w:rPr>
              <w:t>1 442 998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b/>
                <w:bCs/>
                <w:color w:val="000000"/>
                <w:sz w:val="16"/>
                <w:szCs w:val="20"/>
                <w:lang w:eastAsia="ru-RU"/>
              </w:rPr>
              <w:t>1 622 706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b/>
                <w:bCs/>
                <w:color w:val="000000"/>
                <w:sz w:val="16"/>
                <w:szCs w:val="20"/>
                <w:lang w:eastAsia="ru-RU"/>
              </w:rPr>
              <w:t>1 787 634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b/>
                <w:bCs/>
                <w:color w:val="000000"/>
                <w:sz w:val="16"/>
                <w:szCs w:val="20"/>
                <w:lang w:eastAsia="ru-RU"/>
              </w:rPr>
              <w:t>1 821 819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b/>
                <w:bCs/>
                <w:color w:val="000000"/>
                <w:sz w:val="16"/>
                <w:szCs w:val="20"/>
                <w:lang w:eastAsia="ru-RU"/>
              </w:rPr>
              <w:t>1 943 960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b/>
                <w:bCs/>
                <w:color w:val="000000"/>
                <w:sz w:val="16"/>
                <w:szCs w:val="20"/>
                <w:lang w:eastAsia="ru-RU"/>
              </w:rPr>
              <w:t>2 085 137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b/>
                <w:bCs/>
                <w:color w:val="000000"/>
                <w:sz w:val="16"/>
                <w:szCs w:val="20"/>
                <w:lang w:eastAsia="ru-RU"/>
              </w:rPr>
              <w:t>2 261 473</w:t>
            </w:r>
          </w:p>
        </w:tc>
      </w:tr>
      <w:tr w:rsidR="00AC57C8" w:rsidRPr="00185B1A" w:rsidTr="00BD5D0F">
        <w:trPr>
          <w:trHeight w:val="255"/>
        </w:trPr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7C8" w:rsidRPr="00185B1A" w:rsidRDefault="00AC57C8" w:rsidP="00BD5D0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Алматинская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  <w:t>70 262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  <w:t>75 381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  <w:t>107 884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  <w:t>109 176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  <w:t>150 333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  <w:t>173 138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  <w:t>184 869</w:t>
            </w:r>
          </w:p>
        </w:tc>
      </w:tr>
      <w:tr w:rsidR="00AC57C8" w:rsidRPr="00185B1A" w:rsidTr="00BD5D0F">
        <w:trPr>
          <w:trHeight w:val="255"/>
        </w:trPr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7C8" w:rsidRPr="00185B1A" w:rsidRDefault="00AC57C8" w:rsidP="00BD5D0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Атырауская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  <w:t>246 057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  <w:t>176 666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  <w:t>304 077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  <w:t>310 457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  <w:t>352 882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  <w:t>367 432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  <w:t>286 535</w:t>
            </w:r>
          </w:p>
        </w:tc>
      </w:tr>
      <w:tr w:rsidR="008C3B9E" w:rsidRPr="00185B1A" w:rsidTr="008C3B9E">
        <w:trPr>
          <w:trHeight w:val="255"/>
        </w:trPr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3B9E" w:rsidRPr="00245C4C" w:rsidRDefault="008C3B9E" w:rsidP="001C4ED9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ru-RU"/>
              </w:rPr>
              <w:t xml:space="preserve">Восточно - </w:t>
            </w:r>
            <w:r w:rsidRPr="00245C4C">
              <w:rPr>
                <w:rFonts w:eastAsia="Times New Roman" w:cs="Arial"/>
                <w:b/>
                <w:sz w:val="20"/>
                <w:szCs w:val="20"/>
                <w:lang w:eastAsia="ru-RU"/>
              </w:rPr>
              <w:t>Казахстанская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3B9E" w:rsidRPr="00DE5F14" w:rsidRDefault="008C3B9E" w:rsidP="008C3B9E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20"/>
                <w:lang w:eastAsia="ru-RU"/>
              </w:rPr>
            </w:pPr>
            <w:r w:rsidRPr="00DE5F14">
              <w:rPr>
                <w:rFonts w:eastAsia="Times New Roman" w:cs="Arial"/>
                <w:sz w:val="16"/>
                <w:szCs w:val="20"/>
                <w:lang w:eastAsia="ru-RU"/>
              </w:rPr>
              <w:t>60 453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3B9E" w:rsidRPr="00DE5F14" w:rsidRDefault="008C3B9E" w:rsidP="008C3B9E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20"/>
                <w:lang w:eastAsia="ru-RU"/>
              </w:rPr>
            </w:pPr>
            <w:r w:rsidRPr="00DE5F14">
              <w:rPr>
                <w:rFonts w:eastAsia="Times New Roman" w:cs="Arial"/>
                <w:sz w:val="16"/>
                <w:szCs w:val="20"/>
                <w:lang w:eastAsia="ru-RU"/>
              </w:rPr>
              <w:t>69 237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3B9E" w:rsidRPr="00DE5F14" w:rsidRDefault="008C3B9E" w:rsidP="008C3B9E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20"/>
                <w:lang w:eastAsia="ru-RU"/>
              </w:rPr>
            </w:pPr>
            <w:r w:rsidRPr="00DE5F14">
              <w:rPr>
                <w:rFonts w:eastAsia="Times New Roman" w:cs="Arial"/>
                <w:sz w:val="16"/>
                <w:szCs w:val="20"/>
                <w:lang w:eastAsia="ru-RU"/>
              </w:rPr>
              <w:t>73 956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3B9E" w:rsidRPr="00DE5F14" w:rsidRDefault="008C3B9E" w:rsidP="008C3B9E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20"/>
                <w:lang w:eastAsia="ru-RU"/>
              </w:rPr>
            </w:pPr>
            <w:r w:rsidRPr="00DE5F14">
              <w:rPr>
                <w:rFonts w:eastAsia="Times New Roman" w:cs="Arial"/>
                <w:sz w:val="16"/>
                <w:szCs w:val="20"/>
                <w:lang w:eastAsia="ru-RU"/>
              </w:rPr>
              <w:t>63 414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3B9E" w:rsidRPr="00DE5F14" w:rsidRDefault="008C3B9E" w:rsidP="008C3B9E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20"/>
                <w:lang w:eastAsia="ru-RU"/>
              </w:rPr>
            </w:pPr>
            <w:r w:rsidRPr="00DE5F14">
              <w:rPr>
                <w:rFonts w:eastAsia="Times New Roman" w:cs="Arial"/>
                <w:sz w:val="16"/>
                <w:szCs w:val="20"/>
                <w:lang w:eastAsia="ru-RU"/>
              </w:rPr>
              <w:t>81 326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B9E" w:rsidRPr="00DE5F14" w:rsidRDefault="008C3B9E" w:rsidP="008C3B9E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20"/>
                <w:lang w:eastAsia="ru-RU"/>
              </w:rPr>
            </w:pPr>
            <w:r w:rsidRPr="00DE5F14">
              <w:rPr>
                <w:rFonts w:eastAsia="Times New Roman" w:cs="Arial"/>
                <w:sz w:val="16"/>
                <w:szCs w:val="20"/>
                <w:lang w:eastAsia="ru-RU"/>
              </w:rPr>
              <w:t>96 321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B9E" w:rsidRPr="00DE5F14" w:rsidRDefault="008C3B9E" w:rsidP="008C3B9E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20"/>
                <w:lang w:eastAsia="ru-RU"/>
              </w:rPr>
            </w:pPr>
            <w:r w:rsidRPr="00DE5F14">
              <w:rPr>
                <w:rFonts w:eastAsia="Times New Roman" w:cs="Arial"/>
                <w:sz w:val="16"/>
                <w:szCs w:val="20"/>
                <w:lang w:eastAsia="ru-RU"/>
              </w:rPr>
              <w:t>118 123</w:t>
            </w:r>
          </w:p>
        </w:tc>
      </w:tr>
      <w:tr w:rsidR="00AC57C8" w:rsidRPr="00185B1A" w:rsidTr="00BD5D0F">
        <w:trPr>
          <w:trHeight w:val="255"/>
        </w:trPr>
        <w:tc>
          <w:tcPr>
            <w:tcW w:w="1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7C8" w:rsidRPr="00185B1A" w:rsidRDefault="00AC57C8" w:rsidP="00BD5D0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г. Астана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  <w:t>349 475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  <w:t>373 920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  <w:t>361 298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  <w:t>304 839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  <w:t>256 623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  <w:t>286 111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  <w:t>304 636</w:t>
            </w:r>
          </w:p>
        </w:tc>
      </w:tr>
      <w:tr w:rsidR="00AC57C8" w:rsidRPr="00185B1A" w:rsidTr="00BD5D0F">
        <w:trPr>
          <w:trHeight w:val="255"/>
        </w:trPr>
        <w:tc>
          <w:tcPr>
            <w:tcW w:w="1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7C8" w:rsidRPr="00185B1A" w:rsidRDefault="00AC57C8" w:rsidP="00BD5D0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г. Алматы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  <w:t>338 936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  <w:t>396 869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  <w:t>273 297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  <w:t>228 938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  <w:t>212 368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  <w:t>208 892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  <w:t>231 916</w:t>
            </w:r>
          </w:p>
        </w:tc>
      </w:tr>
    </w:tbl>
    <w:p w:rsidR="00AC57C8" w:rsidRPr="00185B1A" w:rsidRDefault="00AC57C8" w:rsidP="00AC57C8">
      <w:pPr>
        <w:spacing w:after="0" w:line="360" w:lineRule="auto"/>
        <w:ind w:firstLine="284"/>
        <w:jc w:val="right"/>
        <w:rPr>
          <w:rFonts w:eastAsia="Calibri" w:cs="Times New Roman"/>
          <w:i/>
          <w:color w:val="auto"/>
          <w:sz w:val="20"/>
        </w:rPr>
      </w:pPr>
      <w:r w:rsidRPr="00185B1A">
        <w:rPr>
          <w:rFonts w:eastAsia="Calibri" w:cs="Times New Roman"/>
          <w:i/>
          <w:color w:val="auto"/>
          <w:sz w:val="20"/>
        </w:rPr>
        <w:t>Источник: Агентство РК по статистике</w:t>
      </w:r>
    </w:p>
    <w:p w:rsidR="00AC57C8" w:rsidRDefault="00AC57C8" w:rsidP="00245C4C">
      <w:pPr>
        <w:spacing w:after="0" w:line="360" w:lineRule="auto"/>
        <w:ind w:firstLine="284"/>
        <w:jc w:val="both"/>
        <w:rPr>
          <w:rFonts w:eastAsia="Calibri" w:cs="Times New Roman"/>
          <w:color w:val="auto"/>
          <w:sz w:val="20"/>
        </w:rPr>
      </w:pPr>
      <w:r w:rsidRPr="00185B1A">
        <w:rPr>
          <w:rFonts w:eastAsia="Calibri" w:cs="Times New Roman"/>
          <w:color w:val="auto"/>
          <w:sz w:val="20"/>
        </w:rPr>
        <w:t>* - с 2006 года динамический ряд пересчитан в соответствии с классификатором ОКЭД 2008 года ВСТ 01 ред.2</w:t>
      </w:r>
    </w:p>
    <w:p w:rsidR="00CB5D1E" w:rsidRDefault="00CB5D1E" w:rsidP="00245C4C">
      <w:pPr>
        <w:spacing w:after="0" w:line="360" w:lineRule="auto"/>
        <w:ind w:firstLine="284"/>
        <w:jc w:val="both"/>
        <w:rPr>
          <w:rFonts w:eastAsia="Calibri" w:cs="Times New Roman"/>
          <w:color w:val="auto"/>
          <w:sz w:val="20"/>
        </w:rPr>
      </w:pPr>
    </w:p>
    <w:p w:rsidR="00CB5D1E" w:rsidRDefault="00CB5D1E" w:rsidP="00245C4C">
      <w:pPr>
        <w:spacing w:after="0" w:line="360" w:lineRule="auto"/>
        <w:ind w:firstLine="284"/>
        <w:jc w:val="both"/>
        <w:rPr>
          <w:rFonts w:eastAsia="Calibri" w:cs="Times New Roman"/>
          <w:color w:val="auto"/>
          <w:sz w:val="20"/>
        </w:rPr>
      </w:pPr>
    </w:p>
    <w:p w:rsidR="00CB5D1E" w:rsidRDefault="00CB5D1E" w:rsidP="00245C4C">
      <w:pPr>
        <w:spacing w:after="0" w:line="360" w:lineRule="auto"/>
        <w:ind w:firstLine="284"/>
        <w:jc w:val="both"/>
        <w:rPr>
          <w:rFonts w:eastAsia="Calibri" w:cs="Times New Roman"/>
          <w:color w:val="auto"/>
          <w:sz w:val="20"/>
        </w:rPr>
      </w:pPr>
    </w:p>
    <w:p w:rsidR="00AC57C8" w:rsidRPr="00F1548E" w:rsidRDefault="00AC57C8" w:rsidP="00AC57C8">
      <w:pPr>
        <w:spacing w:after="0" w:line="360" w:lineRule="auto"/>
      </w:pPr>
    </w:p>
    <w:p w:rsidR="00AC57C8" w:rsidRPr="00185B1A" w:rsidRDefault="00920C51" w:rsidP="00AC57C8">
      <w:pPr>
        <w:spacing w:after="0" w:line="360" w:lineRule="auto"/>
        <w:ind w:firstLine="284"/>
        <w:jc w:val="both"/>
        <w:rPr>
          <w:rFonts w:eastAsia="Calibri" w:cs="Times New Roman"/>
          <w:color w:val="auto"/>
        </w:rPr>
      </w:pPr>
      <w:r>
        <w:rPr>
          <w:rFonts w:eastAsia="Calibri" w:cs="Times New Roman"/>
          <w:color w:val="000000"/>
        </w:rPr>
        <w:lastRenderedPageBreak/>
        <w:t>Итак, по результатам рисунка</w:t>
      </w:r>
      <w:r w:rsidR="00AC57C8" w:rsidRPr="00185B1A">
        <w:rPr>
          <w:rFonts w:eastAsia="Calibri" w:cs="Times New Roman"/>
          <w:color w:val="000000"/>
        </w:rPr>
        <w:t xml:space="preserve"> видно, что объем строительных работ в РК в 2012 году составил 2 261 473 млн. тенге. В </w:t>
      </w:r>
      <w:r w:rsidR="008C3B9E">
        <w:rPr>
          <w:rFonts w:eastAsia="Calibri" w:cs="Times New Roman"/>
          <w:color w:val="000000"/>
        </w:rPr>
        <w:t>Восточно</w:t>
      </w:r>
      <w:r w:rsidR="00AC57C8">
        <w:rPr>
          <w:rFonts w:eastAsia="Calibri" w:cs="Times New Roman"/>
          <w:color w:val="000000"/>
        </w:rPr>
        <w:t xml:space="preserve"> – Казахстанской области</w:t>
      </w:r>
      <w:r w:rsidR="00AC57C8" w:rsidRPr="00185B1A">
        <w:rPr>
          <w:rFonts w:eastAsia="Calibri" w:cs="Times New Roman"/>
          <w:color w:val="000000"/>
        </w:rPr>
        <w:t xml:space="preserve"> этот показатель составляет </w:t>
      </w:r>
      <w:r w:rsidR="008C3B9E">
        <w:rPr>
          <w:rFonts w:eastAsia="Calibri" w:cs="Times New Roman"/>
          <w:color w:val="000000"/>
        </w:rPr>
        <w:t>118 123</w:t>
      </w:r>
      <w:r w:rsidR="00AC57C8" w:rsidRPr="00185B1A">
        <w:rPr>
          <w:rFonts w:eastAsia="Calibri" w:cs="Times New Roman"/>
          <w:color w:val="000000"/>
        </w:rPr>
        <w:t xml:space="preserve">  млн. тенге.</w:t>
      </w:r>
    </w:p>
    <w:p w:rsidR="00AC57C8" w:rsidRPr="00185B1A" w:rsidRDefault="00AC57C8" w:rsidP="00AC57C8">
      <w:pPr>
        <w:spacing w:after="0" w:line="360" w:lineRule="auto"/>
        <w:ind w:firstLine="284"/>
        <w:jc w:val="both"/>
        <w:rPr>
          <w:rFonts w:eastAsia="Calibri" w:cs="Times New Roman"/>
          <w:color w:val="auto"/>
        </w:rPr>
      </w:pPr>
      <w:r w:rsidRPr="00185B1A">
        <w:rPr>
          <w:rFonts w:eastAsia="Calibri" w:cs="Times New Roman"/>
          <w:color w:val="auto"/>
        </w:rPr>
        <w:t>В 2012 г. общая площадь введенных в эксплуатацию новых зданий составила 10 000,0 тыс. кв. м. Общая площадь введенных в эксплуатацию жилых зданий увеличилась по сравнению с 2011 годом на 3,2% и составила 6</w:t>
      </w:r>
      <w:r>
        <w:rPr>
          <w:rFonts w:eastAsia="Calibri" w:cs="Times New Roman"/>
          <w:color w:val="auto"/>
        </w:rPr>
        <w:t xml:space="preserve"> </w:t>
      </w:r>
      <w:r w:rsidRPr="00185B1A">
        <w:rPr>
          <w:rFonts w:eastAsia="Calibri" w:cs="Times New Roman"/>
          <w:color w:val="auto"/>
        </w:rPr>
        <w:t xml:space="preserve">741,9 тыс. кв. м. </w:t>
      </w:r>
    </w:p>
    <w:p w:rsidR="00AC57C8" w:rsidRDefault="00AC57C8" w:rsidP="00AC57C8">
      <w:pPr>
        <w:spacing w:after="0" w:line="360" w:lineRule="auto"/>
        <w:ind w:firstLine="284"/>
        <w:jc w:val="both"/>
        <w:rPr>
          <w:rFonts w:eastAsia="Calibri" w:cs="Times New Roman"/>
          <w:color w:val="auto"/>
        </w:rPr>
      </w:pPr>
      <w:r w:rsidRPr="00185B1A">
        <w:rPr>
          <w:rFonts w:eastAsia="Calibri" w:cs="Times New Roman"/>
          <w:color w:val="auto"/>
        </w:rPr>
        <w:t>В 2012 г. в жилищное строительство было направлено 407,0 млрд. тенге, что на 8,4% меньше, чем в 2011 году. Большая часть жилья – 5 463,6 тыс. кв. м или 81,0% сдана в эксплуатацию частными застройщиками, из них населением 3 336,4 тыс. кв. м, что в общем объеме ввода составляет 49,5%.</w:t>
      </w:r>
    </w:p>
    <w:p w:rsidR="00AC57C8" w:rsidRPr="008A09F2" w:rsidRDefault="00AC57C8" w:rsidP="00AC57C8">
      <w:pPr>
        <w:pStyle w:val="af0"/>
        <w:spacing w:before="120"/>
        <w:ind w:firstLine="284"/>
        <w:jc w:val="both"/>
        <w:rPr>
          <w:bCs w:val="0"/>
          <w:color w:val="000000" w:themeColor="text1"/>
          <w:sz w:val="20"/>
          <w:szCs w:val="22"/>
        </w:rPr>
      </w:pPr>
      <w:bookmarkStart w:id="24" w:name="_Toc333265590"/>
      <w:bookmarkStart w:id="25" w:name="_Toc333838480"/>
      <w:bookmarkStart w:id="26" w:name="_Toc334470014"/>
      <w:bookmarkStart w:id="27" w:name="_Toc359004812"/>
      <w:bookmarkStart w:id="28" w:name="_Toc360281038"/>
      <w:bookmarkStart w:id="29" w:name="_Toc361335451"/>
      <w:bookmarkStart w:id="30" w:name="_Toc362875471"/>
      <w:bookmarkStart w:id="31" w:name="_Toc372818532"/>
      <w:r w:rsidRPr="008A09F2">
        <w:rPr>
          <w:bCs w:val="0"/>
          <w:color w:val="000000" w:themeColor="text1"/>
          <w:sz w:val="20"/>
          <w:szCs w:val="22"/>
        </w:rPr>
        <w:t xml:space="preserve">Таблица </w:t>
      </w:r>
      <w:r w:rsidRPr="008A09F2">
        <w:rPr>
          <w:bCs w:val="0"/>
          <w:color w:val="000000" w:themeColor="text1"/>
          <w:sz w:val="20"/>
          <w:szCs w:val="22"/>
        </w:rPr>
        <w:fldChar w:fldCharType="begin"/>
      </w:r>
      <w:r w:rsidRPr="008A09F2">
        <w:rPr>
          <w:bCs w:val="0"/>
          <w:color w:val="000000" w:themeColor="text1"/>
          <w:sz w:val="20"/>
          <w:szCs w:val="22"/>
        </w:rPr>
        <w:instrText xml:space="preserve"> SEQ Таблица \* ARABIC </w:instrText>
      </w:r>
      <w:r w:rsidRPr="008A09F2">
        <w:rPr>
          <w:bCs w:val="0"/>
          <w:color w:val="000000" w:themeColor="text1"/>
          <w:sz w:val="20"/>
          <w:szCs w:val="22"/>
        </w:rPr>
        <w:fldChar w:fldCharType="separate"/>
      </w:r>
      <w:r w:rsidR="004E78A0">
        <w:rPr>
          <w:bCs w:val="0"/>
          <w:noProof/>
          <w:color w:val="000000" w:themeColor="text1"/>
          <w:sz w:val="20"/>
          <w:szCs w:val="22"/>
        </w:rPr>
        <w:t>4</w:t>
      </w:r>
      <w:r w:rsidRPr="008A09F2">
        <w:rPr>
          <w:bCs w:val="0"/>
          <w:color w:val="000000" w:themeColor="text1"/>
          <w:sz w:val="20"/>
          <w:szCs w:val="22"/>
        </w:rPr>
        <w:fldChar w:fldCharType="end"/>
      </w:r>
      <w:r w:rsidRPr="008A09F2">
        <w:rPr>
          <w:bCs w:val="0"/>
          <w:color w:val="000000" w:themeColor="text1"/>
          <w:sz w:val="20"/>
          <w:szCs w:val="22"/>
        </w:rPr>
        <w:t xml:space="preserve"> - Ввод в эксплуатацию общей площади жилых зданий</w:t>
      </w:r>
      <w:r w:rsidR="00CB5D1E">
        <w:rPr>
          <w:bCs w:val="0"/>
          <w:color w:val="000000" w:themeColor="text1"/>
          <w:sz w:val="20"/>
          <w:szCs w:val="22"/>
        </w:rPr>
        <w:t xml:space="preserve"> в РК</w:t>
      </w:r>
      <w:r w:rsidRPr="008A09F2">
        <w:rPr>
          <w:bCs w:val="0"/>
          <w:color w:val="000000" w:themeColor="text1"/>
          <w:sz w:val="20"/>
          <w:szCs w:val="22"/>
        </w:rPr>
        <w:t>, тыс. кв. м. общей площади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tbl>
      <w:tblPr>
        <w:tblW w:w="5000" w:type="pct"/>
        <w:tblLook w:val="04A0" w:firstRow="1" w:lastRow="0" w:firstColumn="1" w:lastColumn="0" w:noHBand="0" w:noVBand="1"/>
      </w:tblPr>
      <w:tblGrid>
        <w:gridCol w:w="2787"/>
        <w:gridCol w:w="837"/>
        <w:gridCol w:w="837"/>
        <w:gridCol w:w="837"/>
        <w:gridCol w:w="837"/>
        <w:gridCol w:w="837"/>
        <w:gridCol w:w="930"/>
        <w:gridCol w:w="838"/>
        <w:gridCol w:w="831"/>
      </w:tblGrid>
      <w:tr w:rsidR="00AC57C8" w:rsidRPr="00185B1A" w:rsidTr="00BD5D0F">
        <w:trPr>
          <w:trHeight w:val="54"/>
        </w:trPr>
        <w:tc>
          <w:tcPr>
            <w:tcW w:w="142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noWrap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b/>
                <w:color w:val="000000"/>
                <w:sz w:val="20"/>
                <w:szCs w:val="20"/>
                <w:lang w:eastAsia="ru-RU"/>
              </w:rPr>
              <w:t>Регионы</w:t>
            </w:r>
          </w:p>
        </w:tc>
        <w:tc>
          <w:tcPr>
            <w:tcW w:w="4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noWrap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4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noWrap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4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noWrap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44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BE5F1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44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BE5F1"/>
            <w:noWrap/>
            <w:vAlign w:val="bottom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4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BE5F1"/>
            <w:noWrap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44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noWrap/>
            <w:vAlign w:val="bottom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43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2012</w:t>
            </w:r>
          </w:p>
        </w:tc>
      </w:tr>
      <w:tr w:rsidR="00AC57C8" w:rsidRPr="00185B1A" w:rsidTr="00BD5D0F">
        <w:trPr>
          <w:trHeight w:val="72"/>
        </w:trPr>
        <w:tc>
          <w:tcPr>
            <w:tcW w:w="14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7C8" w:rsidRPr="00185B1A" w:rsidRDefault="00AC57C8" w:rsidP="00BD5D0F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Республика Казахстан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4 992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6 245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6 679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6 848</w:t>
            </w:r>
          </w:p>
        </w:tc>
        <w:tc>
          <w:tcPr>
            <w:tcW w:w="44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6 403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6 409</w:t>
            </w:r>
          </w:p>
        </w:tc>
        <w:tc>
          <w:tcPr>
            <w:tcW w:w="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6 531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6 742</w:t>
            </w:r>
          </w:p>
        </w:tc>
      </w:tr>
      <w:tr w:rsidR="00AC57C8" w:rsidRPr="00185B1A" w:rsidTr="00BD5D0F">
        <w:trPr>
          <w:trHeight w:val="255"/>
        </w:trPr>
        <w:tc>
          <w:tcPr>
            <w:tcW w:w="14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7C8" w:rsidRPr="00185B1A" w:rsidRDefault="00AC57C8" w:rsidP="00BD5D0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Акмолинская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44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250</w:t>
            </w:r>
          </w:p>
        </w:tc>
      </w:tr>
      <w:tr w:rsidR="00AC57C8" w:rsidRPr="00185B1A" w:rsidTr="00BD5D0F">
        <w:trPr>
          <w:trHeight w:val="255"/>
        </w:trPr>
        <w:tc>
          <w:tcPr>
            <w:tcW w:w="14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7C8" w:rsidRPr="00185B1A" w:rsidRDefault="00AC57C8" w:rsidP="00BD5D0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Алматинская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377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468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527</w:t>
            </w:r>
          </w:p>
        </w:tc>
        <w:tc>
          <w:tcPr>
            <w:tcW w:w="44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561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702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849</w:t>
            </w:r>
          </w:p>
        </w:tc>
      </w:tr>
      <w:tr w:rsidR="008C3B9E" w:rsidRPr="00185B1A" w:rsidTr="00BD5D0F">
        <w:trPr>
          <w:trHeight w:val="78"/>
        </w:trPr>
        <w:tc>
          <w:tcPr>
            <w:tcW w:w="14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3B9E" w:rsidRPr="00185B1A" w:rsidRDefault="008C3B9E" w:rsidP="00BD5D0F">
            <w:pPr>
              <w:spacing w:after="0" w:line="240" w:lineRule="auto"/>
              <w:rPr>
                <w:rFonts w:eastAsia="Times New Roman" w:cs="Arial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ru-RU"/>
              </w:rPr>
              <w:t>Восточно</w:t>
            </w:r>
            <w:r w:rsidRPr="00185B1A">
              <w:rPr>
                <w:rFonts w:eastAsia="Times New Roman" w:cs="Arial"/>
                <w:b/>
                <w:color w:val="000000"/>
                <w:sz w:val="20"/>
                <w:szCs w:val="20"/>
                <w:lang w:eastAsia="ru-RU"/>
              </w:rPr>
              <w:t xml:space="preserve"> - Казахстанская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B9E" w:rsidRPr="008C3B9E" w:rsidRDefault="008C3B9E" w:rsidP="00D270F3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8C3B9E">
              <w:rPr>
                <w:rFonts w:eastAsia="Times New Roman" w:cs="Arial"/>
                <w:b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B9E" w:rsidRPr="008C3B9E" w:rsidRDefault="008C3B9E" w:rsidP="00D270F3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8C3B9E">
              <w:rPr>
                <w:rFonts w:eastAsia="Times New Roman" w:cs="Arial"/>
                <w:b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B9E" w:rsidRPr="008C3B9E" w:rsidRDefault="008C3B9E" w:rsidP="00D270F3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8C3B9E">
              <w:rPr>
                <w:rFonts w:eastAsia="Times New Roman" w:cs="Arial"/>
                <w:b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C3B9E" w:rsidRPr="008C3B9E" w:rsidRDefault="008C3B9E" w:rsidP="00D270F3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8C3B9E">
              <w:rPr>
                <w:rFonts w:eastAsia="Times New Roman" w:cs="Arial"/>
                <w:b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44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C3B9E" w:rsidRPr="008C3B9E" w:rsidRDefault="008C3B9E" w:rsidP="00D270F3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8C3B9E">
              <w:rPr>
                <w:rFonts w:eastAsia="Times New Roman" w:cs="Arial"/>
                <w:b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C3B9E" w:rsidRPr="008C3B9E" w:rsidRDefault="008C3B9E" w:rsidP="00D270F3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8C3B9E">
              <w:rPr>
                <w:rFonts w:eastAsia="Times New Roman" w:cs="Arial"/>
                <w:b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3B9E" w:rsidRPr="008C3B9E" w:rsidRDefault="008C3B9E" w:rsidP="00D270F3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8C3B9E">
              <w:rPr>
                <w:rFonts w:eastAsia="Times New Roman" w:cs="Arial"/>
                <w:b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9E" w:rsidRPr="008C3B9E" w:rsidRDefault="008C3B9E" w:rsidP="00D270F3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8C3B9E">
              <w:rPr>
                <w:rFonts w:eastAsia="Times New Roman" w:cs="Arial"/>
                <w:b/>
                <w:sz w:val="20"/>
                <w:szCs w:val="20"/>
                <w:lang w:eastAsia="ru-RU"/>
              </w:rPr>
              <w:t>244</w:t>
            </w:r>
          </w:p>
        </w:tc>
      </w:tr>
      <w:tr w:rsidR="00AC57C8" w:rsidRPr="00185B1A" w:rsidTr="00BD5D0F">
        <w:trPr>
          <w:trHeight w:val="255"/>
        </w:trPr>
        <w:tc>
          <w:tcPr>
            <w:tcW w:w="14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7C8" w:rsidRPr="00185B1A" w:rsidRDefault="00AC57C8" w:rsidP="00BD5D0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г. Астана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1 007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1 024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1 152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1 212</w:t>
            </w:r>
          </w:p>
        </w:tc>
        <w:tc>
          <w:tcPr>
            <w:tcW w:w="44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1 260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1 382</w:t>
            </w:r>
          </w:p>
        </w:tc>
        <w:tc>
          <w:tcPr>
            <w:tcW w:w="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1 404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1 293</w:t>
            </w:r>
          </w:p>
        </w:tc>
      </w:tr>
      <w:tr w:rsidR="00AC57C8" w:rsidRPr="00185B1A" w:rsidTr="00BD5D0F">
        <w:trPr>
          <w:trHeight w:val="255"/>
        </w:trPr>
        <w:tc>
          <w:tcPr>
            <w:tcW w:w="14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7C8" w:rsidRPr="00185B1A" w:rsidRDefault="00AC57C8" w:rsidP="00BD5D0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г. Алматы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605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833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983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1 010</w:t>
            </w:r>
          </w:p>
        </w:tc>
        <w:tc>
          <w:tcPr>
            <w:tcW w:w="44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1 050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1 056</w:t>
            </w:r>
          </w:p>
        </w:tc>
        <w:tc>
          <w:tcPr>
            <w:tcW w:w="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775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85B1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786</w:t>
            </w:r>
          </w:p>
        </w:tc>
      </w:tr>
    </w:tbl>
    <w:p w:rsidR="00AC57C8" w:rsidRPr="00185B1A" w:rsidRDefault="00AC57C8" w:rsidP="00AC57C8">
      <w:pPr>
        <w:spacing w:after="0" w:line="240" w:lineRule="auto"/>
        <w:ind w:firstLine="567"/>
        <w:jc w:val="right"/>
        <w:rPr>
          <w:rFonts w:eastAsia="Calibri" w:cs="Times New Roman"/>
          <w:i/>
          <w:color w:val="auto"/>
          <w:sz w:val="20"/>
        </w:rPr>
      </w:pPr>
      <w:r w:rsidRPr="00185B1A">
        <w:rPr>
          <w:rFonts w:eastAsia="Calibri" w:cs="Times New Roman"/>
          <w:i/>
          <w:color w:val="auto"/>
          <w:sz w:val="20"/>
        </w:rPr>
        <w:t>Источник: Агентство РК по статистике</w:t>
      </w:r>
    </w:p>
    <w:p w:rsidR="00AC57C8" w:rsidRPr="00185B1A" w:rsidRDefault="00AC57C8" w:rsidP="00AC57C8">
      <w:pPr>
        <w:spacing w:after="0" w:line="360" w:lineRule="auto"/>
        <w:ind w:firstLine="284"/>
        <w:jc w:val="both"/>
        <w:rPr>
          <w:rFonts w:eastAsia="Calibri" w:cs="Times New Roman"/>
          <w:color w:val="auto"/>
        </w:rPr>
      </w:pPr>
    </w:p>
    <w:p w:rsidR="00AC57C8" w:rsidRDefault="00AC57C8" w:rsidP="00AC57C8">
      <w:pPr>
        <w:spacing w:after="0" w:line="360" w:lineRule="auto"/>
        <w:ind w:firstLine="284"/>
        <w:jc w:val="both"/>
        <w:rPr>
          <w:rFonts w:eastAsia="Calibri" w:cs="Times New Roman"/>
          <w:color w:val="000000"/>
        </w:rPr>
      </w:pPr>
      <w:r w:rsidRPr="00185B1A">
        <w:rPr>
          <w:rFonts w:eastAsia="Calibri" w:cs="Times New Roman"/>
          <w:color w:val="000000"/>
        </w:rPr>
        <w:t xml:space="preserve">Как показывает таблица, по республике в 2012 году введено 6 742 кв. метров общей площади жилых зданий. В </w:t>
      </w:r>
      <w:r w:rsidR="008C3B9E">
        <w:rPr>
          <w:rFonts w:eastAsia="Calibri" w:cs="Times New Roman"/>
          <w:color w:val="000000"/>
        </w:rPr>
        <w:t>Восточно</w:t>
      </w:r>
      <w:r w:rsidR="00245C4C">
        <w:rPr>
          <w:rFonts w:eastAsia="Calibri" w:cs="Times New Roman"/>
          <w:color w:val="000000"/>
        </w:rPr>
        <w:t xml:space="preserve"> – Казахстанской области – </w:t>
      </w:r>
      <w:r w:rsidR="00245C4C" w:rsidRPr="00CB5D1E">
        <w:rPr>
          <w:rFonts w:eastAsia="Calibri" w:cs="Times New Roman"/>
          <w:b/>
          <w:color w:val="000000"/>
        </w:rPr>
        <w:t>244</w:t>
      </w:r>
      <w:r w:rsidRPr="00CB5D1E">
        <w:rPr>
          <w:rFonts w:eastAsia="Calibri" w:cs="Times New Roman"/>
          <w:b/>
          <w:color w:val="000000"/>
        </w:rPr>
        <w:t xml:space="preserve"> кв. метра</w:t>
      </w:r>
      <w:r w:rsidRPr="00185B1A">
        <w:rPr>
          <w:rFonts w:eastAsia="Calibri" w:cs="Times New Roman"/>
          <w:color w:val="000000"/>
        </w:rPr>
        <w:t xml:space="preserve">. Доля </w:t>
      </w:r>
      <w:r w:rsidR="008C3B9E">
        <w:rPr>
          <w:rFonts w:eastAsia="Calibri" w:cs="Times New Roman"/>
          <w:color w:val="000000"/>
        </w:rPr>
        <w:t>Восточно</w:t>
      </w:r>
      <w:r>
        <w:rPr>
          <w:rFonts w:eastAsia="Calibri" w:cs="Times New Roman"/>
          <w:color w:val="000000"/>
        </w:rPr>
        <w:t xml:space="preserve"> – Ка</w:t>
      </w:r>
      <w:r w:rsidR="00203870">
        <w:rPr>
          <w:rFonts w:eastAsia="Calibri" w:cs="Times New Roman"/>
          <w:color w:val="000000"/>
        </w:rPr>
        <w:t xml:space="preserve">захстанской области составляет </w:t>
      </w:r>
      <w:r w:rsidR="00203870" w:rsidRPr="00CB5D1E">
        <w:rPr>
          <w:rFonts w:eastAsia="Calibri" w:cs="Times New Roman"/>
          <w:b/>
          <w:color w:val="000000"/>
        </w:rPr>
        <w:t>3,6</w:t>
      </w:r>
      <w:r w:rsidRPr="00CB5D1E">
        <w:rPr>
          <w:rFonts w:eastAsia="Calibri" w:cs="Times New Roman"/>
          <w:b/>
          <w:color w:val="000000"/>
        </w:rPr>
        <w:t>%</w:t>
      </w:r>
      <w:r w:rsidRPr="00185B1A">
        <w:rPr>
          <w:rFonts w:eastAsia="Calibri" w:cs="Times New Roman"/>
          <w:color w:val="000000"/>
        </w:rPr>
        <w:t xml:space="preserve"> от общего объема ввод</w:t>
      </w:r>
      <w:r w:rsidR="00CB5D1E">
        <w:rPr>
          <w:rFonts w:eastAsia="Calibri" w:cs="Times New Roman"/>
          <w:color w:val="000000"/>
        </w:rPr>
        <w:t>а</w:t>
      </w:r>
      <w:r w:rsidRPr="00185B1A">
        <w:rPr>
          <w:rFonts w:eastAsia="Calibri" w:cs="Times New Roman"/>
          <w:color w:val="000000"/>
        </w:rPr>
        <w:t xml:space="preserve"> в эксплуатацию общей </w:t>
      </w:r>
      <w:r w:rsidR="00CB5D1E">
        <w:rPr>
          <w:rFonts w:eastAsia="Calibri" w:cs="Times New Roman"/>
          <w:color w:val="000000"/>
        </w:rPr>
        <w:t>площади жилых зданий в Казахстане</w:t>
      </w:r>
      <w:r w:rsidRPr="00185B1A">
        <w:rPr>
          <w:rFonts w:eastAsia="Calibri" w:cs="Times New Roman"/>
          <w:color w:val="000000"/>
        </w:rPr>
        <w:t xml:space="preserve">. </w:t>
      </w:r>
    </w:p>
    <w:p w:rsidR="00AC57C8" w:rsidRDefault="00AC57C8" w:rsidP="00AC57C8">
      <w:pPr>
        <w:spacing w:after="0" w:line="360" w:lineRule="auto"/>
        <w:ind w:firstLine="284"/>
        <w:jc w:val="both"/>
        <w:rPr>
          <w:rFonts w:eastAsia="Calibri" w:cs="Times New Roman"/>
          <w:color w:val="auto"/>
        </w:rPr>
      </w:pPr>
      <w:r w:rsidRPr="00185B1A">
        <w:rPr>
          <w:rFonts w:eastAsia="Calibri" w:cs="Times New Roman"/>
          <w:color w:val="auto"/>
        </w:rPr>
        <w:t>Как показывает следующая таблица, объем строительных услуг в Казахстане продолжает повышаться после падения в 2009 году. Так, в 2012 году объем услуг составил 2 261 млрд. тенге, что на 175,9 млрд. тенге больше, чем в 2011 году.</w:t>
      </w:r>
    </w:p>
    <w:p w:rsidR="00AC57C8" w:rsidRPr="008A09F2" w:rsidRDefault="00AC57C8" w:rsidP="00AC57C8">
      <w:pPr>
        <w:pStyle w:val="af0"/>
        <w:spacing w:before="120"/>
        <w:ind w:firstLine="284"/>
        <w:jc w:val="both"/>
        <w:rPr>
          <w:bCs w:val="0"/>
          <w:color w:val="000000" w:themeColor="text1"/>
          <w:sz w:val="20"/>
          <w:szCs w:val="22"/>
        </w:rPr>
      </w:pPr>
      <w:bookmarkStart w:id="32" w:name="_Toc333265585"/>
      <w:bookmarkStart w:id="33" w:name="_Toc333838481"/>
      <w:bookmarkStart w:id="34" w:name="_Toc334470015"/>
      <w:bookmarkStart w:id="35" w:name="_Toc359004813"/>
      <w:bookmarkStart w:id="36" w:name="_Toc360281039"/>
      <w:bookmarkStart w:id="37" w:name="_Toc361335452"/>
      <w:bookmarkStart w:id="38" w:name="_Toc362875472"/>
      <w:bookmarkStart w:id="39" w:name="_Toc372818533"/>
      <w:r w:rsidRPr="008A09F2">
        <w:rPr>
          <w:bCs w:val="0"/>
          <w:color w:val="000000" w:themeColor="text1"/>
          <w:sz w:val="20"/>
          <w:szCs w:val="22"/>
        </w:rPr>
        <w:t xml:space="preserve">Таблица </w:t>
      </w:r>
      <w:r w:rsidRPr="008A09F2">
        <w:rPr>
          <w:bCs w:val="0"/>
          <w:color w:val="000000" w:themeColor="text1"/>
          <w:sz w:val="20"/>
          <w:szCs w:val="22"/>
        </w:rPr>
        <w:fldChar w:fldCharType="begin"/>
      </w:r>
      <w:r w:rsidRPr="008A09F2">
        <w:rPr>
          <w:bCs w:val="0"/>
          <w:color w:val="000000" w:themeColor="text1"/>
          <w:sz w:val="20"/>
          <w:szCs w:val="22"/>
        </w:rPr>
        <w:instrText xml:space="preserve"> SEQ Таблица \* ARABIC </w:instrText>
      </w:r>
      <w:r w:rsidRPr="008A09F2">
        <w:rPr>
          <w:bCs w:val="0"/>
          <w:color w:val="000000" w:themeColor="text1"/>
          <w:sz w:val="20"/>
          <w:szCs w:val="22"/>
        </w:rPr>
        <w:fldChar w:fldCharType="separate"/>
      </w:r>
      <w:r w:rsidR="004E78A0">
        <w:rPr>
          <w:bCs w:val="0"/>
          <w:noProof/>
          <w:color w:val="000000" w:themeColor="text1"/>
          <w:sz w:val="20"/>
          <w:szCs w:val="22"/>
        </w:rPr>
        <w:t>5</w:t>
      </w:r>
      <w:r w:rsidRPr="008A09F2">
        <w:rPr>
          <w:bCs w:val="0"/>
          <w:color w:val="000000" w:themeColor="text1"/>
          <w:sz w:val="20"/>
          <w:szCs w:val="22"/>
        </w:rPr>
        <w:fldChar w:fldCharType="end"/>
      </w:r>
      <w:r w:rsidRPr="008A09F2">
        <w:rPr>
          <w:bCs w:val="0"/>
          <w:color w:val="000000" w:themeColor="text1"/>
          <w:sz w:val="20"/>
          <w:szCs w:val="22"/>
        </w:rPr>
        <w:t xml:space="preserve"> - Инвестиционная и строите</w:t>
      </w:r>
      <w:r w:rsidR="00CB5D1E">
        <w:rPr>
          <w:bCs w:val="0"/>
          <w:color w:val="000000" w:themeColor="text1"/>
          <w:sz w:val="20"/>
          <w:szCs w:val="22"/>
        </w:rPr>
        <w:t>льная деятельность в РК</w:t>
      </w:r>
      <w:r w:rsidRPr="008A09F2">
        <w:rPr>
          <w:bCs w:val="0"/>
          <w:color w:val="000000" w:themeColor="text1"/>
          <w:sz w:val="20"/>
          <w:szCs w:val="22"/>
        </w:rPr>
        <w:t xml:space="preserve"> за 2007 - 2012 годы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tbl>
      <w:tblPr>
        <w:tblW w:w="5000" w:type="pct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560"/>
        <w:gridCol w:w="971"/>
        <w:gridCol w:w="971"/>
        <w:gridCol w:w="971"/>
        <w:gridCol w:w="970"/>
        <w:gridCol w:w="970"/>
        <w:gridCol w:w="972"/>
      </w:tblGrid>
      <w:tr w:rsidR="00AC57C8" w:rsidRPr="00185B1A" w:rsidTr="00BD5D0F">
        <w:tc>
          <w:tcPr>
            <w:tcW w:w="1896" w:type="pct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BE5F1"/>
          </w:tcPr>
          <w:p w:rsidR="00AC57C8" w:rsidRPr="00185B1A" w:rsidRDefault="00AC57C8" w:rsidP="00BD5D0F">
            <w:pPr>
              <w:spacing w:after="0" w:line="240" w:lineRule="auto"/>
              <w:rPr>
                <w:rFonts w:eastAsia="Calibri" w:cs="Times New Roman"/>
                <w:b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b/>
                <w:color w:val="000000"/>
                <w:sz w:val="20"/>
                <w:szCs w:val="32"/>
              </w:rPr>
              <w:t>Показатели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BE5F1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b/>
                <w:color w:val="000000"/>
                <w:sz w:val="20"/>
                <w:szCs w:val="32"/>
              </w:rPr>
              <w:t>2007 г.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BE5F1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b/>
                <w:color w:val="000000"/>
                <w:sz w:val="20"/>
                <w:szCs w:val="32"/>
              </w:rPr>
              <w:t>2008 г.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shd w:val="clear" w:color="auto" w:fill="DBE5F1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b/>
                <w:color w:val="000000"/>
                <w:sz w:val="20"/>
                <w:szCs w:val="32"/>
              </w:rPr>
              <w:t>2009 г.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shd w:val="clear" w:color="auto" w:fill="DBE5F1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b/>
                <w:color w:val="000000"/>
                <w:sz w:val="20"/>
                <w:szCs w:val="32"/>
              </w:rPr>
              <w:t>2010 г.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shd w:val="clear" w:color="auto" w:fill="DBE5F1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b/>
                <w:color w:val="000000"/>
                <w:sz w:val="20"/>
                <w:szCs w:val="32"/>
              </w:rPr>
              <w:t>2011 г.</w:t>
            </w:r>
          </w:p>
        </w:tc>
        <w:tc>
          <w:tcPr>
            <w:tcW w:w="5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shd w:val="clear" w:color="auto" w:fill="DBE5F1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b/>
                <w:color w:val="000000"/>
                <w:sz w:val="20"/>
                <w:szCs w:val="32"/>
              </w:rPr>
              <w:t>2012 г.</w:t>
            </w:r>
          </w:p>
        </w:tc>
      </w:tr>
      <w:tr w:rsidR="00AC57C8" w:rsidRPr="00185B1A" w:rsidTr="00BD5D0F">
        <w:tc>
          <w:tcPr>
            <w:tcW w:w="1896" w:type="pct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C57C8" w:rsidRPr="00185B1A" w:rsidRDefault="00AC57C8" w:rsidP="00BD5D0F">
            <w:pPr>
              <w:spacing w:after="0" w:line="240" w:lineRule="auto"/>
              <w:rPr>
                <w:rFonts w:eastAsia="Calibri" w:cs="Times New Roman"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color w:val="000000"/>
                <w:sz w:val="20"/>
                <w:szCs w:val="32"/>
              </w:rPr>
              <w:t>Инвестиции в основной</w:t>
            </w:r>
            <w:r w:rsidRPr="00185B1A">
              <w:rPr>
                <w:rFonts w:eastAsia="Calibri" w:cs="Times New Roman"/>
                <w:color w:val="000000"/>
                <w:sz w:val="20"/>
                <w:szCs w:val="32"/>
              </w:rPr>
              <w:br/>
              <w:t>капитал, млрд. тенге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color w:val="000000"/>
                <w:sz w:val="20"/>
                <w:szCs w:val="32"/>
              </w:rPr>
              <w:t>3 392,1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color w:val="000000"/>
                <w:sz w:val="20"/>
                <w:szCs w:val="32"/>
              </w:rPr>
              <w:t>4 210,9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vAlign w:val="center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color w:val="000000"/>
                <w:sz w:val="20"/>
                <w:szCs w:val="32"/>
              </w:rPr>
              <w:t>4 585,2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vAlign w:val="center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color w:val="000000"/>
                <w:sz w:val="20"/>
                <w:szCs w:val="32"/>
              </w:rPr>
              <w:t>4 773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vAlign w:val="center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color w:val="000000"/>
                <w:sz w:val="20"/>
                <w:szCs w:val="32"/>
              </w:rPr>
              <w:t>4 985,9</w:t>
            </w:r>
          </w:p>
        </w:tc>
        <w:tc>
          <w:tcPr>
            <w:tcW w:w="5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vAlign w:val="center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color w:val="000000"/>
                <w:sz w:val="20"/>
                <w:szCs w:val="32"/>
              </w:rPr>
              <w:t>5 455</w:t>
            </w:r>
          </w:p>
        </w:tc>
      </w:tr>
      <w:tr w:rsidR="00AC57C8" w:rsidRPr="00185B1A" w:rsidTr="00BD5D0F">
        <w:trPr>
          <w:trHeight w:val="252"/>
        </w:trPr>
        <w:tc>
          <w:tcPr>
            <w:tcW w:w="1896" w:type="pct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C57C8" w:rsidRPr="00185B1A" w:rsidRDefault="00AC57C8" w:rsidP="00BD5D0F">
            <w:pPr>
              <w:spacing w:after="0" w:line="240" w:lineRule="auto"/>
              <w:rPr>
                <w:rFonts w:eastAsia="Calibri" w:cs="Times New Roman"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color w:val="000000"/>
                <w:sz w:val="20"/>
                <w:szCs w:val="32"/>
              </w:rPr>
              <w:t>Объем строительных</w:t>
            </w:r>
            <w:r w:rsidRPr="00185B1A">
              <w:rPr>
                <w:rFonts w:eastAsia="Calibri" w:cs="Times New Roman"/>
                <w:color w:val="000000"/>
                <w:sz w:val="20"/>
                <w:szCs w:val="32"/>
              </w:rPr>
              <w:br/>
              <w:t>работ (услуг), млрд. тенге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color w:val="000000"/>
                <w:sz w:val="20"/>
                <w:szCs w:val="32"/>
              </w:rPr>
              <w:t>1 622,7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color w:val="000000"/>
                <w:sz w:val="20"/>
                <w:szCs w:val="32"/>
              </w:rPr>
              <w:t>1 787,6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vAlign w:val="center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color w:val="000000"/>
                <w:sz w:val="20"/>
                <w:szCs w:val="32"/>
              </w:rPr>
              <w:t>1 821,8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vAlign w:val="center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color w:val="000000"/>
                <w:sz w:val="20"/>
                <w:szCs w:val="32"/>
              </w:rPr>
              <w:t>1 943,9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vAlign w:val="center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color w:val="000000"/>
                <w:sz w:val="20"/>
                <w:szCs w:val="32"/>
              </w:rPr>
              <w:t>2 085, 1</w:t>
            </w:r>
          </w:p>
        </w:tc>
        <w:tc>
          <w:tcPr>
            <w:tcW w:w="5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vAlign w:val="center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color w:val="000000"/>
                <w:sz w:val="20"/>
                <w:szCs w:val="32"/>
              </w:rPr>
              <w:t>2 261</w:t>
            </w:r>
          </w:p>
        </w:tc>
      </w:tr>
      <w:tr w:rsidR="00AC57C8" w:rsidRPr="00185B1A" w:rsidTr="00BD5D0F">
        <w:tc>
          <w:tcPr>
            <w:tcW w:w="1896" w:type="pct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C57C8" w:rsidRPr="00185B1A" w:rsidRDefault="00AC57C8" w:rsidP="00BD5D0F">
            <w:pPr>
              <w:spacing w:after="0" w:line="240" w:lineRule="auto"/>
              <w:rPr>
                <w:rFonts w:eastAsia="Calibri" w:cs="Times New Roman"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color w:val="000000"/>
                <w:sz w:val="20"/>
                <w:szCs w:val="32"/>
              </w:rPr>
              <w:t>Общая площадь зданий, тыс. м2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color w:val="000000"/>
                <w:sz w:val="20"/>
                <w:szCs w:val="32"/>
              </w:rPr>
              <w:t>6 679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color w:val="000000"/>
                <w:sz w:val="20"/>
                <w:szCs w:val="32"/>
              </w:rPr>
              <w:t>6 848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vAlign w:val="center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color w:val="000000"/>
                <w:sz w:val="20"/>
                <w:szCs w:val="32"/>
              </w:rPr>
              <w:t>6 403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vAlign w:val="center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color w:val="000000"/>
                <w:sz w:val="20"/>
                <w:szCs w:val="32"/>
              </w:rPr>
              <w:t>6 409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vAlign w:val="center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color w:val="000000"/>
                <w:sz w:val="20"/>
                <w:szCs w:val="32"/>
              </w:rPr>
              <w:t>6 531</w:t>
            </w:r>
          </w:p>
        </w:tc>
        <w:tc>
          <w:tcPr>
            <w:tcW w:w="5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vAlign w:val="center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color w:val="000000"/>
                <w:sz w:val="20"/>
                <w:szCs w:val="32"/>
              </w:rPr>
              <w:t>6 742</w:t>
            </w:r>
          </w:p>
        </w:tc>
      </w:tr>
      <w:tr w:rsidR="00AC57C8" w:rsidRPr="00185B1A" w:rsidTr="00BD5D0F">
        <w:tc>
          <w:tcPr>
            <w:tcW w:w="1896" w:type="pct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C57C8" w:rsidRPr="00185B1A" w:rsidRDefault="00AC57C8" w:rsidP="00BD5D0F">
            <w:pPr>
              <w:spacing w:after="0" w:line="240" w:lineRule="auto"/>
              <w:rPr>
                <w:rFonts w:eastAsia="Calibri" w:cs="Times New Roman"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color w:val="000000"/>
                <w:sz w:val="20"/>
                <w:szCs w:val="32"/>
              </w:rPr>
              <w:t>Число строительных организаций, единиц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color w:val="000000"/>
                <w:sz w:val="20"/>
                <w:szCs w:val="32"/>
              </w:rPr>
              <w:t>7 087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color w:val="000000"/>
                <w:sz w:val="20"/>
                <w:szCs w:val="32"/>
              </w:rPr>
              <w:t>7 383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vAlign w:val="center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color w:val="000000"/>
                <w:sz w:val="20"/>
                <w:szCs w:val="32"/>
              </w:rPr>
              <w:t>6 709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vAlign w:val="center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color w:val="000000"/>
                <w:sz w:val="20"/>
                <w:szCs w:val="32"/>
              </w:rPr>
              <w:t>7 675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vAlign w:val="center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color w:val="000000"/>
                <w:sz w:val="20"/>
                <w:szCs w:val="32"/>
              </w:rPr>
              <w:t>7 798</w:t>
            </w:r>
          </w:p>
        </w:tc>
        <w:tc>
          <w:tcPr>
            <w:tcW w:w="5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vAlign w:val="center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color w:val="000000"/>
                <w:sz w:val="20"/>
                <w:szCs w:val="32"/>
              </w:rPr>
              <w:t>7 052</w:t>
            </w:r>
          </w:p>
        </w:tc>
      </w:tr>
    </w:tbl>
    <w:p w:rsidR="00AC57C8" w:rsidRPr="00185B1A" w:rsidRDefault="00AC57C8" w:rsidP="00AC57C8">
      <w:pPr>
        <w:spacing w:after="0" w:line="360" w:lineRule="auto"/>
        <w:jc w:val="right"/>
        <w:rPr>
          <w:rFonts w:eastAsia="Calibri" w:cs="Times New Roman"/>
          <w:i/>
          <w:color w:val="000000"/>
          <w:sz w:val="20"/>
        </w:rPr>
      </w:pPr>
      <w:r w:rsidRPr="00185B1A">
        <w:rPr>
          <w:rFonts w:eastAsia="Calibri" w:cs="Times New Roman"/>
          <w:i/>
          <w:color w:val="000000"/>
          <w:sz w:val="20"/>
        </w:rPr>
        <w:t>Источник</w:t>
      </w:r>
      <w:r>
        <w:rPr>
          <w:rFonts w:eastAsia="Calibri" w:cs="Times New Roman"/>
          <w:i/>
          <w:color w:val="000000"/>
          <w:sz w:val="20"/>
        </w:rPr>
        <w:t>: Агентство РК</w:t>
      </w:r>
      <w:r w:rsidRPr="00185B1A">
        <w:rPr>
          <w:rFonts w:eastAsia="Calibri" w:cs="Times New Roman"/>
          <w:i/>
          <w:color w:val="000000"/>
          <w:sz w:val="20"/>
        </w:rPr>
        <w:t xml:space="preserve"> по статистике</w:t>
      </w:r>
    </w:p>
    <w:p w:rsidR="00AC57C8" w:rsidRPr="00185B1A" w:rsidRDefault="00AC57C8" w:rsidP="00AC57C8">
      <w:pPr>
        <w:spacing w:after="0" w:line="360" w:lineRule="auto"/>
        <w:jc w:val="right"/>
        <w:rPr>
          <w:rFonts w:eastAsia="Calibri" w:cs="Times New Roman"/>
          <w:i/>
          <w:color w:val="000000"/>
          <w:sz w:val="20"/>
        </w:rPr>
      </w:pPr>
    </w:p>
    <w:p w:rsidR="00AC57C8" w:rsidRPr="00185B1A" w:rsidRDefault="00AC57C8" w:rsidP="00AC57C8">
      <w:pPr>
        <w:spacing w:after="0" w:line="360" w:lineRule="auto"/>
        <w:ind w:firstLine="284"/>
        <w:jc w:val="both"/>
        <w:rPr>
          <w:rFonts w:eastAsia="Calibri" w:cs="Times New Roman"/>
          <w:color w:val="auto"/>
        </w:rPr>
      </w:pPr>
      <w:r w:rsidRPr="00185B1A">
        <w:rPr>
          <w:rFonts w:eastAsia="Calibri" w:cs="Times New Roman"/>
          <w:b/>
          <w:color w:val="auto"/>
        </w:rPr>
        <w:t>Перспективы:</w:t>
      </w:r>
      <w:r>
        <w:rPr>
          <w:rFonts w:eastAsia="Calibri" w:cs="Times New Roman"/>
          <w:color w:val="auto"/>
        </w:rPr>
        <w:t xml:space="preserve"> Правительство Казахстана </w:t>
      </w:r>
      <w:r w:rsidRPr="00185B1A">
        <w:rPr>
          <w:rFonts w:eastAsia="Calibri" w:cs="Times New Roman"/>
          <w:color w:val="auto"/>
        </w:rPr>
        <w:t xml:space="preserve">одобрило проект государственной программы развития жилищного строительства на 2011-2014 годы. За эти годы в республике планируется построить и ввести в эксплуатацию более 24 300 тыс. кв. м </w:t>
      </w:r>
      <w:r w:rsidRPr="00185B1A">
        <w:rPr>
          <w:rFonts w:eastAsia="Calibri" w:cs="Times New Roman"/>
          <w:color w:val="auto"/>
        </w:rPr>
        <w:lastRenderedPageBreak/>
        <w:t>жилья, в том числе в 2013 году –  6 100 тыс. кв. метров, в 2014 году – 6 150 тыс. кв. метров.</w:t>
      </w:r>
    </w:p>
    <w:p w:rsidR="00AC57C8" w:rsidRPr="008A09F2" w:rsidRDefault="00AC57C8" w:rsidP="00AC57C8">
      <w:pPr>
        <w:pStyle w:val="af0"/>
        <w:spacing w:before="120"/>
        <w:ind w:firstLine="284"/>
        <w:jc w:val="both"/>
        <w:rPr>
          <w:bCs w:val="0"/>
          <w:color w:val="000000" w:themeColor="text1"/>
          <w:sz w:val="20"/>
          <w:szCs w:val="22"/>
        </w:rPr>
      </w:pPr>
      <w:bookmarkStart w:id="40" w:name="_Toc359004814"/>
      <w:bookmarkStart w:id="41" w:name="_Toc360281040"/>
      <w:bookmarkStart w:id="42" w:name="_Toc361335453"/>
      <w:bookmarkStart w:id="43" w:name="_Toc362875473"/>
      <w:bookmarkStart w:id="44" w:name="_Toc372818534"/>
      <w:r w:rsidRPr="008A09F2">
        <w:rPr>
          <w:bCs w:val="0"/>
          <w:color w:val="000000" w:themeColor="text1"/>
          <w:sz w:val="20"/>
          <w:szCs w:val="22"/>
        </w:rPr>
        <w:t xml:space="preserve">Таблица </w:t>
      </w:r>
      <w:r w:rsidRPr="008A09F2">
        <w:rPr>
          <w:bCs w:val="0"/>
          <w:color w:val="000000" w:themeColor="text1"/>
          <w:sz w:val="20"/>
          <w:szCs w:val="22"/>
        </w:rPr>
        <w:fldChar w:fldCharType="begin"/>
      </w:r>
      <w:r w:rsidRPr="008A09F2">
        <w:rPr>
          <w:bCs w:val="0"/>
          <w:color w:val="000000" w:themeColor="text1"/>
          <w:sz w:val="20"/>
          <w:szCs w:val="22"/>
        </w:rPr>
        <w:instrText xml:space="preserve"> SEQ Таблица \* ARABIC </w:instrText>
      </w:r>
      <w:r w:rsidRPr="008A09F2">
        <w:rPr>
          <w:bCs w:val="0"/>
          <w:color w:val="000000" w:themeColor="text1"/>
          <w:sz w:val="20"/>
          <w:szCs w:val="22"/>
        </w:rPr>
        <w:fldChar w:fldCharType="separate"/>
      </w:r>
      <w:r w:rsidR="004E78A0">
        <w:rPr>
          <w:bCs w:val="0"/>
          <w:noProof/>
          <w:color w:val="000000" w:themeColor="text1"/>
          <w:sz w:val="20"/>
          <w:szCs w:val="22"/>
        </w:rPr>
        <w:t>6</w:t>
      </w:r>
      <w:r w:rsidRPr="008A09F2">
        <w:rPr>
          <w:bCs w:val="0"/>
          <w:color w:val="000000" w:themeColor="text1"/>
          <w:sz w:val="20"/>
          <w:szCs w:val="22"/>
        </w:rPr>
        <w:fldChar w:fldCharType="end"/>
      </w:r>
      <w:r w:rsidRPr="008A09F2">
        <w:rPr>
          <w:bCs w:val="0"/>
          <w:color w:val="000000" w:themeColor="text1"/>
          <w:sz w:val="20"/>
          <w:szCs w:val="22"/>
        </w:rPr>
        <w:t xml:space="preserve"> - Планируемые объемы строительства жилья согласно Программе за счет всех источников финансирования</w:t>
      </w:r>
      <w:bookmarkEnd w:id="40"/>
      <w:bookmarkEnd w:id="41"/>
      <w:bookmarkEnd w:id="42"/>
      <w:bookmarkEnd w:id="43"/>
      <w:bookmarkEnd w:id="44"/>
      <w:r w:rsidRPr="008A09F2">
        <w:rPr>
          <w:bCs w:val="0"/>
          <w:color w:val="000000" w:themeColor="text1"/>
          <w:sz w:val="20"/>
          <w:szCs w:val="22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1560"/>
        <w:gridCol w:w="1125"/>
        <w:gridCol w:w="1125"/>
        <w:gridCol w:w="1125"/>
        <w:gridCol w:w="1126"/>
      </w:tblGrid>
      <w:tr w:rsidR="00AC57C8" w:rsidRPr="00185B1A" w:rsidTr="00BD5D0F">
        <w:trPr>
          <w:trHeight w:val="155"/>
          <w:jc w:val="center"/>
        </w:trPr>
        <w:tc>
          <w:tcPr>
            <w:tcW w:w="3510" w:type="dxa"/>
            <w:shd w:val="clear" w:color="auto" w:fill="DBE5F1"/>
          </w:tcPr>
          <w:p w:rsidR="00AC57C8" w:rsidRPr="00185B1A" w:rsidRDefault="00AC57C8" w:rsidP="00BD5D0F">
            <w:pPr>
              <w:spacing w:after="0" w:line="240" w:lineRule="auto"/>
              <w:rPr>
                <w:rFonts w:eastAsia="Calibri" w:cs="Times New Roman"/>
                <w:b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b/>
                <w:color w:val="000000"/>
                <w:sz w:val="20"/>
                <w:szCs w:val="32"/>
              </w:rPr>
              <w:t>Наименование</w:t>
            </w:r>
          </w:p>
        </w:tc>
        <w:tc>
          <w:tcPr>
            <w:tcW w:w="1560" w:type="dxa"/>
            <w:shd w:val="clear" w:color="auto" w:fill="DBE5F1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b/>
                <w:color w:val="000000"/>
                <w:sz w:val="20"/>
                <w:szCs w:val="32"/>
              </w:rPr>
              <w:t>2011-2014</w:t>
            </w:r>
          </w:p>
        </w:tc>
        <w:tc>
          <w:tcPr>
            <w:tcW w:w="1125" w:type="dxa"/>
            <w:shd w:val="clear" w:color="auto" w:fill="DBE5F1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b/>
                <w:color w:val="000000"/>
                <w:sz w:val="20"/>
                <w:szCs w:val="32"/>
              </w:rPr>
              <w:t>2011</w:t>
            </w:r>
          </w:p>
        </w:tc>
        <w:tc>
          <w:tcPr>
            <w:tcW w:w="1125" w:type="dxa"/>
            <w:shd w:val="clear" w:color="auto" w:fill="DBE5F1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b/>
                <w:color w:val="000000"/>
                <w:sz w:val="20"/>
                <w:szCs w:val="32"/>
              </w:rPr>
              <w:t>2012</w:t>
            </w:r>
          </w:p>
        </w:tc>
        <w:tc>
          <w:tcPr>
            <w:tcW w:w="1125" w:type="dxa"/>
            <w:shd w:val="clear" w:color="auto" w:fill="DBE5F1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b/>
                <w:color w:val="000000"/>
                <w:sz w:val="20"/>
                <w:szCs w:val="32"/>
              </w:rPr>
              <w:t>2013</w:t>
            </w:r>
          </w:p>
        </w:tc>
        <w:tc>
          <w:tcPr>
            <w:tcW w:w="1126" w:type="dxa"/>
            <w:shd w:val="clear" w:color="auto" w:fill="DBE5F1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b/>
                <w:color w:val="000000"/>
                <w:sz w:val="20"/>
                <w:szCs w:val="32"/>
              </w:rPr>
              <w:t>2014</w:t>
            </w:r>
          </w:p>
        </w:tc>
      </w:tr>
      <w:tr w:rsidR="00AC57C8" w:rsidRPr="00185B1A" w:rsidTr="00BD5D0F">
        <w:trPr>
          <w:jc w:val="center"/>
        </w:trPr>
        <w:tc>
          <w:tcPr>
            <w:tcW w:w="3510" w:type="dxa"/>
            <w:shd w:val="clear" w:color="auto" w:fill="auto"/>
          </w:tcPr>
          <w:p w:rsidR="00AC57C8" w:rsidRPr="00185B1A" w:rsidRDefault="00AC57C8" w:rsidP="00BD5D0F">
            <w:pPr>
              <w:spacing w:after="0" w:line="240" w:lineRule="auto"/>
              <w:rPr>
                <w:rFonts w:eastAsia="Calibri" w:cs="Times New Roman"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color w:val="000000"/>
                <w:sz w:val="20"/>
                <w:szCs w:val="32"/>
              </w:rPr>
              <w:t>Ввод в эксплуатацию (тыс. м2)</w:t>
            </w:r>
          </w:p>
        </w:tc>
        <w:tc>
          <w:tcPr>
            <w:tcW w:w="1560" w:type="dxa"/>
            <w:shd w:val="clear" w:color="auto" w:fill="auto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color w:val="000000"/>
                <w:sz w:val="20"/>
                <w:szCs w:val="32"/>
              </w:rPr>
              <w:t>24 300</w:t>
            </w:r>
          </w:p>
        </w:tc>
        <w:tc>
          <w:tcPr>
            <w:tcW w:w="1125" w:type="dxa"/>
            <w:shd w:val="clear" w:color="auto" w:fill="auto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color w:val="000000"/>
                <w:sz w:val="20"/>
                <w:szCs w:val="32"/>
              </w:rPr>
              <w:t>6 000</w:t>
            </w:r>
          </w:p>
        </w:tc>
        <w:tc>
          <w:tcPr>
            <w:tcW w:w="1125" w:type="dxa"/>
            <w:shd w:val="clear" w:color="auto" w:fill="auto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color w:val="000000"/>
                <w:sz w:val="20"/>
                <w:szCs w:val="32"/>
              </w:rPr>
              <w:t>6 050</w:t>
            </w:r>
          </w:p>
        </w:tc>
        <w:tc>
          <w:tcPr>
            <w:tcW w:w="1125" w:type="dxa"/>
            <w:shd w:val="clear" w:color="auto" w:fill="auto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color w:val="000000"/>
                <w:sz w:val="20"/>
                <w:szCs w:val="32"/>
              </w:rPr>
              <w:t>6 100</w:t>
            </w:r>
          </w:p>
        </w:tc>
        <w:tc>
          <w:tcPr>
            <w:tcW w:w="1126" w:type="dxa"/>
            <w:shd w:val="clear" w:color="auto" w:fill="auto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color w:val="000000"/>
                <w:sz w:val="20"/>
                <w:szCs w:val="32"/>
              </w:rPr>
              <w:t>6 150</w:t>
            </w:r>
          </w:p>
        </w:tc>
      </w:tr>
      <w:tr w:rsidR="00AC57C8" w:rsidRPr="00185B1A" w:rsidTr="00BD5D0F">
        <w:trPr>
          <w:jc w:val="center"/>
        </w:trPr>
        <w:tc>
          <w:tcPr>
            <w:tcW w:w="3510" w:type="dxa"/>
            <w:shd w:val="clear" w:color="auto" w:fill="auto"/>
          </w:tcPr>
          <w:p w:rsidR="00AC57C8" w:rsidRPr="00185B1A" w:rsidRDefault="00AC57C8" w:rsidP="00BD5D0F">
            <w:pPr>
              <w:spacing w:after="0" w:line="240" w:lineRule="auto"/>
              <w:rPr>
                <w:rFonts w:eastAsia="Calibri" w:cs="Times New Roman"/>
                <w:b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b/>
                <w:color w:val="000000"/>
                <w:sz w:val="20"/>
                <w:szCs w:val="32"/>
              </w:rPr>
              <w:t>Итого</w:t>
            </w:r>
          </w:p>
        </w:tc>
        <w:tc>
          <w:tcPr>
            <w:tcW w:w="1560" w:type="dxa"/>
            <w:shd w:val="clear" w:color="auto" w:fill="auto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b/>
                <w:color w:val="000000"/>
                <w:sz w:val="20"/>
                <w:szCs w:val="32"/>
              </w:rPr>
              <w:t>24 300</w:t>
            </w:r>
          </w:p>
        </w:tc>
        <w:tc>
          <w:tcPr>
            <w:tcW w:w="1125" w:type="dxa"/>
            <w:shd w:val="clear" w:color="auto" w:fill="auto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b/>
                <w:color w:val="000000"/>
                <w:sz w:val="20"/>
                <w:szCs w:val="32"/>
              </w:rPr>
              <w:t>6 000</w:t>
            </w:r>
          </w:p>
        </w:tc>
        <w:tc>
          <w:tcPr>
            <w:tcW w:w="1125" w:type="dxa"/>
            <w:shd w:val="clear" w:color="auto" w:fill="auto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b/>
                <w:color w:val="000000"/>
                <w:sz w:val="20"/>
                <w:szCs w:val="32"/>
              </w:rPr>
              <w:t>6 050</w:t>
            </w:r>
          </w:p>
        </w:tc>
        <w:tc>
          <w:tcPr>
            <w:tcW w:w="1125" w:type="dxa"/>
            <w:shd w:val="clear" w:color="auto" w:fill="auto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b/>
                <w:color w:val="000000"/>
                <w:sz w:val="20"/>
                <w:szCs w:val="32"/>
              </w:rPr>
              <w:t>6 100</w:t>
            </w:r>
          </w:p>
        </w:tc>
        <w:tc>
          <w:tcPr>
            <w:tcW w:w="1126" w:type="dxa"/>
            <w:shd w:val="clear" w:color="auto" w:fill="auto"/>
          </w:tcPr>
          <w:p w:rsidR="00AC57C8" w:rsidRPr="00185B1A" w:rsidRDefault="00AC57C8" w:rsidP="00BD5D0F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0"/>
                <w:sz w:val="20"/>
                <w:szCs w:val="32"/>
              </w:rPr>
            </w:pPr>
            <w:r w:rsidRPr="00185B1A">
              <w:rPr>
                <w:rFonts w:eastAsia="Calibri" w:cs="Times New Roman"/>
                <w:b/>
                <w:color w:val="000000"/>
                <w:sz w:val="20"/>
                <w:szCs w:val="32"/>
              </w:rPr>
              <w:t>6 150</w:t>
            </w:r>
          </w:p>
        </w:tc>
      </w:tr>
    </w:tbl>
    <w:p w:rsidR="00AC57C8" w:rsidRPr="00185B1A" w:rsidRDefault="00AC57C8" w:rsidP="00AC57C8">
      <w:pPr>
        <w:spacing w:after="0" w:line="360" w:lineRule="auto"/>
        <w:jc w:val="right"/>
        <w:rPr>
          <w:rFonts w:eastAsia="Calibri" w:cs="Times New Roman"/>
          <w:i/>
          <w:color w:val="000000"/>
          <w:sz w:val="20"/>
        </w:rPr>
      </w:pPr>
      <w:r w:rsidRPr="00185B1A">
        <w:rPr>
          <w:rFonts w:eastAsia="Calibri" w:cs="Times New Roman"/>
          <w:i/>
          <w:color w:val="000000"/>
          <w:sz w:val="20"/>
        </w:rPr>
        <w:t>Источник: Программа развития жилищного строительства на 2011-2014 годы</w:t>
      </w:r>
    </w:p>
    <w:p w:rsidR="00AC57C8" w:rsidRPr="00185B1A" w:rsidRDefault="00AC57C8" w:rsidP="00AC57C8">
      <w:pPr>
        <w:spacing w:after="0" w:line="360" w:lineRule="auto"/>
        <w:jc w:val="right"/>
        <w:rPr>
          <w:rFonts w:eastAsia="Calibri" w:cs="Times New Roman"/>
          <w:i/>
          <w:color w:val="000000"/>
          <w:sz w:val="20"/>
        </w:rPr>
      </w:pPr>
    </w:p>
    <w:p w:rsidR="00AC57C8" w:rsidRPr="00185B1A" w:rsidRDefault="00AC57C8" w:rsidP="00AC57C8">
      <w:pPr>
        <w:spacing w:after="0" w:line="360" w:lineRule="auto"/>
        <w:ind w:firstLine="284"/>
        <w:jc w:val="both"/>
        <w:rPr>
          <w:rFonts w:eastAsia="Calibri" w:cs="Times New Roman"/>
          <w:color w:val="auto"/>
        </w:rPr>
      </w:pPr>
      <w:r w:rsidRPr="00185B1A">
        <w:rPr>
          <w:rFonts w:eastAsia="Calibri" w:cs="Times New Roman"/>
          <w:color w:val="auto"/>
        </w:rPr>
        <w:t>Потребность затрат из бюджета составит:</w:t>
      </w:r>
    </w:p>
    <w:p w:rsidR="00AC57C8" w:rsidRDefault="00AC57C8" w:rsidP="00AC57C8">
      <w:pPr>
        <w:spacing w:after="0" w:line="360" w:lineRule="auto"/>
        <w:jc w:val="both"/>
        <w:rPr>
          <w:rFonts w:eastAsia="Calibri" w:cs="Times New Roman"/>
          <w:color w:val="auto"/>
        </w:rPr>
      </w:pPr>
      <w:r w:rsidRPr="00185B1A">
        <w:rPr>
          <w:rFonts w:eastAsia="Calibri" w:cs="Times New Roman"/>
          <w:color w:val="auto"/>
        </w:rPr>
        <w:t>- 359 242,7 миллионов тенге (далее - млн. тенге), в том числе в 2011 году – 122 376,9 млн. тенге, в 2012 году – 145 713,4 млн. тенге, в 2013 году – 51 152,4 млн. тенге, в 2014 году – 40 000 млн. тенге.</w:t>
      </w:r>
    </w:p>
    <w:p w:rsidR="00AC57C8" w:rsidRDefault="00AC57C8" w:rsidP="00AC57C8">
      <w:pPr>
        <w:spacing w:after="0" w:line="360" w:lineRule="auto"/>
        <w:ind w:firstLine="284"/>
        <w:jc w:val="both"/>
        <w:rPr>
          <w:rFonts w:eastAsia="Calibri" w:cs="Times New Roman"/>
          <w:b/>
          <w:i/>
          <w:color w:val="auto"/>
        </w:rPr>
      </w:pPr>
    </w:p>
    <w:p w:rsidR="00AC57C8" w:rsidRPr="00B66EDE" w:rsidRDefault="00AC57C8" w:rsidP="00AC57C8">
      <w:pPr>
        <w:spacing w:after="0" w:line="360" w:lineRule="auto"/>
        <w:ind w:firstLine="284"/>
        <w:jc w:val="both"/>
        <w:rPr>
          <w:rFonts w:eastAsia="Calibri" w:cs="Times New Roman"/>
          <w:b/>
          <w:i/>
          <w:color w:val="auto"/>
        </w:rPr>
      </w:pPr>
      <w:r w:rsidRPr="00B66EDE">
        <w:rPr>
          <w:rFonts w:eastAsia="Calibri" w:cs="Times New Roman"/>
          <w:b/>
          <w:i/>
          <w:color w:val="auto"/>
        </w:rPr>
        <w:t>Обзор рынка строительных материалов</w:t>
      </w:r>
    </w:p>
    <w:p w:rsidR="00AC57C8" w:rsidRDefault="00AC57C8" w:rsidP="00AC57C8">
      <w:pPr>
        <w:spacing w:after="0" w:line="360" w:lineRule="auto"/>
        <w:ind w:firstLine="284"/>
        <w:jc w:val="both"/>
        <w:rPr>
          <w:rFonts w:eastAsia="Calibri" w:cs="Times New Roman"/>
          <w:color w:val="auto"/>
        </w:rPr>
      </w:pPr>
      <w:r w:rsidRPr="00B66EDE">
        <w:rPr>
          <w:rFonts w:eastAsia="Calibri" w:cs="Times New Roman"/>
          <w:color w:val="auto"/>
        </w:rPr>
        <w:t>Одной из основных проблем отрасли остается нехватка строительных материалов отечественного производства.</w:t>
      </w:r>
      <w:r>
        <w:rPr>
          <w:rFonts w:eastAsia="Calibri" w:cs="Times New Roman"/>
          <w:color w:val="auto"/>
        </w:rPr>
        <w:t xml:space="preserve"> </w:t>
      </w:r>
    </w:p>
    <w:p w:rsidR="00AC57C8" w:rsidRDefault="00AC57C8" w:rsidP="00AC57C8">
      <w:pPr>
        <w:spacing w:after="0" w:line="360" w:lineRule="auto"/>
        <w:ind w:firstLine="284"/>
        <w:jc w:val="both"/>
        <w:rPr>
          <w:rFonts w:eastAsia="Calibri" w:cs="Times New Roman"/>
        </w:rPr>
      </w:pPr>
      <w:r>
        <w:rPr>
          <w:rFonts w:eastAsia="Calibri" w:cs="Times New Roman"/>
        </w:rPr>
        <w:t>Тенденцией</w:t>
      </w:r>
      <w:r w:rsidRPr="00EB3168">
        <w:rPr>
          <w:rFonts w:eastAsia="Calibri" w:cs="Times New Roman"/>
        </w:rPr>
        <w:t xml:space="preserve">, на которую обращают внимание эксперты – уменьшение доли поставок стройматериалов </w:t>
      </w:r>
      <w:r>
        <w:rPr>
          <w:rFonts w:eastAsia="Calibri" w:cs="Times New Roman"/>
        </w:rPr>
        <w:t xml:space="preserve">в Казахстан </w:t>
      </w:r>
      <w:r w:rsidRPr="00EB3168">
        <w:rPr>
          <w:rFonts w:eastAsia="Calibri" w:cs="Times New Roman"/>
        </w:rPr>
        <w:t xml:space="preserve">из Европы, Японии, США, и рост товаров из России и Беларуси. Такое поведение рынка специалисты объясняют интеграционными процессами.  </w:t>
      </w:r>
    </w:p>
    <w:p w:rsidR="00AC57C8" w:rsidRDefault="00AC57C8" w:rsidP="00AC57C8">
      <w:pPr>
        <w:spacing w:after="0" w:line="360" w:lineRule="auto"/>
        <w:ind w:firstLine="284"/>
        <w:jc w:val="both"/>
        <w:rPr>
          <w:rFonts w:eastAsia="Calibri" w:cs="Times New Roman"/>
        </w:rPr>
      </w:pPr>
      <w:r>
        <w:rPr>
          <w:rFonts w:eastAsia="Calibri" w:cs="Times New Roman"/>
        </w:rPr>
        <w:t>С</w:t>
      </w:r>
      <w:r w:rsidRPr="00EB3168">
        <w:rPr>
          <w:rFonts w:eastAsia="Calibri" w:cs="Times New Roman"/>
        </w:rPr>
        <w:t>охран</w:t>
      </w:r>
      <w:r>
        <w:rPr>
          <w:rFonts w:eastAsia="Calibri" w:cs="Times New Roman"/>
        </w:rPr>
        <w:t xml:space="preserve">яющийся спрос на недвижимость, </w:t>
      </w:r>
      <w:r w:rsidRPr="00EB3168">
        <w:rPr>
          <w:rFonts w:eastAsia="Calibri" w:cs="Times New Roman"/>
        </w:rPr>
        <w:t>особенно в крупных мегаполисах</w:t>
      </w:r>
      <w:r>
        <w:rPr>
          <w:rFonts w:eastAsia="Calibri" w:cs="Times New Roman"/>
        </w:rPr>
        <w:t>,</w:t>
      </w:r>
      <w:r w:rsidRPr="00EB3168">
        <w:rPr>
          <w:rFonts w:eastAsia="Calibri" w:cs="Times New Roman"/>
        </w:rPr>
        <w:t xml:space="preserve"> дает основание специалистам ожидать умеренный рост рынка строительных материалов в пределах 10 – 15% в 2013 г.  </w:t>
      </w:r>
    </w:p>
    <w:p w:rsidR="00AC57C8" w:rsidRDefault="00AC57C8" w:rsidP="00AC57C8">
      <w:pPr>
        <w:spacing w:after="0" w:line="360" w:lineRule="auto"/>
        <w:ind w:firstLine="284"/>
        <w:jc w:val="both"/>
        <w:rPr>
          <w:rFonts w:eastAsia="Calibri" w:cs="Times New Roman"/>
        </w:rPr>
      </w:pPr>
      <w:r w:rsidRPr="00EB3168">
        <w:rPr>
          <w:rFonts w:eastAsia="Calibri" w:cs="Times New Roman"/>
        </w:rPr>
        <w:t>Казахстан по площади занимает девятое место в мире и, естественно, имеет значительную минерально-сырьевую базу, не уступающую России, - это запасы минерального сырья для всех видов строительных материалов, такие как базальт, известняк, мрамор, гранит, ракушечник, полистирол, каолиновые и хромомагнезитовые глины, кварцевые пески, нефте-битуминозные породы, редкоземельные металлы и др.</w:t>
      </w:r>
    </w:p>
    <w:p w:rsidR="00AC57C8" w:rsidRDefault="00AC57C8" w:rsidP="00AC57C8">
      <w:pPr>
        <w:spacing w:after="0" w:line="360" w:lineRule="auto"/>
        <w:ind w:firstLine="284"/>
        <w:jc w:val="both"/>
        <w:rPr>
          <w:rFonts w:eastAsia="Calibri" w:cs="Times New Roman"/>
        </w:rPr>
      </w:pPr>
      <w:r w:rsidRPr="00EB3168">
        <w:rPr>
          <w:rFonts w:eastAsia="Calibri" w:cs="Times New Roman"/>
        </w:rPr>
        <w:t>В Казахстане широко развита промышленная инфраструктура по добыче, переработке сырья и производству строительных материалов. На основании проводимых геологических изысканий по установлению запасов и качественного состава месторождений составлены кондиционные геологические карты и планы отработки карьеров.</w:t>
      </w:r>
    </w:p>
    <w:p w:rsidR="00AC57C8" w:rsidRDefault="00AC57C8" w:rsidP="00AC57C8">
      <w:pPr>
        <w:spacing w:after="0" w:line="360" w:lineRule="auto"/>
        <w:ind w:firstLine="284"/>
        <w:jc w:val="both"/>
      </w:pPr>
      <w:r>
        <w:t xml:space="preserve">Агентство по статистике Республики Казахстан провело исследование казахстанского строительного рынка по итогам 2012 года. Эксперты выявили следующее. </w:t>
      </w:r>
    </w:p>
    <w:p w:rsidR="00AC57C8" w:rsidRDefault="00AC57C8" w:rsidP="00AC57C8">
      <w:pPr>
        <w:spacing w:after="0" w:line="360" w:lineRule="auto"/>
        <w:ind w:firstLine="284"/>
        <w:jc w:val="both"/>
      </w:pPr>
      <w:r>
        <w:t xml:space="preserve">В общей сложности, стройматериалы и услуги строителей-рабочих за 2012 год выросли в цене на 3,8% </w:t>
      </w:r>
    </w:p>
    <w:p w:rsidR="00AC57C8" w:rsidRPr="009D4A80" w:rsidRDefault="00CB5D1E" w:rsidP="00AC57C8">
      <w:pPr>
        <w:spacing w:after="0" w:line="360" w:lineRule="auto"/>
        <w:ind w:firstLine="284"/>
        <w:jc w:val="both"/>
        <w:rPr>
          <w:rFonts w:eastAsia="Calibri" w:cs="Times New Roman"/>
        </w:rPr>
      </w:pPr>
      <w:r>
        <w:rPr>
          <w:rFonts w:eastAsia="Calibri" w:cs="Times New Roman"/>
        </w:rPr>
        <w:lastRenderedPageBreak/>
        <w:t>Как говорят эксперты,</w:t>
      </w:r>
      <w:r w:rsidR="00AC57C8" w:rsidRPr="009D4A80">
        <w:rPr>
          <w:rFonts w:eastAsia="Calibri" w:cs="Times New Roman"/>
        </w:rPr>
        <w:t xml:space="preserve"> рынок строительных материалов постоянно находится в движении, а по своей структуре его можно разделить на несколько конкретных циклов. Нулевой цикл</w:t>
      </w:r>
      <w:r w:rsidR="00AC57C8">
        <w:rPr>
          <w:rFonts w:eastAsia="Calibri" w:cs="Times New Roman"/>
        </w:rPr>
        <w:t xml:space="preserve"> </w:t>
      </w:r>
      <w:r w:rsidR="00AC57C8" w:rsidRPr="009D4A80">
        <w:rPr>
          <w:rFonts w:eastAsia="Calibri" w:cs="Times New Roman"/>
        </w:rPr>
        <w:t>выпадает на первые весенние месяцы. В это время большинство людей приступают к строительству нового жилья – закладывают фундамент, возводятся стены. Именно в этот период возрастают продажи цемента, щебня, кирпича и материалов наружной отделки. Летний цикл совпадает с внутренней отделкой помещения, и строительные магазины активно продают левкас, эмульсию, напольные покрытия – ламинаты, линолеум, паркет, кафель, обои.</w:t>
      </w:r>
      <w:r w:rsidR="00AC57C8">
        <w:rPr>
          <w:rFonts w:eastAsia="Calibri" w:cs="Times New Roman"/>
        </w:rPr>
        <w:t xml:space="preserve"> </w:t>
      </w:r>
      <w:r w:rsidR="00AC57C8" w:rsidRPr="009D4A80">
        <w:rPr>
          <w:rFonts w:eastAsia="Calibri" w:cs="Times New Roman"/>
        </w:rPr>
        <w:t>Осенний сезон совпадает с продажами предметов интерьера, сантехни</w:t>
      </w:r>
      <w:r w:rsidR="00AC57C8">
        <w:rPr>
          <w:rFonts w:eastAsia="Calibri" w:cs="Times New Roman"/>
        </w:rPr>
        <w:t xml:space="preserve">кой, кухонных принадлежностей. </w:t>
      </w:r>
    </w:p>
    <w:p w:rsidR="00603A44" w:rsidRDefault="00AC57C8" w:rsidP="00113A19">
      <w:pPr>
        <w:spacing w:after="0" w:line="360" w:lineRule="auto"/>
        <w:ind w:firstLine="284"/>
        <w:jc w:val="both"/>
        <w:rPr>
          <w:rFonts w:eastAsia="Calibri" w:cs="Times New Roman"/>
        </w:rPr>
      </w:pPr>
      <w:r w:rsidRPr="009D4A80">
        <w:rPr>
          <w:rFonts w:eastAsia="Calibri" w:cs="Times New Roman"/>
        </w:rPr>
        <w:t xml:space="preserve"> В 2012 году рынок строительных материалов увеличился на 7%. В 2013 году эксперты ожидают продолжение роста в пределах 10-15%. Сегодня в Казахстане производством строительных  материалов и строительных смесей занимается более 400 предприятий. Но чтобы покрыть потребности внутреннего рынка</w:t>
      </w:r>
      <w:r w:rsidR="00CB5D1E">
        <w:rPr>
          <w:rFonts w:eastAsia="Calibri" w:cs="Times New Roman"/>
        </w:rPr>
        <w:t xml:space="preserve"> и выйти на экспортные мощности, </w:t>
      </w:r>
      <w:r w:rsidRPr="009D4A80">
        <w:rPr>
          <w:rFonts w:eastAsia="Calibri" w:cs="Times New Roman"/>
        </w:rPr>
        <w:t xml:space="preserve">необходимо как минимум </w:t>
      </w:r>
      <w:r w:rsidRPr="009D4A80">
        <w:rPr>
          <w:rFonts w:eastAsia="Calibri" w:cs="Times New Roman"/>
          <w:b/>
        </w:rPr>
        <w:t>1,5 – 2 тысячи заводов</w:t>
      </w:r>
      <w:r w:rsidRPr="009D4A80">
        <w:rPr>
          <w:rFonts w:eastAsia="Calibri" w:cs="Times New Roman"/>
        </w:rPr>
        <w:t>. Решить эту проблему, по мнению экспертов, может привлечение в Казахстан инвестиций, и создание совместных производств с зарубежными партнерами. Казахстанцы, проживающие в крупных городах, в среднем</w:t>
      </w:r>
      <w:r>
        <w:rPr>
          <w:rFonts w:eastAsia="Calibri" w:cs="Times New Roman"/>
        </w:rPr>
        <w:t>,</w:t>
      </w:r>
      <w:r w:rsidRPr="009D4A80">
        <w:rPr>
          <w:rFonts w:eastAsia="Calibri" w:cs="Times New Roman"/>
        </w:rPr>
        <w:t xml:space="preserve"> делают ремонт один раз в 5-7 лет. На это они готовы потратить порядка 200 долларов на один квадратный метр, включая стоимость материалов и оплату труда специалистов. Это дает основание ожидать умеренный рост рынка строительных материалов.</w:t>
      </w:r>
    </w:p>
    <w:p w:rsidR="00113A19" w:rsidRDefault="00113A19" w:rsidP="00113A19">
      <w:pPr>
        <w:spacing w:after="0" w:line="360" w:lineRule="auto"/>
        <w:ind w:firstLine="284"/>
        <w:jc w:val="both"/>
        <w:rPr>
          <w:rFonts w:eastAsia="Calibri" w:cs="Times New Roman"/>
        </w:rPr>
      </w:pPr>
    </w:p>
    <w:p w:rsidR="008B5E01" w:rsidRDefault="008B5E01" w:rsidP="008B5E01">
      <w:pPr>
        <w:spacing w:after="0" w:line="360" w:lineRule="auto"/>
        <w:ind w:firstLine="284"/>
        <w:jc w:val="both"/>
        <w:rPr>
          <w:rFonts w:eastAsia="Calibri" w:cs="Times New Roman"/>
          <w:b/>
          <w:i/>
        </w:rPr>
      </w:pPr>
      <w:r w:rsidRPr="008B5E01">
        <w:rPr>
          <w:rFonts w:eastAsia="Calibri" w:cs="Times New Roman"/>
          <w:b/>
          <w:i/>
        </w:rPr>
        <w:t xml:space="preserve">Анализ рынка </w:t>
      </w:r>
      <w:r w:rsidR="00B87FCE">
        <w:rPr>
          <w:rFonts w:eastAsia="Calibri" w:cs="Times New Roman"/>
          <w:b/>
          <w:i/>
        </w:rPr>
        <w:t>красок</w:t>
      </w:r>
      <w:r w:rsidRPr="008B5E01">
        <w:rPr>
          <w:rFonts w:eastAsia="Calibri" w:cs="Times New Roman"/>
          <w:b/>
          <w:i/>
        </w:rPr>
        <w:t xml:space="preserve"> </w:t>
      </w:r>
    </w:p>
    <w:p w:rsidR="00B87FCE" w:rsidRPr="00071216" w:rsidRDefault="00071216" w:rsidP="008B5E01">
      <w:pPr>
        <w:spacing w:after="0" w:line="360" w:lineRule="auto"/>
        <w:ind w:firstLine="284"/>
        <w:jc w:val="both"/>
        <w:rPr>
          <w:rFonts w:eastAsia="Calibri" w:cs="Times New Roman"/>
        </w:rPr>
      </w:pPr>
      <w:r w:rsidRPr="00071216">
        <w:rPr>
          <w:rFonts w:eastAsia="Calibri" w:cs="Times New Roman"/>
        </w:rPr>
        <w:t>В Казахстане производство красок и лаков имеет тенденцию к повышению. Об этом свидетельствует нижеприведенный рисунок, составленный на основе данных Агентства РК по статистике.</w:t>
      </w:r>
    </w:p>
    <w:p w:rsidR="00B87FCE" w:rsidRDefault="00B87FCE" w:rsidP="00B87FCE">
      <w:pPr>
        <w:pStyle w:val="af0"/>
        <w:spacing w:before="120"/>
        <w:ind w:firstLine="284"/>
        <w:rPr>
          <w:color w:val="auto"/>
          <w:sz w:val="20"/>
        </w:rPr>
      </w:pPr>
      <w:bookmarkStart w:id="45" w:name="_Toc372818552"/>
      <w:r w:rsidRPr="00B87FCE">
        <w:rPr>
          <w:color w:val="auto"/>
          <w:sz w:val="20"/>
        </w:rPr>
        <w:t xml:space="preserve">Рисунок </w:t>
      </w:r>
      <w:r w:rsidRPr="00B87FCE">
        <w:rPr>
          <w:color w:val="auto"/>
          <w:sz w:val="20"/>
        </w:rPr>
        <w:fldChar w:fldCharType="begin"/>
      </w:r>
      <w:r w:rsidRPr="00B87FCE">
        <w:rPr>
          <w:color w:val="auto"/>
          <w:sz w:val="20"/>
        </w:rPr>
        <w:instrText xml:space="preserve"> SEQ Рисунок \* ARABIC </w:instrText>
      </w:r>
      <w:r w:rsidRPr="00B87FCE">
        <w:rPr>
          <w:color w:val="auto"/>
          <w:sz w:val="20"/>
        </w:rPr>
        <w:fldChar w:fldCharType="separate"/>
      </w:r>
      <w:r w:rsidR="00BE323E">
        <w:rPr>
          <w:noProof/>
          <w:color w:val="auto"/>
          <w:sz w:val="20"/>
        </w:rPr>
        <w:t>1</w:t>
      </w:r>
      <w:r w:rsidRPr="00B87FCE">
        <w:rPr>
          <w:color w:val="auto"/>
          <w:sz w:val="20"/>
        </w:rPr>
        <w:fldChar w:fldCharType="end"/>
      </w:r>
      <w:r w:rsidRPr="00B87FCE">
        <w:rPr>
          <w:color w:val="auto"/>
          <w:sz w:val="20"/>
        </w:rPr>
        <w:t xml:space="preserve"> – Производство красок и лаков на основе полимеров в Казахстане, тонн</w:t>
      </w:r>
      <w:bookmarkEnd w:id="45"/>
    </w:p>
    <w:p w:rsidR="00B87FCE" w:rsidRPr="00B87FCE" w:rsidRDefault="00B87FCE" w:rsidP="00B87FCE">
      <w:pPr>
        <w:jc w:val="center"/>
      </w:pPr>
      <w:r>
        <w:rPr>
          <w:noProof/>
          <w:lang w:eastAsia="ru-RU"/>
        </w:rPr>
        <w:drawing>
          <wp:inline distT="0" distB="0" distL="0" distR="0" wp14:anchorId="29D98A16" wp14:editId="3D102369">
            <wp:extent cx="4468483" cy="2277374"/>
            <wp:effectExtent l="0" t="0" r="27940" b="2794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87FCE" w:rsidRDefault="00B87FCE" w:rsidP="00B87FCE">
      <w:pPr>
        <w:spacing w:after="0" w:line="360" w:lineRule="auto"/>
        <w:ind w:firstLine="284"/>
        <w:jc w:val="center"/>
        <w:rPr>
          <w:rFonts w:eastAsia="Calibri" w:cs="Times New Roman"/>
          <w:i/>
          <w:sz w:val="20"/>
        </w:rPr>
      </w:pPr>
      <w:r>
        <w:rPr>
          <w:rFonts w:eastAsia="Calibri" w:cs="Times New Roman"/>
          <w:i/>
          <w:sz w:val="20"/>
        </w:rPr>
        <w:t xml:space="preserve">                                                </w:t>
      </w:r>
      <w:r w:rsidRPr="00B87FCE">
        <w:rPr>
          <w:rFonts w:eastAsia="Calibri" w:cs="Times New Roman"/>
          <w:i/>
          <w:sz w:val="20"/>
        </w:rPr>
        <w:t>Источник: Агентство РК по статистике</w:t>
      </w:r>
    </w:p>
    <w:p w:rsidR="00B87FCE" w:rsidRPr="00365D18" w:rsidRDefault="00071216" w:rsidP="00071216">
      <w:pPr>
        <w:spacing w:after="0" w:line="360" w:lineRule="auto"/>
        <w:ind w:firstLine="284"/>
        <w:jc w:val="both"/>
        <w:rPr>
          <w:rFonts w:eastAsia="Calibri" w:cs="Times New Roman"/>
          <w:b/>
        </w:rPr>
      </w:pPr>
      <w:r w:rsidRPr="00071216">
        <w:rPr>
          <w:rFonts w:eastAsia="Calibri" w:cs="Times New Roman"/>
        </w:rPr>
        <w:lastRenderedPageBreak/>
        <w:t xml:space="preserve">Таким образом, по рисунку видно, что объем производства красок и лаков в Казахстане в 2012 году увеличилось по сравнению с 2011 годом </w:t>
      </w:r>
      <w:r w:rsidRPr="00365D18">
        <w:rPr>
          <w:rFonts w:eastAsia="Calibri" w:cs="Times New Roman"/>
          <w:b/>
        </w:rPr>
        <w:t>на 15 037 тонн</w:t>
      </w:r>
      <w:r w:rsidRPr="00071216">
        <w:rPr>
          <w:rFonts w:eastAsia="Calibri" w:cs="Times New Roman"/>
        </w:rPr>
        <w:t xml:space="preserve">. </w:t>
      </w:r>
      <w:r w:rsidRPr="00365D18">
        <w:rPr>
          <w:rFonts w:eastAsia="Calibri" w:cs="Times New Roman"/>
          <w:b/>
        </w:rPr>
        <w:t>Повышение</w:t>
      </w:r>
      <w:r w:rsidRPr="00071216">
        <w:rPr>
          <w:rFonts w:eastAsia="Calibri" w:cs="Times New Roman"/>
        </w:rPr>
        <w:t xml:space="preserve"> за три последних года составило </w:t>
      </w:r>
      <w:r w:rsidRPr="00365D18">
        <w:rPr>
          <w:rFonts w:eastAsia="Calibri" w:cs="Times New Roman"/>
          <w:b/>
        </w:rPr>
        <w:t>55,7%.</w:t>
      </w:r>
    </w:p>
    <w:p w:rsidR="00730418" w:rsidRPr="00714D39" w:rsidRDefault="00730418" w:rsidP="00730418">
      <w:pPr>
        <w:spacing w:after="0" w:line="360" w:lineRule="auto"/>
        <w:ind w:firstLine="284"/>
        <w:jc w:val="both"/>
        <w:rPr>
          <w:rFonts w:eastAsia="Calibri" w:cs="Times New Roman"/>
          <w:color w:val="auto"/>
          <w:szCs w:val="32"/>
        </w:rPr>
      </w:pPr>
      <w:r w:rsidRPr="00714D39">
        <w:rPr>
          <w:rFonts w:eastAsia="Calibri" w:cs="Times New Roman"/>
          <w:color w:val="auto"/>
          <w:szCs w:val="32"/>
        </w:rPr>
        <w:t xml:space="preserve">В нижеследующей таблице представлены сведения об импорте </w:t>
      </w:r>
      <w:r w:rsidR="00071216">
        <w:rPr>
          <w:rFonts w:eastAsia="Calibri" w:cs="Times New Roman"/>
          <w:color w:val="auto"/>
          <w:szCs w:val="32"/>
        </w:rPr>
        <w:t>красок и лаков</w:t>
      </w:r>
      <w:r w:rsidRPr="00714D39">
        <w:rPr>
          <w:rFonts w:eastAsia="Calibri" w:cs="Times New Roman"/>
          <w:color w:val="auto"/>
          <w:szCs w:val="32"/>
        </w:rPr>
        <w:t xml:space="preserve"> в Казахстан.</w:t>
      </w:r>
    </w:p>
    <w:p w:rsidR="00730418" w:rsidRPr="00081086" w:rsidRDefault="00730418" w:rsidP="00730418">
      <w:pPr>
        <w:pStyle w:val="af0"/>
        <w:spacing w:before="120"/>
        <w:ind w:firstLine="284"/>
        <w:rPr>
          <w:color w:val="auto"/>
          <w:sz w:val="20"/>
        </w:rPr>
      </w:pPr>
      <w:bookmarkStart w:id="46" w:name="_Toc346730636"/>
      <w:bookmarkStart w:id="47" w:name="_Toc358111273"/>
      <w:bookmarkStart w:id="48" w:name="_Toc364952151"/>
      <w:bookmarkStart w:id="49" w:name="_Toc365571302"/>
      <w:bookmarkStart w:id="50" w:name="_Toc372818535"/>
      <w:r w:rsidRPr="00081086">
        <w:rPr>
          <w:color w:val="auto"/>
          <w:sz w:val="20"/>
        </w:rPr>
        <w:t xml:space="preserve">Таблица </w:t>
      </w:r>
      <w:r w:rsidRPr="00081086">
        <w:rPr>
          <w:color w:val="auto"/>
          <w:sz w:val="20"/>
        </w:rPr>
        <w:fldChar w:fldCharType="begin"/>
      </w:r>
      <w:r w:rsidRPr="00081086">
        <w:rPr>
          <w:color w:val="auto"/>
          <w:sz w:val="20"/>
        </w:rPr>
        <w:instrText xml:space="preserve"> SEQ Таблица \* ARABIC </w:instrText>
      </w:r>
      <w:r w:rsidRPr="00081086">
        <w:rPr>
          <w:color w:val="auto"/>
          <w:sz w:val="20"/>
        </w:rPr>
        <w:fldChar w:fldCharType="separate"/>
      </w:r>
      <w:r w:rsidR="004E78A0">
        <w:rPr>
          <w:noProof/>
          <w:color w:val="auto"/>
          <w:sz w:val="20"/>
        </w:rPr>
        <w:t>7</w:t>
      </w:r>
      <w:r w:rsidRPr="00081086">
        <w:rPr>
          <w:color w:val="auto"/>
          <w:sz w:val="20"/>
        </w:rPr>
        <w:fldChar w:fldCharType="end"/>
      </w:r>
      <w:r>
        <w:rPr>
          <w:color w:val="auto"/>
          <w:sz w:val="20"/>
        </w:rPr>
        <w:t xml:space="preserve"> - </w:t>
      </w:r>
      <w:r w:rsidRPr="00081086">
        <w:rPr>
          <w:color w:val="auto"/>
          <w:sz w:val="20"/>
        </w:rPr>
        <w:t>И</w:t>
      </w:r>
      <w:r w:rsidRPr="00113A19">
        <w:rPr>
          <w:color w:val="auto"/>
          <w:sz w:val="20"/>
        </w:rPr>
        <w:t>мпорт</w:t>
      </w:r>
      <w:r w:rsidRPr="00081086">
        <w:rPr>
          <w:color w:val="auto"/>
          <w:sz w:val="20"/>
        </w:rPr>
        <w:t xml:space="preserve"> </w:t>
      </w:r>
      <w:r w:rsidR="00A13A71">
        <w:rPr>
          <w:color w:val="auto"/>
          <w:sz w:val="20"/>
        </w:rPr>
        <w:t>красок и лаков</w:t>
      </w:r>
      <w:r w:rsidRPr="00081086">
        <w:rPr>
          <w:color w:val="auto"/>
          <w:sz w:val="20"/>
        </w:rPr>
        <w:t xml:space="preserve"> в Казахстан, </w:t>
      </w:r>
      <w:bookmarkEnd w:id="46"/>
      <w:bookmarkEnd w:id="47"/>
      <w:bookmarkEnd w:id="48"/>
      <w:r w:rsidRPr="00081086">
        <w:rPr>
          <w:color w:val="auto"/>
          <w:sz w:val="20"/>
        </w:rPr>
        <w:t>тонн</w:t>
      </w:r>
      <w:bookmarkEnd w:id="49"/>
      <w:bookmarkEnd w:id="50"/>
    </w:p>
    <w:tbl>
      <w:tblPr>
        <w:tblStyle w:val="211"/>
        <w:tblW w:w="0" w:type="auto"/>
        <w:tblLook w:val="04A0" w:firstRow="1" w:lastRow="0" w:firstColumn="1" w:lastColumn="0" w:noHBand="0" w:noVBand="1"/>
      </w:tblPr>
      <w:tblGrid>
        <w:gridCol w:w="3187"/>
        <w:gridCol w:w="1174"/>
        <w:gridCol w:w="1319"/>
        <w:gridCol w:w="1297"/>
        <w:gridCol w:w="1297"/>
        <w:gridCol w:w="1297"/>
      </w:tblGrid>
      <w:tr w:rsidR="00730418" w:rsidRPr="00714D39" w:rsidTr="001C4ED9">
        <w:tc>
          <w:tcPr>
            <w:tcW w:w="3187" w:type="dxa"/>
            <w:shd w:val="clear" w:color="auto" w:fill="DBE5F1" w:themeFill="accent1" w:themeFillTint="33"/>
          </w:tcPr>
          <w:p w:rsidR="00730418" w:rsidRPr="00714D39" w:rsidRDefault="00730418" w:rsidP="001C4ED9">
            <w:pP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714D39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Вид </w:t>
            </w:r>
          </w:p>
        </w:tc>
        <w:tc>
          <w:tcPr>
            <w:tcW w:w="1174" w:type="dxa"/>
            <w:shd w:val="clear" w:color="auto" w:fill="DBE5F1" w:themeFill="accent1" w:themeFillTint="33"/>
          </w:tcPr>
          <w:p w:rsidR="00730418" w:rsidRPr="00714D39" w:rsidRDefault="00730418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714D39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Код ТН ВЭД</w:t>
            </w:r>
          </w:p>
        </w:tc>
        <w:tc>
          <w:tcPr>
            <w:tcW w:w="1319" w:type="dxa"/>
            <w:shd w:val="clear" w:color="auto" w:fill="DBE5F1" w:themeFill="accent1" w:themeFillTint="33"/>
          </w:tcPr>
          <w:p w:rsidR="00730418" w:rsidRPr="00714D39" w:rsidRDefault="00730418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714D39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2009 г.</w:t>
            </w:r>
          </w:p>
        </w:tc>
        <w:tc>
          <w:tcPr>
            <w:tcW w:w="1297" w:type="dxa"/>
            <w:shd w:val="clear" w:color="auto" w:fill="DBE5F1" w:themeFill="accent1" w:themeFillTint="33"/>
          </w:tcPr>
          <w:p w:rsidR="00730418" w:rsidRPr="00714D39" w:rsidRDefault="00730418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714D39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2010 г.</w:t>
            </w:r>
          </w:p>
        </w:tc>
        <w:tc>
          <w:tcPr>
            <w:tcW w:w="1297" w:type="dxa"/>
            <w:shd w:val="clear" w:color="auto" w:fill="DBE5F1" w:themeFill="accent1" w:themeFillTint="33"/>
          </w:tcPr>
          <w:p w:rsidR="00730418" w:rsidRPr="00714D39" w:rsidRDefault="00730418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714D39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2011 г.</w:t>
            </w:r>
          </w:p>
        </w:tc>
        <w:tc>
          <w:tcPr>
            <w:tcW w:w="1297" w:type="dxa"/>
            <w:shd w:val="clear" w:color="auto" w:fill="DBE5F1" w:themeFill="accent1" w:themeFillTint="33"/>
          </w:tcPr>
          <w:p w:rsidR="00730418" w:rsidRPr="00714D39" w:rsidRDefault="00730418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714D39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2012 г.</w:t>
            </w:r>
          </w:p>
        </w:tc>
      </w:tr>
      <w:tr w:rsidR="00730418" w:rsidRPr="00714D39" w:rsidTr="001C4ED9">
        <w:tc>
          <w:tcPr>
            <w:tcW w:w="3187" w:type="dxa"/>
          </w:tcPr>
          <w:p w:rsidR="00730418" w:rsidRPr="00714D39" w:rsidRDefault="00A13A71" w:rsidP="001C4ED9">
            <w:pP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Краски и лаки на основе сложных полиэфиров</w:t>
            </w:r>
          </w:p>
        </w:tc>
        <w:tc>
          <w:tcPr>
            <w:tcW w:w="1174" w:type="dxa"/>
            <w:vMerge w:val="restart"/>
          </w:tcPr>
          <w:p w:rsidR="00730418" w:rsidRPr="00714D39" w:rsidRDefault="00A13A71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320 810</w:t>
            </w:r>
          </w:p>
        </w:tc>
        <w:tc>
          <w:tcPr>
            <w:tcW w:w="1319" w:type="dxa"/>
          </w:tcPr>
          <w:p w:rsidR="00730418" w:rsidRPr="00714D39" w:rsidRDefault="00D270F3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21 173,7</w:t>
            </w:r>
          </w:p>
        </w:tc>
        <w:tc>
          <w:tcPr>
            <w:tcW w:w="1297" w:type="dxa"/>
          </w:tcPr>
          <w:p w:rsidR="00730418" w:rsidRPr="00D270F3" w:rsidRDefault="0071589E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23 027,4</w:t>
            </w:r>
          </w:p>
        </w:tc>
        <w:tc>
          <w:tcPr>
            <w:tcW w:w="1297" w:type="dxa"/>
          </w:tcPr>
          <w:p w:rsidR="00730418" w:rsidRPr="00D270F3" w:rsidRDefault="0071589E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19 209,0</w:t>
            </w:r>
          </w:p>
        </w:tc>
        <w:tc>
          <w:tcPr>
            <w:tcW w:w="1297" w:type="dxa"/>
          </w:tcPr>
          <w:p w:rsidR="00730418" w:rsidRPr="00D270F3" w:rsidRDefault="00113A19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16 925,4</w:t>
            </w:r>
          </w:p>
        </w:tc>
      </w:tr>
      <w:tr w:rsidR="00A13A71" w:rsidRPr="00714D39" w:rsidTr="001C4ED9">
        <w:tc>
          <w:tcPr>
            <w:tcW w:w="3187" w:type="dxa"/>
          </w:tcPr>
          <w:p w:rsidR="00A13A71" w:rsidRPr="00A13A71" w:rsidRDefault="00A13A71" w:rsidP="001C4ED9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13A7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Россия</w:t>
            </w:r>
          </w:p>
        </w:tc>
        <w:tc>
          <w:tcPr>
            <w:tcW w:w="1174" w:type="dxa"/>
            <w:vMerge/>
          </w:tcPr>
          <w:p w:rsidR="00A13A71" w:rsidRPr="00714D39" w:rsidRDefault="00A13A71" w:rsidP="001C4ED9">
            <w:pPr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319" w:type="dxa"/>
          </w:tcPr>
          <w:p w:rsidR="00A13A71" w:rsidRPr="00D270F3" w:rsidRDefault="00D270F3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270F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15 238,5</w:t>
            </w:r>
          </w:p>
        </w:tc>
        <w:tc>
          <w:tcPr>
            <w:tcW w:w="1297" w:type="dxa"/>
          </w:tcPr>
          <w:p w:rsidR="00A13A71" w:rsidRPr="00D270F3" w:rsidRDefault="00D270F3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16 859,9</w:t>
            </w:r>
          </w:p>
        </w:tc>
        <w:tc>
          <w:tcPr>
            <w:tcW w:w="1297" w:type="dxa"/>
          </w:tcPr>
          <w:p w:rsidR="00A13A71" w:rsidRPr="00D270F3" w:rsidRDefault="003F1493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15 517,0</w:t>
            </w:r>
          </w:p>
        </w:tc>
        <w:tc>
          <w:tcPr>
            <w:tcW w:w="1297" w:type="dxa"/>
          </w:tcPr>
          <w:p w:rsidR="00A13A71" w:rsidRPr="00D270F3" w:rsidRDefault="00113A19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11 935,0</w:t>
            </w:r>
          </w:p>
        </w:tc>
      </w:tr>
      <w:tr w:rsidR="00730418" w:rsidRPr="00714D39" w:rsidTr="001C4ED9">
        <w:tc>
          <w:tcPr>
            <w:tcW w:w="3187" w:type="dxa"/>
          </w:tcPr>
          <w:p w:rsidR="00730418" w:rsidRPr="00714D39" w:rsidRDefault="00251A98" w:rsidP="001C4ED9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Китай</w:t>
            </w:r>
          </w:p>
        </w:tc>
        <w:tc>
          <w:tcPr>
            <w:tcW w:w="1174" w:type="dxa"/>
            <w:vMerge/>
          </w:tcPr>
          <w:p w:rsidR="00730418" w:rsidRPr="00714D39" w:rsidRDefault="00730418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19" w:type="dxa"/>
          </w:tcPr>
          <w:p w:rsidR="00730418" w:rsidRPr="00714D39" w:rsidRDefault="00D270F3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3 666,0</w:t>
            </w:r>
          </w:p>
        </w:tc>
        <w:tc>
          <w:tcPr>
            <w:tcW w:w="1297" w:type="dxa"/>
          </w:tcPr>
          <w:p w:rsidR="00730418" w:rsidRPr="00714D39" w:rsidRDefault="00D270F3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3 827,6</w:t>
            </w:r>
          </w:p>
        </w:tc>
        <w:tc>
          <w:tcPr>
            <w:tcW w:w="1297" w:type="dxa"/>
          </w:tcPr>
          <w:p w:rsidR="00730418" w:rsidRPr="00714D39" w:rsidRDefault="003F1493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1 442,8</w:t>
            </w:r>
          </w:p>
        </w:tc>
        <w:tc>
          <w:tcPr>
            <w:tcW w:w="1297" w:type="dxa"/>
          </w:tcPr>
          <w:p w:rsidR="00730418" w:rsidRPr="00714D39" w:rsidRDefault="00113A19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2 098,8</w:t>
            </w:r>
          </w:p>
        </w:tc>
      </w:tr>
      <w:tr w:rsidR="00730418" w:rsidRPr="00714D39" w:rsidTr="001C4ED9">
        <w:tc>
          <w:tcPr>
            <w:tcW w:w="3187" w:type="dxa"/>
          </w:tcPr>
          <w:p w:rsidR="00730418" w:rsidRPr="00714D39" w:rsidRDefault="00730418" w:rsidP="001C4ED9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4D3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Остальные страны</w:t>
            </w:r>
          </w:p>
        </w:tc>
        <w:tc>
          <w:tcPr>
            <w:tcW w:w="1174" w:type="dxa"/>
            <w:vMerge/>
          </w:tcPr>
          <w:p w:rsidR="00730418" w:rsidRPr="00714D39" w:rsidRDefault="00730418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19" w:type="dxa"/>
          </w:tcPr>
          <w:p w:rsidR="00730418" w:rsidRPr="00714D39" w:rsidRDefault="00D270F3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2 269,2</w:t>
            </w:r>
          </w:p>
        </w:tc>
        <w:tc>
          <w:tcPr>
            <w:tcW w:w="1297" w:type="dxa"/>
            <w:vAlign w:val="bottom"/>
          </w:tcPr>
          <w:p w:rsidR="00730418" w:rsidRPr="00714D39" w:rsidRDefault="00D270F3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3 224,0</w:t>
            </w:r>
          </w:p>
        </w:tc>
        <w:tc>
          <w:tcPr>
            <w:tcW w:w="1297" w:type="dxa"/>
            <w:vAlign w:val="bottom"/>
          </w:tcPr>
          <w:p w:rsidR="00730418" w:rsidRPr="00714D39" w:rsidRDefault="0071589E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2 249,2</w:t>
            </w:r>
          </w:p>
        </w:tc>
        <w:tc>
          <w:tcPr>
            <w:tcW w:w="1297" w:type="dxa"/>
            <w:vAlign w:val="bottom"/>
          </w:tcPr>
          <w:p w:rsidR="00730418" w:rsidRPr="00714D39" w:rsidRDefault="00113A19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2 891,6</w:t>
            </w:r>
          </w:p>
        </w:tc>
      </w:tr>
      <w:tr w:rsidR="00251A98" w:rsidRPr="00714D39" w:rsidTr="00A13A71">
        <w:trPr>
          <w:trHeight w:val="633"/>
        </w:trPr>
        <w:tc>
          <w:tcPr>
            <w:tcW w:w="3187" w:type="dxa"/>
          </w:tcPr>
          <w:p w:rsidR="00251A98" w:rsidRPr="00251A98" w:rsidRDefault="00A13A71" w:rsidP="001C4ED9">
            <w:pP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Краски и лаки на основе акриловых или виниловых полимеров</w:t>
            </w:r>
          </w:p>
        </w:tc>
        <w:tc>
          <w:tcPr>
            <w:tcW w:w="1174" w:type="dxa"/>
            <w:vMerge w:val="restart"/>
          </w:tcPr>
          <w:p w:rsidR="00251A98" w:rsidRPr="00251A98" w:rsidRDefault="00251A98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  <w:p w:rsidR="00251A98" w:rsidRPr="00251A98" w:rsidRDefault="00251A98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  <w:p w:rsidR="00251A98" w:rsidRPr="00251A98" w:rsidRDefault="00D270F3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320 820</w:t>
            </w:r>
          </w:p>
        </w:tc>
        <w:tc>
          <w:tcPr>
            <w:tcW w:w="1319" w:type="dxa"/>
          </w:tcPr>
          <w:p w:rsidR="00251A98" w:rsidRDefault="00251A98" w:rsidP="00A13A71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  <w:p w:rsidR="00D270F3" w:rsidRDefault="00D270F3" w:rsidP="00A13A71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  <w:p w:rsidR="00D270F3" w:rsidRPr="00251A98" w:rsidRDefault="00D270F3" w:rsidP="00A13A71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3 785,4</w:t>
            </w:r>
          </w:p>
        </w:tc>
        <w:tc>
          <w:tcPr>
            <w:tcW w:w="1297" w:type="dxa"/>
            <w:vAlign w:val="bottom"/>
          </w:tcPr>
          <w:p w:rsidR="00251A98" w:rsidRPr="00D270F3" w:rsidRDefault="0071589E" w:rsidP="00A13A71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2 962,9</w:t>
            </w:r>
          </w:p>
        </w:tc>
        <w:tc>
          <w:tcPr>
            <w:tcW w:w="1297" w:type="dxa"/>
            <w:vAlign w:val="bottom"/>
          </w:tcPr>
          <w:p w:rsidR="00251A98" w:rsidRPr="00D270F3" w:rsidRDefault="0071589E" w:rsidP="00A13A71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2 628,2</w:t>
            </w:r>
          </w:p>
        </w:tc>
        <w:tc>
          <w:tcPr>
            <w:tcW w:w="1297" w:type="dxa"/>
            <w:vAlign w:val="bottom"/>
          </w:tcPr>
          <w:p w:rsidR="00251A98" w:rsidRPr="00D270F3" w:rsidRDefault="00113A19" w:rsidP="00A13A71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3 980,3</w:t>
            </w:r>
          </w:p>
        </w:tc>
      </w:tr>
      <w:tr w:rsidR="00251A98" w:rsidRPr="00714D39" w:rsidTr="001C4ED9">
        <w:tc>
          <w:tcPr>
            <w:tcW w:w="3187" w:type="dxa"/>
          </w:tcPr>
          <w:p w:rsidR="00251A98" w:rsidRPr="00251A98" w:rsidRDefault="00D270F3" w:rsidP="001C4ED9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Россия</w:t>
            </w:r>
          </w:p>
        </w:tc>
        <w:tc>
          <w:tcPr>
            <w:tcW w:w="1174" w:type="dxa"/>
            <w:vMerge/>
          </w:tcPr>
          <w:p w:rsidR="00251A98" w:rsidRPr="00251A98" w:rsidRDefault="00251A98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19" w:type="dxa"/>
          </w:tcPr>
          <w:p w:rsidR="00251A98" w:rsidRPr="00251A98" w:rsidRDefault="00D270F3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1 438,0</w:t>
            </w:r>
          </w:p>
        </w:tc>
        <w:tc>
          <w:tcPr>
            <w:tcW w:w="1297" w:type="dxa"/>
            <w:vAlign w:val="bottom"/>
          </w:tcPr>
          <w:p w:rsidR="00251A98" w:rsidRPr="00251A98" w:rsidRDefault="00D270F3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1 196,2</w:t>
            </w:r>
          </w:p>
        </w:tc>
        <w:tc>
          <w:tcPr>
            <w:tcW w:w="1297" w:type="dxa"/>
            <w:vAlign w:val="bottom"/>
          </w:tcPr>
          <w:p w:rsidR="00251A98" w:rsidRPr="00251A98" w:rsidRDefault="003F1493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1 515,3</w:t>
            </w:r>
          </w:p>
        </w:tc>
        <w:tc>
          <w:tcPr>
            <w:tcW w:w="1297" w:type="dxa"/>
            <w:vAlign w:val="bottom"/>
          </w:tcPr>
          <w:p w:rsidR="00251A98" w:rsidRPr="00251A98" w:rsidRDefault="00113A19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2 193,8</w:t>
            </w:r>
          </w:p>
        </w:tc>
      </w:tr>
      <w:tr w:rsidR="00251A98" w:rsidRPr="00714D39" w:rsidTr="001C4ED9">
        <w:tc>
          <w:tcPr>
            <w:tcW w:w="3187" w:type="dxa"/>
          </w:tcPr>
          <w:p w:rsidR="00251A98" w:rsidRPr="00251A98" w:rsidRDefault="00D270F3" w:rsidP="001C4ED9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Китай</w:t>
            </w:r>
          </w:p>
        </w:tc>
        <w:tc>
          <w:tcPr>
            <w:tcW w:w="1174" w:type="dxa"/>
            <w:vMerge/>
          </w:tcPr>
          <w:p w:rsidR="00251A98" w:rsidRPr="00251A98" w:rsidRDefault="00251A98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19" w:type="dxa"/>
          </w:tcPr>
          <w:p w:rsidR="00251A98" w:rsidRPr="00251A98" w:rsidRDefault="00D270F3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74,5</w:t>
            </w:r>
          </w:p>
        </w:tc>
        <w:tc>
          <w:tcPr>
            <w:tcW w:w="1297" w:type="dxa"/>
            <w:vAlign w:val="bottom"/>
          </w:tcPr>
          <w:p w:rsidR="00251A98" w:rsidRPr="00251A98" w:rsidRDefault="00D270F3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125,0</w:t>
            </w:r>
          </w:p>
        </w:tc>
        <w:tc>
          <w:tcPr>
            <w:tcW w:w="1297" w:type="dxa"/>
            <w:vAlign w:val="bottom"/>
          </w:tcPr>
          <w:p w:rsidR="00251A98" w:rsidRPr="00251A98" w:rsidRDefault="003F1493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25,2</w:t>
            </w:r>
          </w:p>
        </w:tc>
        <w:tc>
          <w:tcPr>
            <w:tcW w:w="1297" w:type="dxa"/>
            <w:vAlign w:val="bottom"/>
          </w:tcPr>
          <w:p w:rsidR="00251A98" w:rsidRPr="00251A98" w:rsidRDefault="00113A19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285,4</w:t>
            </w:r>
          </w:p>
        </w:tc>
      </w:tr>
      <w:tr w:rsidR="00251A98" w:rsidRPr="00714D39" w:rsidTr="001C4ED9">
        <w:tc>
          <w:tcPr>
            <w:tcW w:w="3187" w:type="dxa"/>
          </w:tcPr>
          <w:p w:rsidR="00251A98" w:rsidRPr="00251A98" w:rsidRDefault="00D270F3" w:rsidP="00D270F3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Остальные страны</w:t>
            </w:r>
          </w:p>
        </w:tc>
        <w:tc>
          <w:tcPr>
            <w:tcW w:w="1174" w:type="dxa"/>
            <w:vMerge/>
          </w:tcPr>
          <w:p w:rsidR="00251A98" w:rsidRPr="00251A98" w:rsidRDefault="00251A98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19" w:type="dxa"/>
          </w:tcPr>
          <w:p w:rsidR="00251A98" w:rsidRPr="00251A98" w:rsidRDefault="00D270F3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2 272,9</w:t>
            </w:r>
          </w:p>
        </w:tc>
        <w:tc>
          <w:tcPr>
            <w:tcW w:w="1297" w:type="dxa"/>
            <w:vAlign w:val="bottom"/>
          </w:tcPr>
          <w:p w:rsidR="00251A98" w:rsidRPr="00251A98" w:rsidRDefault="0071589E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884,1</w:t>
            </w:r>
          </w:p>
        </w:tc>
        <w:tc>
          <w:tcPr>
            <w:tcW w:w="1297" w:type="dxa"/>
            <w:vAlign w:val="bottom"/>
          </w:tcPr>
          <w:p w:rsidR="00251A98" w:rsidRPr="00251A98" w:rsidRDefault="0071589E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1 087,7</w:t>
            </w:r>
          </w:p>
        </w:tc>
        <w:tc>
          <w:tcPr>
            <w:tcW w:w="1297" w:type="dxa"/>
            <w:vAlign w:val="bottom"/>
          </w:tcPr>
          <w:p w:rsidR="00251A98" w:rsidRPr="00251A98" w:rsidRDefault="00113A19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1 501,1</w:t>
            </w:r>
          </w:p>
        </w:tc>
      </w:tr>
      <w:tr w:rsidR="00D270F3" w:rsidRPr="00714D39" w:rsidTr="001C4ED9">
        <w:tc>
          <w:tcPr>
            <w:tcW w:w="3187" w:type="dxa"/>
          </w:tcPr>
          <w:p w:rsidR="00D270F3" w:rsidRDefault="00D270F3" w:rsidP="00D270F3">
            <w:pPr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270F3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Прочие краски илаки</w:t>
            </w:r>
          </w:p>
        </w:tc>
        <w:tc>
          <w:tcPr>
            <w:tcW w:w="1174" w:type="dxa"/>
            <w:vMerge w:val="restart"/>
          </w:tcPr>
          <w:p w:rsidR="00D270F3" w:rsidRPr="00D270F3" w:rsidRDefault="00D270F3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D270F3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320 890</w:t>
            </w:r>
          </w:p>
          <w:p w:rsidR="00D270F3" w:rsidRPr="00D270F3" w:rsidRDefault="00D270F3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D270F3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320 910</w:t>
            </w:r>
          </w:p>
          <w:p w:rsidR="00D270F3" w:rsidRPr="00D270F3" w:rsidRDefault="00D270F3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D270F3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320 990</w:t>
            </w:r>
          </w:p>
          <w:p w:rsidR="00D270F3" w:rsidRPr="00D270F3" w:rsidRDefault="00D270F3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D270F3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321 000</w:t>
            </w:r>
          </w:p>
        </w:tc>
        <w:tc>
          <w:tcPr>
            <w:tcW w:w="1319" w:type="dxa"/>
          </w:tcPr>
          <w:p w:rsidR="00D270F3" w:rsidRPr="00D270F3" w:rsidRDefault="00D270F3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D270F3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25 895,6</w:t>
            </w:r>
          </w:p>
        </w:tc>
        <w:tc>
          <w:tcPr>
            <w:tcW w:w="1297" w:type="dxa"/>
            <w:vAlign w:val="bottom"/>
          </w:tcPr>
          <w:p w:rsidR="00D270F3" w:rsidRPr="00D270F3" w:rsidRDefault="003F1493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28 684,0</w:t>
            </w:r>
          </w:p>
        </w:tc>
        <w:tc>
          <w:tcPr>
            <w:tcW w:w="1297" w:type="dxa"/>
            <w:vAlign w:val="bottom"/>
          </w:tcPr>
          <w:p w:rsidR="00D270F3" w:rsidRPr="00D270F3" w:rsidRDefault="0071589E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25 575,8</w:t>
            </w:r>
          </w:p>
        </w:tc>
        <w:tc>
          <w:tcPr>
            <w:tcW w:w="1297" w:type="dxa"/>
            <w:vAlign w:val="bottom"/>
          </w:tcPr>
          <w:p w:rsidR="00D270F3" w:rsidRPr="00D270F3" w:rsidRDefault="00113A19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30 574,6</w:t>
            </w:r>
          </w:p>
        </w:tc>
      </w:tr>
      <w:tr w:rsidR="00D270F3" w:rsidRPr="00714D39" w:rsidTr="001C4ED9">
        <w:tc>
          <w:tcPr>
            <w:tcW w:w="3187" w:type="dxa"/>
          </w:tcPr>
          <w:p w:rsidR="00D270F3" w:rsidRPr="00251A98" w:rsidRDefault="00D270F3" w:rsidP="00D270F3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Россия</w:t>
            </w:r>
          </w:p>
        </w:tc>
        <w:tc>
          <w:tcPr>
            <w:tcW w:w="1174" w:type="dxa"/>
            <w:vMerge/>
          </w:tcPr>
          <w:p w:rsidR="00D270F3" w:rsidRPr="00251A98" w:rsidRDefault="00D270F3" w:rsidP="001C4ED9">
            <w:pPr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319" w:type="dxa"/>
          </w:tcPr>
          <w:p w:rsidR="00D270F3" w:rsidRPr="00D270F3" w:rsidRDefault="00D270F3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13 919,9</w:t>
            </w:r>
          </w:p>
        </w:tc>
        <w:tc>
          <w:tcPr>
            <w:tcW w:w="1297" w:type="dxa"/>
            <w:vAlign w:val="bottom"/>
          </w:tcPr>
          <w:p w:rsidR="00D270F3" w:rsidRPr="00D270F3" w:rsidRDefault="003F1493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14 848,9</w:t>
            </w:r>
          </w:p>
        </w:tc>
        <w:tc>
          <w:tcPr>
            <w:tcW w:w="1297" w:type="dxa"/>
            <w:vAlign w:val="bottom"/>
          </w:tcPr>
          <w:p w:rsidR="00D270F3" w:rsidRPr="00D270F3" w:rsidRDefault="0071589E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12 491,5</w:t>
            </w:r>
          </w:p>
        </w:tc>
        <w:tc>
          <w:tcPr>
            <w:tcW w:w="1297" w:type="dxa"/>
            <w:vAlign w:val="bottom"/>
          </w:tcPr>
          <w:p w:rsidR="00D270F3" w:rsidRPr="00D270F3" w:rsidRDefault="00113A19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16 051,6</w:t>
            </w:r>
          </w:p>
        </w:tc>
      </w:tr>
      <w:tr w:rsidR="00D270F3" w:rsidRPr="00714D39" w:rsidTr="001C4ED9">
        <w:tc>
          <w:tcPr>
            <w:tcW w:w="3187" w:type="dxa"/>
          </w:tcPr>
          <w:p w:rsidR="00D270F3" w:rsidRPr="00251A98" w:rsidRDefault="00D270F3" w:rsidP="00D270F3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Китай</w:t>
            </w:r>
          </w:p>
        </w:tc>
        <w:tc>
          <w:tcPr>
            <w:tcW w:w="1174" w:type="dxa"/>
            <w:vMerge/>
          </w:tcPr>
          <w:p w:rsidR="00D270F3" w:rsidRPr="00251A98" w:rsidRDefault="00D270F3" w:rsidP="001C4ED9">
            <w:pPr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319" w:type="dxa"/>
          </w:tcPr>
          <w:p w:rsidR="00D270F3" w:rsidRPr="00D270F3" w:rsidRDefault="00D270F3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1 548,2</w:t>
            </w:r>
          </w:p>
        </w:tc>
        <w:tc>
          <w:tcPr>
            <w:tcW w:w="1297" w:type="dxa"/>
            <w:vAlign w:val="bottom"/>
          </w:tcPr>
          <w:p w:rsidR="00D270F3" w:rsidRPr="00D270F3" w:rsidRDefault="003F1493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1 919,7</w:t>
            </w:r>
          </w:p>
        </w:tc>
        <w:tc>
          <w:tcPr>
            <w:tcW w:w="1297" w:type="dxa"/>
            <w:vAlign w:val="bottom"/>
          </w:tcPr>
          <w:p w:rsidR="00D270F3" w:rsidRPr="00D270F3" w:rsidRDefault="0071589E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720,1</w:t>
            </w:r>
          </w:p>
        </w:tc>
        <w:tc>
          <w:tcPr>
            <w:tcW w:w="1297" w:type="dxa"/>
            <w:vAlign w:val="bottom"/>
          </w:tcPr>
          <w:p w:rsidR="00D270F3" w:rsidRPr="00D270F3" w:rsidRDefault="00113A19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704,3</w:t>
            </w:r>
          </w:p>
        </w:tc>
      </w:tr>
      <w:tr w:rsidR="00D270F3" w:rsidRPr="00714D39" w:rsidTr="001C4ED9">
        <w:tc>
          <w:tcPr>
            <w:tcW w:w="3187" w:type="dxa"/>
          </w:tcPr>
          <w:p w:rsidR="00D270F3" w:rsidRPr="00251A98" w:rsidRDefault="00D270F3" w:rsidP="00D270F3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Остальные страны</w:t>
            </w:r>
          </w:p>
        </w:tc>
        <w:tc>
          <w:tcPr>
            <w:tcW w:w="1174" w:type="dxa"/>
            <w:vMerge/>
          </w:tcPr>
          <w:p w:rsidR="00D270F3" w:rsidRPr="00251A98" w:rsidRDefault="00D270F3" w:rsidP="001C4ED9">
            <w:pPr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319" w:type="dxa"/>
          </w:tcPr>
          <w:p w:rsidR="00D270F3" w:rsidRPr="00D270F3" w:rsidRDefault="00D270F3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10 427,5</w:t>
            </w:r>
          </w:p>
        </w:tc>
        <w:tc>
          <w:tcPr>
            <w:tcW w:w="1297" w:type="dxa"/>
            <w:vAlign w:val="bottom"/>
          </w:tcPr>
          <w:p w:rsidR="00D270F3" w:rsidRPr="00D270F3" w:rsidRDefault="003F1493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11 915,4</w:t>
            </w:r>
          </w:p>
        </w:tc>
        <w:tc>
          <w:tcPr>
            <w:tcW w:w="1297" w:type="dxa"/>
            <w:vAlign w:val="bottom"/>
          </w:tcPr>
          <w:p w:rsidR="00D270F3" w:rsidRPr="00D270F3" w:rsidRDefault="0071589E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12 364,2</w:t>
            </w:r>
          </w:p>
        </w:tc>
        <w:tc>
          <w:tcPr>
            <w:tcW w:w="1297" w:type="dxa"/>
            <w:vAlign w:val="bottom"/>
          </w:tcPr>
          <w:p w:rsidR="00D270F3" w:rsidRPr="00D270F3" w:rsidRDefault="00113A19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13 818,7</w:t>
            </w:r>
          </w:p>
        </w:tc>
      </w:tr>
      <w:tr w:rsidR="003F1493" w:rsidRPr="00714D39" w:rsidTr="001C4ED9">
        <w:tc>
          <w:tcPr>
            <w:tcW w:w="3187" w:type="dxa"/>
          </w:tcPr>
          <w:p w:rsidR="003F1493" w:rsidRPr="003F1493" w:rsidRDefault="003F1493" w:rsidP="00D270F3">
            <w:pP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3F1493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74" w:type="dxa"/>
          </w:tcPr>
          <w:p w:rsidR="003F1493" w:rsidRPr="003F1493" w:rsidRDefault="003F1493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19" w:type="dxa"/>
          </w:tcPr>
          <w:p w:rsidR="003F1493" w:rsidRPr="003F1493" w:rsidRDefault="00113A19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50 854,7</w:t>
            </w:r>
          </w:p>
        </w:tc>
        <w:tc>
          <w:tcPr>
            <w:tcW w:w="1297" w:type="dxa"/>
            <w:vAlign w:val="bottom"/>
          </w:tcPr>
          <w:p w:rsidR="003F1493" w:rsidRPr="003F1493" w:rsidRDefault="00113A19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54 674,3</w:t>
            </w:r>
          </w:p>
        </w:tc>
        <w:tc>
          <w:tcPr>
            <w:tcW w:w="1297" w:type="dxa"/>
            <w:vAlign w:val="bottom"/>
          </w:tcPr>
          <w:p w:rsidR="003F1493" w:rsidRPr="003F1493" w:rsidRDefault="00113A19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47 413,0</w:t>
            </w:r>
          </w:p>
        </w:tc>
        <w:tc>
          <w:tcPr>
            <w:tcW w:w="1297" w:type="dxa"/>
            <w:vAlign w:val="bottom"/>
          </w:tcPr>
          <w:p w:rsidR="003F1493" w:rsidRPr="003F1493" w:rsidRDefault="00113A19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51 480,3</w:t>
            </w:r>
          </w:p>
        </w:tc>
      </w:tr>
    </w:tbl>
    <w:p w:rsidR="00730418" w:rsidRPr="00714D39" w:rsidRDefault="00730418" w:rsidP="00730418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lang w:eastAsia="ru-RU"/>
        </w:rPr>
      </w:pPr>
    </w:p>
    <w:p w:rsidR="00730418" w:rsidRDefault="00730418" w:rsidP="00730418">
      <w:pPr>
        <w:spacing w:after="0" w:line="360" w:lineRule="auto"/>
        <w:ind w:firstLine="284"/>
        <w:jc w:val="right"/>
        <w:rPr>
          <w:rFonts w:eastAsia="Calibri" w:cs="Times New Roman"/>
          <w:i/>
          <w:color w:val="auto"/>
          <w:sz w:val="20"/>
          <w:szCs w:val="32"/>
        </w:rPr>
      </w:pPr>
      <w:r w:rsidRPr="00714D39">
        <w:rPr>
          <w:rFonts w:eastAsia="Calibri" w:cs="Times New Roman"/>
          <w:i/>
          <w:color w:val="auto"/>
          <w:sz w:val="20"/>
          <w:szCs w:val="32"/>
        </w:rPr>
        <w:t xml:space="preserve">Источники: Агентство РК по статистике, Таможенный портал РК </w:t>
      </w:r>
    </w:p>
    <w:p w:rsidR="00730418" w:rsidRPr="00714D39" w:rsidRDefault="00730418" w:rsidP="00730418">
      <w:pPr>
        <w:spacing w:after="0" w:line="360" w:lineRule="auto"/>
        <w:ind w:firstLine="284"/>
        <w:jc w:val="right"/>
        <w:rPr>
          <w:rFonts w:eastAsia="Calibri" w:cs="Times New Roman"/>
          <w:i/>
          <w:color w:val="auto"/>
          <w:sz w:val="20"/>
          <w:szCs w:val="32"/>
        </w:rPr>
      </w:pPr>
    </w:p>
    <w:p w:rsidR="00730418" w:rsidRDefault="00730418" w:rsidP="00251A98">
      <w:pPr>
        <w:spacing w:after="0" w:line="360" w:lineRule="auto"/>
        <w:ind w:firstLine="284"/>
        <w:jc w:val="both"/>
        <w:rPr>
          <w:rFonts w:eastAsia="Calibri" w:cs="Times New Roman"/>
          <w:color w:val="auto"/>
          <w:szCs w:val="32"/>
        </w:rPr>
      </w:pPr>
      <w:r w:rsidRPr="00714D39">
        <w:rPr>
          <w:rFonts w:eastAsia="Calibri" w:cs="Times New Roman"/>
          <w:color w:val="auto"/>
          <w:szCs w:val="32"/>
        </w:rPr>
        <w:t xml:space="preserve">Как показывает таблица, наибольшую долю в импорте </w:t>
      </w:r>
      <w:r w:rsidR="00113A19">
        <w:rPr>
          <w:rFonts w:eastAsia="Calibri" w:cs="Times New Roman"/>
          <w:color w:val="auto"/>
          <w:szCs w:val="32"/>
        </w:rPr>
        <w:t>красок и лаков</w:t>
      </w:r>
      <w:r w:rsidRPr="00714D39">
        <w:rPr>
          <w:rFonts w:eastAsia="Calibri" w:cs="Times New Roman"/>
          <w:color w:val="auto"/>
          <w:szCs w:val="32"/>
        </w:rPr>
        <w:t xml:space="preserve"> в Казахстан занимает </w:t>
      </w:r>
      <w:r w:rsidR="00113A19">
        <w:rPr>
          <w:rFonts w:eastAsia="Calibri" w:cs="Times New Roman"/>
          <w:color w:val="auto"/>
          <w:szCs w:val="32"/>
        </w:rPr>
        <w:t>Россия</w:t>
      </w:r>
      <w:r w:rsidRPr="00714D39">
        <w:rPr>
          <w:rFonts w:eastAsia="Calibri" w:cs="Times New Roman"/>
          <w:color w:val="auto"/>
          <w:szCs w:val="32"/>
        </w:rPr>
        <w:t>.</w:t>
      </w:r>
    </w:p>
    <w:p w:rsidR="00251A98" w:rsidRDefault="00251A98" w:rsidP="00AC4563">
      <w:pPr>
        <w:spacing w:after="0" w:line="360" w:lineRule="auto"/>
        <w:ind w:firstLine="284"/>
        <w:jc w:val="both"/>
        <w:rPr>
          <w:rFonts w:eastAsia="Calibri" w:cs="Times New Roman"/>
          <w:color w:val="auto"/>
          <w:szCs w:val="32"/>
        </w:rPr>
      </w:pPr>
      <w:r>
        <w:rPr>
          <w:rFonts w:eastAsia="Calibri" w:cs="Times New Roman"/>
          <w:color w:val="auto"/>
          <w:szCs w:val="32"/>
        </w:rPr>
        <w:t>Потребителями продукции будут строи</w:t>
      </w:r>
      <w:r w:rsidR="00AC4563">
        <w:rPr>
          <w:rFonts w:eastAsia="Calibri" w:cs="Times New Roman"/>
          <w:color w:val="auto"/>
          <w:szCs w:val="32"/>
        </w:rPr>
        <w:t>тельные организации, население.</w:t>
      </w:r>
    </w:p>
    <w:p w:rsidR="00AC4563" w:rsidRDefault="00AC4563" w:rsidP="00AC4563">
      <w:pPr>
        <w:spacing w:after="0" w:line="360" w:lineRule="auto"/>
        <w:ind w:firstLine="284"/>
        <w:jc w:val="both"/>
        <w:rPr>
          <w:rFonts w:eastAsia="Calibri" w:cs="Times New Roman"/>
          <w:color w:val="auto"/>
          <w:szCs w:val="32"/>
        </w:rPr>
      </w:pPr>
      <w:r>
        <w:rPr>
          <w:rFonts w:eastAsia="Calibri" w:cs="Times New Roman"/>
          <w:color w:val="auto"/>
          <w:szCs w:val="32"/>
        </w:rPr>
        <w:t>Приведем динамику количества строительных организаций в Западно – Казахстанской области.</w:t>
      </w:r>
    </w:p>
    <w:p w:rsidR="00AC4563" w:rsidRDefault="00AC4563" w:rsidP="00AC4563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51" w:name="_Toc372818553"/>
      <w:r w:rsidRPr="00AC4563">
        <w:rPr>
          <w:color w:val="auto"/>
          <w:sz w:val="20"/>
        </w:rPr>
        <w:t xml:space="preserve">Рисунок </w:t>
      </w:r>
      <w:r w:rsidRPr="00AC4563">
        <w:rPr>
          <w:color w:val="auto"/>
          <w:sz w:val="20"/>
        </w:rPr>
        <w:fldChar w:fldCharType="begin"/>
      </w:r>
      <w:r w:rsidRPr="00AC4563">
        <w:rPr>
          <w:color w:val="auto"/>
          <w:sz w:val="20"/>
        </w:rPr>
        <w:instrText xml:space="preserve"> SEQ Рисунок \* ARABIC </w:instrText>
      </w:r>
      <w:r w:rsidRPr="00AC4563">
        <w:rPr>
          <w:color w:val="auto"/>
          <w:sz w:val="20"/>
        </w:rPr>
        <w:fldChar w:fldCharType="separate"/>
      </w:r>
      <w:r w:rsidR="00BE323E">
        <w:rPr>
          <w:noProof/>
          <w:color w:val="auto"/>
          <w:sz w:val="20"/>
        </w:rPr>
        <w:t>2</w:t>
      </w:r>
      <w:r w:rsidRPr="00AC4563">
        <w:rPr>
          <w:color w:val="auto"/>
          <w:sz w:val="20"/>
        </w:rPr>
        <w:fldChar w:fldCharType="end"/>
      </w:r>
      <w:r w:rsidRPr="00AC4563">
        <w:rPr>
          <w:color w:val="auto"/>
          <w:sz w:val="20"/>
        </w:rPr>
        <w:t xml:space="preserve"> - Количество строительных организаций</w:t>
      </w:r>
      <w:r w:rsidR="00071216">
        <w:rPr>
          <w:color w:val="auto"/>
          <w:sz w:val="20"/>
        </w:rPr>
        <w:t xml:space="preserve"> в В</w:t>
      </w:r>
      <w:r>
        <w:rPr>
          <w:color w:val="auto"/>
          <w:sz w:val="20"/>
        </w:rPr>
        <w:t>КО</w:t>
      </w:r>
      <w:r w:rsidRPr="00AC4563">
        <w:rPr>
          <w:color w:val="auto"/>
          <w:sz w:val="20"/>
        </w:rPr>
        <w:t>, единиц</w:t>
      </w:r>
      <w:bookmarkEnd w:id="51"/>
    </w:p>
    <w:p w:rsidR="00AC4563" w:rsidRDefault="00AC4563" w:rsidP="00AC4563">
      <w:pPr>
        <w:jc w:val="center"/>
      </w:pPr>
      <w:r>
        <w:rPr>
          <w:noProof/>
          <w:lang w:eastAsia="ru-RU"/>
        </w:rPr>
        <w:drawing>
          <wp:inline distT="0" distB="0" distL="0" distR="0" wp14:anchorId="565F1186" wp14:editId="0B6B2EA9">
            <wp:extent cx="4132053" cy="2286000"/>
            <wp:effectExtent l="0" t="0" r="20955" b="1905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C4563" w:rsidRPr="00920C51" w:rsidRDefault="00AC4563" w:rsidP="00AC4563">
      <w:pPr>
        <w:jc w:val="center"/>
        <w:rPr>
          <w:i/>
          <w:sz w:val="20"/>
        </w:rPr>
      </w:pPr>
      <w:r>
        <w:rPr>
          <w:sz w:val="20"/>
        </w:rPr>
        <w:t xml:space="preserve">                                              </w:t>
      </w:r>
      <w:r w:rsidRPr="00920C51">
        <w:rPr>
          <w:i/>
          <w:sz w:val="20"/>
        </w:rPr>
        <w:t>Источник: Агентство РК по статистике</w:t>
      </w:r>
    </w:p>
    <w:p w:rsidR="00AC4563" w:rsidRDefault="00AC4563" w:rsidP="00203870">
      <w:pPr>
        <w:spacing w:after="0" w:line="360" w:lineRule="auto"/>
        <w:ind w:firstLine="284"/>
        <w:jc w:val="both"/>
        <w:rPr>
          <w:rFonts w:eastAsia="Calibri" w:cs="Times New Roman"/>
        </w:rPr>
      </w:pPr>
      <w:r>
        <w:rPr>
          <w:rFonts w:eastAsia="Calibri" w:cs="Times New Roman"/>
        </w:rPr>
        <w:lastRenderedPageBreak/>
        <w:t xml:space="preserve">Как показывает рисунок, количество </w:t>
      </w:r>
      <w:r w:rsidR="008C3B9E">
        <w:rPr>
          <w:rFonts w:eastAsia="Calibri" w:cs="Times New Roman"/>
        </w:rPr>
        <w:t>стротительных организаций в ВКО в 2012 году составило 681</w:t>
      </w:r>
      <w:r>
        <w:rPr>
          <w:rFonts w:eastAsia="Calibri" w:cs="Times New Roman"/>
        </w:rPr>
        <w:t xml:space="preserve"> единиц.</w:t>
      </w:r>
    </w:p>
    <w:p w:rsidR="00AC4563" w:rsidRPr="00AC4563" w:rsidRDefault="00AC4563" w:rsidP="00AC4563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AC4563">
        <w:rPr>
          <w:rFonts w:cs="Arial"/>
          <w:color w:val="auto"/>
        </w:rPr>
        <w:t>Динамика численности населения представляет собой вид, представленный на нижеследующем рисунке.</w:t>
      </w:r>
    </w:p>
    <w:p w:rsidR="00AC4563" w:rsidRPr="00E9547F" w:rsidRDefault="00AC4563" w:rsidP="00E9547F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52" w:name="_Toc365571320"/>
      <w:bookmarkStart w:id="53" w:name="_Toc372818554"/>
      <w:r w:rsidRPr="00E9547F">
        <w:rPr>
          <w:color w:val="auto"/>
          <w:sz w:val="20"/>
        </w:rPr>
        <w:t xml:space="preserve">Рисунок </w:t>
      </w:r>
      <w:r w:rsidRPr="00E9547F">
        <w:rPr>
          <w:color w:val="auto"/>
          <w:sz w:val="20"/>
        </w:rPr>
        <w:fldChar w:fldCharType="begin"/>
      </w:r>
      <w:r w:rsidRPr="00E9547F">
        <w:rPr>
          <w:color w:val="auto"/>
          <w:sz w:val="20"/>
        </w:rPr>
        <w:instrText xml:space="preserve"> SEQ Рисунок \* ARABIC </w:instrText>
      </w:r>
      <w:r w:rsidRPr="00E9547F">
        <w:rPr>
          <w:color w:val="auto"/>
          <w:sz w:val="20"/>
        </w:rPr>
        <w:fldChar w:fldCharType="separate"/>
      </w:r>
      <w:r w:rsidR="00BE323E">
        <w:rPr>
          <w:noProof/>
          <w:color w:val="auto"/>
          <w:sz w:val="20"/>
        </w:rPr>
        <w:t>3</w:t>
      </w:r>
      <w:r w:rsidRPr="00E9547F">
        <w:rPr>
          <w:color w:val="auto"/>
          <w:sz w:val="20"/>
        </w:rPr>
        <w:fldChar w:fldCharType="end"/>
      </w:r>
      <w:r w:rsidRPr="00E9547F">
        <w:rPr>
          <w:color w:val="auto"/>
          <w:sz w:val="20"/>
        </w:rPr>
        <w:t xml:space="preserve"> – </w:t>
      </w:r>
      <w:r w:rsidRPr="00D22AD0">
        <w:rPr>
          <w:color w:val="auto"/>
          <w:sz w:val="20"/>
        </w:rPr>
        <w:t>Динамика численности</w:t>
      </w:r>
      <w:r w:rsidRPr="00E9547F">
        <w:rPr>
          <w:color w:val="auto"/>
          <w:sz w:val="20"/>
        </w:rPr>
        <w:t xml:space="preserve"> населения </w:t>
      </w:r>
      <w:r w:rsidR="00071216">
        <w:rPr>
          <w:color w:val="auto"/>
          <w:sz w:val="20"/>
        </w:rPr>
        <w:t>Во</w:t>
      </w:r>
      <w:r w:rsidR="00D22AD0">
        <w:rPr>
          <w:color w:val="auto"/>
          <w:sz w:val="20"/>
        </w:rPr>
        <w:t>сточно</w:t>
      </w:r>
      <w:r w:rsidRPr="00E9547F">
        <w:rPr>
          <w:color w:val="auto"/>
          <w:sz w:val="20"/>
        </w:rPr>
        <w:t xml:space="preserve"> - Казахс</w:t>
      </w:r>
      <w:r w:rsidR="00071216">
        <w:rPr>
          <w:color w:val="auto"/>
          <w:sz w:val="20"/>
        </w:rPr>
        <w:t>та</w:t>
      </w:r>
      <w:r w:rsidRPr="00E9547F">
        <w:rPr>
          <w:color w:val="auto"/>
          <w:sz w:val="20"/>
        </w:rPr>
        <w:t>нской области, на начало года, человек</w:t>
      </w:r>
      <w:bookmarkEnd w:id="52"/>
      <w:bookmarkEnd w:id="53"/>
    </w:p>
    <w:p w:rsidR="00AC4563" w:rsidRPr="00AC4563" w:rsidRDefault="00AC4563" w:rsidP="00AC4563">
      <w:pPr>
        <w:spacing w:after="0" w:line="360" w:lineRule="auto"/>
        <w:ind w:firstLine="284"/>
        <w:jc w:val="center"/>
        <w:rPr>
          <w:rFonts w:cs="Arial"/>
          <w:color w:val="auto"/>
        </w:rPr>
      </w:pPr>
      <w:r w:rsidRPr="00AC4563">
        <w:rPr>
          <w:noProof/>
          <w:lang w:eastAsia="ru-RU"/>
        </w:rPr>
        <w:drawing>
          <wp:inline distT="0" distB="0" distL="0" distR="0" wp14:anchorId="44D92803" wp14:editId="59E0C9FD">
            <wp:extent cx="5253487" cy="2355011"/>
            <wp:effectExtent l="0" t="0" r="23495" b="2667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C4563" w:rsidRPr="00AC4563" w:rsidRDefault="00AC4563" w:rsidP="00AC4563">
      <w:pPr>
        <w:spacing w:after="0" w:line="360" w:lineRule="auto"/>
        <w:ind w:firstLine="284"/>
        <w:jc w:val="center"/>
        <w:rPr>
          <w:i/>
          <w:color w:val="auto"/>
          <w:sz w:val="20"/>
        </w:rPr>
      </w:pPr>
      <w:r w:rsidRPr="00AC4563">
        <w:rPr>
          <w:i/>
          <w:color w:val="auto"/>
          <w:sz w:val="20"/>
        </w:rPr>
        <w:t xml:space="preserve">               </w:t>
      </w:r>
      <w:r w:rsidR="00920C51">
        <w:rPr>
          <w:i/>
          <w:color w:val="auto"/>
          <w:sz w:val="20"/>
        </w:rPr>
        <w:t xml:space="preserve">                 </w:t>
      </w:r>
      <w:r w:rsidR="00D22AD0">
        <w:rPr>
          <w:i/>
          <w:color w:val="auto"/>
          <w:sz w:val="20"/>
        </w:rPr>
        <w:t xml:space="preserve">                      </w:t>
      </w:r>
      <w:r w:rsidRPr="00AC4563">
        <w:rPr>
          <w:i/>
          <w:color w:val="auto"/>
          <w:sz w:val="20"/>
        </w:rPr>
        <w:t xml:space="preserve">Источник: </w:t>
      </w:r>
      <w:r w:rsidR="00920C51" w:rsidRPr="00920C51">
        <w:rPr>
          <w:i/>
          <w:sz w:val="20"/>
        </w:rPr>
        <w:t>Источник: Агентство РК по статистике</w:t>
      </w:r>
    </w:p>
    <w:p w:rsidR="00AC4563" w:rsidRPr="00AC4563" w:rsidRDefault="00AC4563" w:rsidP="00AC4563">
      <w:pPr>
        <w:spacing w:after="0" w:line="360" w:lineRule="auto"/>
        <w:ind w:firstLine="284"/>
        <w:jc w:val="center"/>
        <w:rPr>
          <w:i/>
          <w:color w:val="auto"/>
          <w:sz w:val="20"/>
        </w:rPr>
      </w:pPr>
    </w:p>
    <w:p w:rsidR="00AC4563" w:rsidRDefault="00AC4563" w:rsidP="00920C51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AC4563">
        <w:rPr>
          <w:rFonts w:cs="Arial"/>
          <w:color w:val="auto"/>
        </w:rPr>
        <w:t xml:space="preserve">Как показывает рисунок, население </w:t>
      </w:r>
      <w:r w:rsidR="00D22AD0">
        <w:rPr>
          <w:rFonts w:cs="Arial"/>
          <w:color w:val="auto"/>
        </w:rPr>
        <w:t>Восточно</w:t>
      </w:r>
      <w:r w:rsidR="00920C51">
        <w:rPr>
          <w:rFonts w:cs="Arial"/>
          <w:color w:val="auto"/>
        </w:rPr>
        <w:t xml:space="preserve"> - Казахстанской</w:t>
      </w:r>
      <w:r w:rsidR="00D22AD0">
        <w:rPr>
          <w:rFonts w:cs="Arial"/>
          <w:color w:val="auto"/>
        </w:rPr>
        <w:t xml:space="preserve"> области снижается с 2010</w:t>
      </w:r>
      <w:r w:rsidRPr="00AC4563">
        <w:rPr>
          <w:rFonts w:cs="Arial"/>
          <w:color w:val="auto"/>
        </w:rPr>
        <w:t xml:space="preserve"> года. </w:t>
      </w:r>
    </w:p>
    <w:p w:rsidR="00730418" w:rsidRDefault="00D22AD0" w:rsidP="00920C51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Цены на краску </w:t>
      </w:r>
      <w:r w:rsidR="00A65D38">
        <w:rPr>
          <w:rFonts w:cs="Arial"/>
          <w:color w:val="auto"/>
        </w:rPr>
        <w:t xml:space="preserve">в Казахстане </w:t>
      </w:r>
      <w:r>
        <w:rPr>
          <w:rFonts w:cs="Arial"/>
          <w:color w:val="auto"/>
        </w:rPr>
        <w:t>колеблются от 330 тенге до 1 200 тенге за килограмм.</w:t>
      </w:r>
    </w:p>
    <w:p w:rsidR="004E78A0" w:rsidRPr="004E78A0" w:rsidRDefault="004E78A0" w:rsidP="004E78A0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54" w:name="_Toc372818536"/>
      <w:r w:rsidRPr="004E78A0">
        <w:rPr>
          <w:color w:val="auto"/>
          <w:sz w:val="20"/>
        </w:rPr>
        <w:t xml:space="preserve">Таблица </w:t>
      </w:r>
      <w:r w:rsidRPr="004E78A0">
        <w:rPr>
          <w:color w:val="auto"/>
          <w:sz w:val="20"/>
        </w:rPr>
        <w:fldChar w:fldCharType="begin"/>
      </w:r>
      <w:r w:rsidRPr="004E78A0">
        <w:rPr>
          <w:color w:val="auto"/>
          <w:sz w:val="20"/>
        </w:rPr>
        <w:instrText xml:space="preserve"> SEQ Таблица \* ARABIC </w:instrText>
      </w:r>
      <w:r w:rsidRPr="004E78A0">
        <w:rPr>
          <w:color w:val="auto"/>
          <w:sz w:val="20"/>
        </w:rPr>
        <w:fldChar w:fldCharType="separate"/>
      </w:r>
      <w:r w:rsidRPr="004E78A0">
        <w:rPr>
          <w:color w:val="auto"/>
          <w:sz w:val="20"/>
        </w:rPr>
        <w:t>8</w:t>
      </w:r>
      <w:r w:rsidRPr="004E78A0">
        <w:rPr>
          <w:color w:val="auto"/>
          <w:sz w:val="20"/>
        </w:rPr>
        <w:fldChar w:fldCharType="end"/>
      </w:r>
      <w:r w:rsidRPr="004E78A0">
        <w:rPr>
          <w:color w:val="auto"/>
          <w:sz w:val="20"/>
        </w:rPr>
        <w:t xml:space="preserve"> - Изменение цен на </w:t>
      </w:r>
      <w:r>
        <w:rPr>
          <w:color w:val="auto"/>
          <w:sz w:val="20"/>
        </w:rPr>
        <w:t>лакокрасочные материалы</w:t>
      </w:r>
      <w:r w:rsidRPr="004E78A0">
        <w:rPr>
          <w:color w:val="auto"/>
          <w:sz w:val="20"/>
        </w:rPr>
        <w:t>, приобретенные строительными организациями на конец периода, в процентах к декабрю предыдущего года, прирост +, снижение –</w:t>
      </w:r>
      <w:bookmarkEnd w:id="54"/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518"/>
        <w:gridCol w:w="1007"/>
        <w:gridCol w:w="1008"/>
        <w:gridCol w:w="1007"/>
        <w:gridCol w:w="1008"/>
        <w:gridCol w:w="1007"/>
        <w:gridCol w:w="1008"/>
        <w:gridCol w:w="1008"/>
      </w:tblGrid>
      <w:tr w:rsidR="004E78A0" w:rsidTr="004E78A0">
        <w:tc>
          <w:tcPr>
            <w:tcW w:w="2518" w:type="dxa"/>
            <w:shd w:val="clear" w:color="auto" w:fill="DBE5F1" w:themeFill="accent1" w:themeFillTint="33"/>
          </w:tcPr>
          <w:p w:rsidR="004E78A0" w:rsidRPr="004E78A0" w:rsidRDefault="004E78A0" w:rsidP="004E78A0">
            <w:pPr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4E78A0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07" w:type="dxa"/>
            <w:shd w:val="clear" w:color="auto" w:fill="DBE5F1" w:themeFill="accent1" w:themeFillTint="33"/>
          </w:tcPr>
          <w:p w:rsidR="004E78A0" w:rsidRPr="004E78A0" w:rsidRDefault="004E78A0" w:rsidP="004E78A0">
            <w:pPr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4E78A0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2006 г.</w:t>
            </w:r>
          </w:p>
        </w:tc>
        <w:tc>
          <w:tcPr>
            <w:tcW w:w="1008" w:type="dxa"/>
            <w:shd w:val="clear" w:color="auto" w:fill="DBE5F1" w:themeFill="accent1" w:themeFillTint="33"/>
          </w:tcPr>
          <w:p w:rsidR="004E78A0" w:rsidRPr="004E78A0" w:rsidRDefault="004E78A0" w:rsidP="004E78A0">
            <w:pPr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4E78A0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2007 г.</w:t>
            </w:r>
          </w:p>
        </w:tc>
        <w:tc>
          <w:tcPr>
            <w:tcW w:w="1007" w:type="dxa"/>
            <w:shd w:val="clear" w:color="auto" w:fill="DBE5F1" w:themeFill="accent1" w:themeFillTint="33"/>
          </w:tcPr>
          <w:p w:rsidR="004E78A0" w:rsidRPr="004E78A0" w:rsidRDefault="004E78A0" w:rsidP="004E78A0">
            <w:pPr>
              <w:jc w:val="center"/>
              <w:rPr>
                <w:b/>
              </w:rPr>
            </w:pPr>
            <w:r w:rsidRPr="004E78A0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2008 г.</w:t>
            </w:r>
          </w:p>
        </w:tc>
        <w:tc>
          <w:tcPr>
            <w:tcW w:w="1008" w:type="dxa"/>
            <w:shd w:val="clear" w:color="auto" w:fill="DBE5F1" w:themeFill="accent1" w:themeFillTint="33"/>
          </w:tcPr>
          <w:p w:rsidR="004E78A0" w:rsidRPr="004E78A0" w:rsidRDefault="004E78A0" w:rsidP="004E78A0">
            <w:pPr>
              <w:jc w:val="center"/>
              <w:rPr>
                <w:b/>
              </w:rPr>
            </w:pPr>
            <w:r w:rsidRPr="004E78A0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2009 г.</w:t>
            </w:r>
          </w:p>
        </w:tc>
        <w:tc>
          <w:tcPr>
            <w:tcW w:w="1007" w:type="dxa"/>
            <w:shd w:val="clear" w:color="auto" w:fill="DBE5F1" w:themeFill="accent1" w:themeFillTint="33"/>
          </w:tcPr>
          <w:p w:rsidR="004E78A0" w:rsidRPr="004E78A0" w:rsidRDefault="004E78A0" w:rsidP="004E78A0">
            <w:pPr>
              <w:jc w:val="center"/>
              <w:rPr>
                <w:b/>
              </w:rPr>
            </w:pPr>
            <w:r w:rsidRPr="004E78A0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2010 г.</w:t>
            </w:r>
          </w:p>
        </w:tc>
        <w:tc>
          <w:tcPr>
            <w:tcW w:w="1008" w:type="dxa"/>
            <w:shd w:val="clear" w:color="auto" w:fill="DBE5F1" w:themeFill="accent1" w:themeFillTint="33"/>
          </w:tcPr>
          <w:p w:rsidR="004E78A0" w:rsidRPr="004E78A0" w:rsidRDefault="004E78A0" w:rsidP="004E78A0">
            <w:pPr>
              <w:jc w:val="center"/>
              <w:rPr>
                <w:b/>
              </w:rPr>
            </w:pPr>
            <w:r w:rsidRPr="004E78A0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2011 г.</w:t>
            </w:r>
          </w:p>
        </w:tc>
        <w:tc>
          <w:tcPr>
            <w:tcW w:w="1008" w:type="dxa"/>
            <w:shd w:val="clear" w:color="auto" w:fill="DBE5F1" w:themeFill="accent1" w:themeFillTint="33"/>
          </w:tcPr>
          <w:p w:rsidR="004E78A0" w:rsidRPr="004E78A0" w:rsidRDefault="004E78A0" w:rsidP="004E78A0">
            <w:pPr>
              <w:jc w:val="center"/>
              <w:rPr>
                <w:b/>
              </w:rPr>
            </w:pPr>
            <w:r w:rsidRPr="004E78A0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2012 г.</w:t>
            </w:r>
          </w:p>
        </w:tc>
      </w:tr>
      <w:tr w:rsidR="004E78A0" w:rsidTr="00D2799B">
        <w:tc>
          <w:tcPr>
            <w:tcW w:w="2518" w:type="dxa"/>
          </w:tcPr>
          <w:p w:rsidR="004E78A0" w:rsidRPr="004E78A0" w:rsidRDefault="004E78A0" w:rsidP="004E78A0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Краски и эмали</w:t>
            </w:r>
          </w:p>
        </w:tc>
        <w:tc>
          <w:tcPr>
            <w:tcW w:w="1007" w:type="dxa"/>
            <w:vAlign w:val="bottom"/>
          </w:tcPr>
          <w:p w:rsidR="004E78A0" w:rsidRPr="004E78A0" w:rsidRDefault="004E78A0" w:rsidP="004E78A0">
            <w:pPr>
              <w:jc w:val="center"/>
              <w:rPr>
                <w:rFonts w:cs="Arial"/>
                <w:sz w:val="20"/>
                <w:szCs w:val="20"/>
              </w:rPr>
            </w:pPr>
            <w:r w:rsidRPr="004E78A0">
              <w:rPr>
                <w:rFonts w:cs="Arial"/>
                <w:sz w:val="20"/>
                <w:szCs w:val="20"/>
              </w:rPr>
              <w:t>3,1</w:t>
            </w:r>
          </w:p>
        </w:tc>
        <w:tc>
          <w:tcPr>
            <w:tcW w:w="1008" w:type="dxa"/>
            <w:vAlign w:val="bottom"/>
          </w:tcPr>
          <w:p w:rsidR="004E78A0" w:rsidRPr="004E78A0" w:rsidRDefault="004E78A0" w:rsidP="004E78A0">
            <w:pPr>
              <w:jc w:val="center"/>
              <w:rPr>
                <w:rFonts w:cs="Arial"/>
                <w:sz w:val="20"/>
                <w:szCs w:val="20"/>
              </w:rPr>
            </w:pPr>
            <w:r w:rsidRPr="004E78A0">
              <w:rPr>
                <w:rFonts w:cs="Arial"/>
                <w:sz w:val="20"/>
                <w:szCs w:val="20"/>
              </w:rPr>
              <w:t>3,8</w:t>
            </w:r>
          </w:p>
        </w:tc>
        <w:tc>
          <w:tcPr>
            <w:tcW w:w="1007" w:type="dxa"/>
            <w:vAlign w:val="bottom"/>
          </w:tcPr>
          <w:p w:rsidR="004E78A0" w:rsidRPr="004E78A0" w:rsidRDefault="004E78A0" w:rsidP="004E78A0">
            <w:pPr>
              <w:jc w:val="center"/>
              <w:rPr>
                <w:rFonts w:cs="Arial"/>
                <w:sz w:val="20"/>
                <w:szCs w:val="20"/>
              </w:rPr>
            </w:pPr>
            <w:r w:rsidRPr="004E78A0">
              <w:rPr>
                <w:rFonts w:cs="Arial"/>
                <w:sz w:val="20"/>
                <w:szCs w:val="20"/>
              </w:rPr>
              <w:t>4,0</w:t>
            </w:r>
          </w:p>
        </w:tc>
        <w:tc>
          <w:tcPr>
            <w:tcW w:w="1008" w:type="dxa"/>
            <w:vAlign w:val="bottom"/>
          </w:tcPr>
          <w:p w:rsidR="004E78A0" w:rsidRPr="004E78A0" w:rsidRDefault="004E78A0" w:rsidP="004E78A0">
            <w:pPr>
              <w:jc w:val="center"/>
              <w:rPr>
                <w:rFonts w:cs="Arial"/>
                <w:sz w:val="20"/>
                <w:szCs w:val="20"/>
              </w:rPr>
            </w:pPr>
            <w:r w:rsidRPr="004E78A0">
              <w:rPr>
                <w:rFonts w:cs="Arial"/>
                <w:sz w:val="20"/>
                <w:szCs w:val="20"/>
              </w:rPr>
              <w:t>0,5</w:t>
            </w:r>
          </w:p>
        </w:tc>
        <w:tc>
          <w:tcPr>
            <w:tcW w:w="1007" w:type="dxa"/>
            <w:vAlign w:val="bottom"/>
          </w:tcPr>
          <w:p w:rsidR="004E78A0" w:rsidRPr="004E78A0" w:rsidRDefault="004E78A0" w:rsidP="004E78A0">
            <w:pPr>
              <w:jc w:val="center"/>
              <w:rPr>
                <w:rFonts w:cs="Arial"/>
                <w:sz w:val="20"/>
                <w:szCs w:val="20"/>
              </w:rPr>
            </w:pPr>
            <w:r w:rsidRPr="004E78A0">
              <w:rPr>
                <w:rFonts w:cs="Arial"/>
                <w:sz w:val="20"/>
                <w:szCs w:val="20"/>
              </w:rPr>
              <w:t>0,2</w:t>
            </w:r>
          </w:p>
        </w:tc>
        <w:tc>
          <w:tcPr>
            <w:tcW w:w="1008" w:type="dxa"/>
            <w:vAlign w:val="bottom"/>
          </w:tcPr>
          <w:p w:rsidR="004E78A0" w:rsidRPr="004E78A0" w:rsidRDefault="004E78A0" w:rsidP="004E78A0">
            <w:pPr>
              <w:jc w:val="center"/>
              <w:rPr>
                <w:rFonts w:cs="Arial"/>
                <w:sz w:val="20"/>
                <w:szCs w:val="20"/>
              </w:rPr>
            </w:pPr>
            <w:r w:rsidRPr="004E78A0">
              <w:rPr>
                <w:rFonts w:cs="Arial"/>
                <w:sz w:val="20"/>
                <w:szCs w:val="20"/>
              </w:rPr>
              <w:t>3,0</w:t>
            </w:r>
          </w:p>
        </w:tc>
        <w:tc>
          <w:tcPr>
            <w:tcW w:w="1008" w:type="dxa"/>
            <w:vAlign w:val="bottom"/>
          </w:tcPr>
          <w:p w:rsidR="004E78A0" w:rsidRPr="004E78A0" w:rsidRDefault="004E78A0" w:rsidP="004E78A0">
            <w:pPr>
              <w:jc w:val="center"/>
              <w:rPr>
                <w:rFonts w:cs="Arial"/>
                <w:sz w:val="20"/>
                <w:szCs w:val="20"/>
              </w:rPr>
            </w:pPr>
            <w:r w:rsidRPr="004E78A0">
              <w:rPr>
                <w:rFonts w:cs="Arial"/>
                <w:sz w:val="20"/>
                <w:szCs w:val="20"/>
              </w:rPr>
              <w:t>2,8</w:t>
            </w:r>
          </w:p>
        </w:tc>
      </w:tr>
      <w:tr w:rsidR="004E78A0" w:rsidTr="00D2799B">
        <w:tc>
          <w:tcPr>
            <w:tcW w:w="2518" w:type="dxa"/>
          </w:tcPr>
          <w:p w:rsidR="004E78A0" w:rsidRPr="004E78A0" w:rsidRDefault="004E78A0" w:rsidP="004E78A0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Лаки</w:t>
            </w:r>
          </w:p>
        </w:tc>
        <w:tc>
          <w:tcPr>
            <w:tcW w:w="1007" w:type="dxa"/>
            <w:vAlign w:val="bottom"/>
          </w:tcPr>
          <w:p w:rsidR="004E78A0" w:rsidRPr="004E78A0" w:rsidRDefault="004E78A0" w:rsidP="004E78A0">
            <w:pPr>
              <w:jc w:val="center"/>
              <w:rPr>
                <w:rFonts w:cs="Arial"/>
                <w:sz w:val="20"/>
                <w:szCs w:val="20"/>
              </w:rPr>
            </w:pPr>
            <w:r w:rsidRPr="004E78A0">
              <w:rPr>
                <w:rFonts w:cs="Arial"/>
                <w:sz w:val="20"/>
                <w:szCs w:val="20"/>
              </w:rPr>
              <w:t>2,6</w:t>
            </w:r>
          </w:p>
        </w:tc>
        <w:tc>
          <w:tcPr>
            <w:tcW w:w="1008" w:type="dxa"/>
            <w:vAlign w:val="bottom"/>
          </w:tcPr>
          <w:p w:rsidR="004E78A0" w:rsidRPr="004E78A0" w:rsidRDefault="004E78A0" w:rsidP="004E78A0">
            <w:pPr>
              <w:jc w:val="center"/>
              <w:rPr>
                <w:rFonts w:cs="Arial"/>
                <w:sz w:val="20"/>
                <w:szCs w:val="20"/>
              </w:rPr>
            </w:pPr>
            <w:r w:rsidRPr="004E78A0">
              <w:rPr>
                <w:rFonts w:cs="Arial"/>
                <w:sz w:val="20"/>
                <w:szCs w:val="20"/>
              </w:rPr>
              <w:t>14,8</w:t>
            </w:r>
          </w:p>
        </w:tc>
        <w:tc>
          <w:tcPr>
            <w:tcW w:w="1007" w:type="dxa"/>
            <w:vAlign w:val="bottom"/>
          </w:tcPr>
          <w:p w:rsidR="004E78A0" w:rsidRPr="004E78A0" w:rsidRDefault="004E78A0" w:rsidP="004E78A0">
            <w:pPr>
              <w:jc w:val="center"/>
              <w:rPr>
                <w:rFonts w:cs="Arial"/>
                <w:sz w:val="20"/>
                <w:szCs w:val="20"/>
              </w:rPr>
            </w:pPr>
            <w:r w:rsidRPr="004E78A0">
              <w:rPr>
                <w:rFonts w:cs="Arial"/>
                <w:sz w:val="20"/>
                <w:szCs w:val="20"/>
              </w:rPr>
              <w:t>5,6</w:t>
            </w:r>
          </w:p>
        </w:tc>
        <w:tc>
          <w:tcPr>
            <w:tcW w:w="1008" w:type="dxa"/>
            <w:vAlign w:val="bottom"/>
          </w:tcPr>
          <w:p w:rsidR="004E78A0" w:rsidRPr="004E78A0" w:rsidRDefault="004E78A0" w:rsidP="004E78A0">
            <w:pPr>
              <w:jc w:val="center"/>
              <w:rPr>
                <w:rFonts w:cs="Arial"/>
                <w:sz w:val="20"/>
                <w:szCs w:val="20"/>
              </w:rPr>
            </w:pPr>
            <w:r w:rsidRPr="004E78A0">
              <w:rPr>
                <w:rFonts w:cs="Arial"/>
                <w:sz w:val="20"/>
                <w:szCs w:val="20"/>
              </w:rPr>
              <w:t>1,7</w:t>
            </w:r>
          </w:p>
        </w:tc>
        <w:tc>
          <w:tcPr>
            <w:tcW w:w="1007" w:type="dxa"/>
            <w:vAlign w:val="bottom"/>
          </w:tcPr>
          <w:p w:rsidR="004E78A0" w:rsidRPr="004E78A0" w:rsidRDefault="004E78A0" w:rsidP="004E78A0">
            <w:pPr>
              <w:jc w:val="center"/>
              <w:rPr>
                <w:rFonts w:cs="Arial"/>
                <w:sz w:val="20"/>
                <w:szCs w:val="20"/>
              </w:rPr>
            </w:pPr>
            <w:r w:rsidRPr="004E78A0">
              <w:rPr>
                <w:rFonts w:cs="Arial"/>
                <w:sz w:val="20"/>
                <w:szCs w:val="20"/>
              </w:rPr>
              <w:t>1,8</w:t>
            </w:r>
          </w:p>
        </w:tc>
        <w:tc>
          <w:tcPr>
            <w:tcW w:w="1008" w:type="dxa"/>
            <w:vAlign w:val="bottom"/>
          </w:tcPr>
          <w:p w:rsidR="004E78A0" w:rsidRPr="004E78A0" w:rsidRDefault="004E78A0" w:rsidP="004E78A0">
            <w:pPr>
              <w:jc w:val="center"/>
              <w:rPr>
                <w:rFonts w:cs="Arial"/>
                <w:sz w:val="20"/>
                <w:szCs w:val="20"/>
              </w:rPr>
            </w:pPr>
            <w:r w:rsidRPr="004E78A0">
              <w:rPr>
                <w:rFonts w:cs="Arial"/>
                <w:sz w:val="20"/>
                <w:szCs w:val="20"/>
              </w:rPr>
              <w:t>-0,7</w:t>
            </w:r>
          </w:p>
        </w:tc>
        <w:tc>
          <w:tcPr>
            <w:tcW w:w="1008" w:type="dxa"/>
            <w:vAlign w:val="bottom"/>
          </w:tcPr>
          <w:p w:rsidR="004E78A0" w:rsidRPr="004E78A0" w:rsidRDefault="004E78A0" w:rsidP="004E78A0">
            <w:pPr>
              <w:jc w:val="center"/>
              <w:rPr>
                <w:rFonts w:cs="Arial"/>
                <w:sz w:val="20"/>
                <w:szCs w:val="20"/>
              </w:rPr>
            </w:pPr>
            <w:r w:rsidRPr="004E78A0">
              <w:rPr>
                <w:rFonts w:cs="Arial"/>
                <w:sz w:val="20"/>
                <w:szCs w:val="20"/>
              </w:rPr>
              <w:t>1,5</w:t>
            </w:r>
          </w:p>
        </w:tc>
      </w:tr>
      <w:tr w:rsidR="004E78A0" w:rsidTr="00D2799B">
        <w:tc>
          <w:tcPr>
            <w:tcW w:w="2518" w:type="dxa"/>
          </w:tcPr>
          <w:p w:rsidR="004E78A0" w:rsidRPr="004E78A0" w:rsidRDefault="004E78A0" w:rsidP="004E78A0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Олифа</w:t>
            </w:r>
          </w:p>
        </w:tc>
        <w:tc>
          <w:tcPr>
            <w:tcW w:w="1007" w:type="dxa"/>
            <w:vAlign w:val="bottom"/>
          </w:tcPr>
          <w:p w:rsidR="004E78A0" w:rsidRPr="004E78A0" w:rsidRDefault="004E78A0" w:rsidP="004E78A0">
            <w:pPr>
              <w:jc w:val="center"/>
              <w:rPr>
                <w:rFonts w:cs="Arial"/>
                <w:sz w:val="20"/>
                <w:szCs w:val="20"/>
              </w:rPr>
            </w:pPr>
            <w:r w:rsidRPr="004E78A0">
              <w:rPr>
                <w:rFonts w:cs="Arial"/>
                <w:sz w:val="20"/>
                <w:szCs w:val="20"/>
              </w:rPr>
              <w:t>2,0</w:t>
            </w:r>
          </w:p>
        </w:tc>
        <w:tc>
          <w:tcPr>
            <w:tcW w:w="1008" w:type="dxa"/>
            <w:vAlign w:val="bottom"/>
          </w:tcPr>
          <w:p w:rsidR="004E78A0" w:rsidRPr="004E78A0" w:rsidRDefault="004E78A0" w:rsidP="004E78A0">
            <w:pPr>
              <w:jc w:val="center"/>
              <w:rPr>
                <w:rFonts w:cs="Arial"/>
                <w:sz w:val="20"/>
                <w:szCs w:val="20"/>
              </w:rPr>
            </w:pPr>
            <w:r w:rsidRPr="004E78A0">
              <w:rPr>
                <w:rFonts w:cs="Arial"/>
                <w:sz w:val="20"/>
                <w:szCs w:val="20"/>
              </w:rPr>
              <w:t>1,6</w:t>
            </w:r>
          </w:p>
        </w:tc>
        <w:tc>
          <w:tcPr>
            <w:tcW w:w="1007" w:type="dxa"/>
            <w:vAlign w:val="bottom"/>
          </w:tcPr>
          <w:p w:rsidR="004E78A0" w:rsidRPr="004E78A0" w:rsidRDefault="004E78A0" w:rsidP="004E78A0">
            <w:pPr>
              <w:jc w:val="center"/>
              <w:rPr>
                <w:rFonts w:cs="Arial"/>
                <w:sz w:val="20"/>
                <w:szCs w:val="20"/>
              </w:rPr>
            </w:pPr>
            <w:r w:rsidRPr="004E78A0">
              <w:rPr>
                <w:rFonts w:cs="Arial"/>
                <w:sz w:val="20"/>
                <w:szCs w:val="20"/>
              </w:rPr>
              <w:t>24,6</w:t>
            </w:r>
          </w:p>
        </w:tc>
        <w:tc>
          <w:tcPr>
            <w:tcW w:w="1008" w:type="dxa"/>
            <w:vAlign w:val="bottom"/>
          </w:tcPr>
          <w:p w:rsidR="004E78A0" w:rsidRPr="004E78A0" w:rsidRDefault="004E78A0" w:rsidP="004E78A0">
            <w:pPr>
              <w:jc w:val="center"/>
              <w:rPr>
                <w:rFonts w:cs="Arial"/>
                <w:sz w:val="20"/>
                <w:szCs w:val="20"/>
              </w:rPr>
            </w:pPr>
            <w:r w:rsidRPr="004E78A0">
              <w:rPr>
                <w:rFonts w:cs="Arial"/>
                <w:sz w:val="20"/>
                <w:szCs w:val="20"/>
              </w:rPr>
              <w:t>0,2</w:t>
            </w:r>
          </w:p>
        </w:tc>
        <w:tc>
          <w:tcPr>
            <w:tcW w:w="1007" w:type="dxa"/>
            <w:vAlign w:val="bottom"/>
          </w:tcPr>
          <w:p w:rsidR="004E78A0" w:rsidRPr="004E78A0" w:rsidRDefault="004E78A0" w:rsidP="004E78A0">
            <w:pPr>
              <w:jc w:val="center"/>
              <w:rPr>
                <w:rFonts w:cs="Arial"/>
                <w:sz w:val="20"/>
                <w:szCs w:val="20"/>
              </w:rPr>
            </w:pPr>
            <w:r w:rsidRPr="004E78A0">
              <w:rPr>
                <w:rFonts w:cs="Arial"/>
                <w:sz w:val="20"/>
                <w:szCs w:val="20"/>
              </w:rPr>
              <w:t>1,1</w:t>
            </w:r>
          </w:p>
        </w:tc>
        <w:tc>
          <w:tcPr>
            <w:tcW w:w="1008" w:type="dxa"/>
            <w:vAlign w:val="bottom"/>
          </w:tcPr>
          <w:p w:rsidR="004E78A0" w:rsidRPr="004E78A0" w:rsidRDefault="004E78A0" w:rsidP="004E78A0">
            <w:pPr>
              <w:jc w:val="center"/>
              <w:rPr>
                <w:rFonts w:cs="Arial"/>
                <w:sz w:val="20"/>
                <w:szCs w:val="20"/>
              </w:rPr>
            </w:pPr>
            <w:r w:rsidRPr="004E78A0">
              <w:rPr>
                <w:rFonts w:cs="Arial"/>
                <w:sz w:val="20"/>
                <w:szCs w:val="20"/>
              </w:rPr>
              <w:t>1,5</w:t>
            </w:r>
          </w:p>
        </w:tc>
        <w:tc>
          <w:tcPr>
            <w:tcW w:w="1008" w:type="dxa"/>
            <w:vAlign w:val="bottom"/>
          </w:tcPr>
          <w:p w:rsidR="004E78A0" w:rsidRPr="004E78A0" w:rsidRDefault="004E78A0" w:rsidP="004E78A0">
            <w:pPr>
              <w:jc w:val="center"/>
              <w:rPr>
                <w:rFonts w:cs="Arial"/>
                <w:sz w:val="20"/>
                <w:szCs w:val="20"/>
              </w:rPr>
            </w:pPr>
            <w:r w:rsidRPr="004E78A0">
              <w:rPr>
                <w:rFonts w:cs="Arial"/>
                <w:sz w:val="20"/>
                <w:szCs w:val="20"/>
              </w:rPr>
              <w:t>0,0</w:t>
            </w:r>
          </w:p>
        </w:tc>
      </w:tr>
    </w:tbl>
    <w:p w:rsidR="004E78A0" w:rsidRDefault="004E78A0" w:rsidP="004E78A0">
      <w:pPr>
        <w:spacing w:after="0" w:line="360" w:lineRule="auto"/>
        <w:ind w:firstLine="284"/>
        <w:jc w:val="right"/>
        <w:rPr>
          <w:i/>
          <w:sz w:val="20"/>
        </w:rPr>
      </w:pPr>
      <w:r w:rsidRPr="00AC4563">
        <w:rPr>
          <w:i/>
          <w:color w:val="auto"/>
          <w:sz w:val="20"/>
        </w:rPr>
        <w:t xml:space="preserve">Источник: </w:t>
      </w:r>
      <w:r w:rsidRPr="00920C51">
        <w:rPr>
          <w:i/>
          <w:sz w:val="20"/>
        </w:rPr>
        <w:t>Источник: Агентство РК по статистике</w:t>
      </w:r>
    </w:p>
    <w:p w:rsidR="004E78A0" w:rsidRDefault="004E78A0" w:rsidP="004E78A0">
      <w:pPr>
        <w:spacing w:after="0" w:line="360" w:lineRule="auto"/>
        <w:ind w:firstLine="284"/>
        <w:jc w:val="right"/>
        <w:rPr>
          <w:i/>
          <w:sz w:val="20"/>
        </w:rPr>
      </w:pPr>
    </w:p>
    <w:p w:rsidR="004E78A0" w:rsidRPr="00920C51" w:rsidRDefault="004E78A0" w:rsidP="004E78A0">
      <w:pPr>
        <w:spacing w:after="0" w:line="360" w:lineRule="auto"/>
        <w:ind w:firstLine="284"/>
        <w:rPr>
          <w:rFonts w:cs="Arial"/>
          <w:color w:val="auto"/>
        </w:rPr>
      </w:pPr>
      <w:r>
        <w:rPr>
          <w:rFonts w:cs="Arial"/>
          <w:color w:val="auto"/>
        </w:rPr>
        <w:t>Как показывает таблица, зменение цен на краски и эмали в 2012 году составило 2,8% к декабрю 2011 года.</w:t>
      </w:r>
      <w:r w:rsidR="00707C59">
        <w:rPr>
          <w:rFonts w:cs="Arial"/>
          <w:color w:val="auto"/>
        </w:rPr>
        <w:t xml:space="preserve"> На лаки – 1,5%, на олифу – без изменений.</w:t>
      </w:r>
    </w:p>
    <w:p w:rsidR="00920C51" w:rsidRPr="008B5E01" w:rsidRDefault="00920C51" w:rsidP="00920C51">
      <w:pPr>
        <w:spacing w:after="0" w:line="360" w:lineRule="auto"/>
        <w:ind w:firstLine="284"/>
        <w:rPr>
          <w:rFonts w:eastAsia="Calibri" w:cs="Times New Roman"/>
          <w:i/>
          <w:sz w:val="20"/>
        </w:rPr>
      </w:pPr>
    </w:p>
    <w:p w:rsidR="00E66919" w:rsidRDefault="00E66919" w:rsidP="00F41054">
      <w:pPr>
        <w:spacing w:after="0" w:line="360" w:lineRule="auto"/>
        <w:ind w:firstLine="284"/>
        <w:jc w:val="both"/>
        <w:rPr>
          <w:b/>
          <w:color w:val="auto"/>
        </w:rPr>
      </w:pPr>
      <w:r w:rsidRPr="00E66919">
        <w:rPr>
          <w:b/>
          <w:color w:val="auto"/>
        </w:rPr>
        <w:t>Выводы:</w:t>
      </w:r>
    </w:p>
    <w:p w:rsidR="00920C51" w:rsidRPr="00185B1A" w:rsidRDefault="00920C51" w:rsidP="00920C51">
      <w:pPr>
        <w:spacing w:after="0" w:line="360" w:lineRule="auto"/>
        <w:ind w:firstLine="284"/>
        <w:jc w:val="both"/>
        <w:rPr>
          <w:rFonts w:eastAsia="Calibri" w:cs="Times New Roman"/>
          <w:color w:val="auto"/>
        </w:rPr>
      </w:pPr>
      <w:r>
        <w:rPr>
          <w:rFonts w:eastAsia="Calibri" w:cs="Times New Roman"/>
          <w:color w:val="000000"/>
        </w:rPr>
        <w:t>О</w:t>
      </w:r>
      <w:r w:rsidRPr="00185B1A">
        <w:rPr>
          <w:rFonts w:eastAsia="Calibri" w:cs="Times New Roman"/>
          <w:color w:val="000000"/>
        </w:rPr>
        <w:t xml:space="preserve">бъем строительных работ в РК в 2012 году составил </w:t>
      </w:r>
      <w:r w:rsidRPr="00603A44">
        <w:rPr>
          <w:rFonts w:eastAsia="Calibri" w:cs="Times New Roman"/>
          <w:color w:val="000000"/>
        </w:rPr>
        <w:t>2 261 473 млн. тенге</w:t>
      </w:r>
      <w:r w:rsidRPr="00185B1A">
        <w:rPr>
          <w:rFonts w:eastAsia="Calibri" w:cs="Times New Roman"/>
          <w:color w:val="000000"/>
        </w:rPr>
        <w:t xml:space="preserve">. В </w:t>
      </w:r>
      <w:r>
        <w:rPr>
          <w:rFonts w:eastAsia="Calibri" w:cs="Times New Roman"/>
          <w:color w:val="000000"/>
        </w:rPr>
        <w:t>Западно – Казахстанской области</w:t>
      </w:r>
      <w:r w:rsidRPr="00185B1A">
        <w:rPr>
          <w:rFonts w:eastAsia="Calibri" w:cs="Times New Roman"/>
          <w:color w:val="000000"/>
        </w:rPr>
        <w:t xml:space="preserve"> этот показатель составляет </w:t>
      </w:r>
      <w:r w:rsidRPr="00603A44">
        <w:rPr>
          <w:rFonts w:eastAsia="Calibri" w:cs="Times New Roman"/>
          <w:b/>
          <w:color w:val="000000"/>
        </w:rPr>
        <w:t>59 170  млн. тенге</w:t>
      </w:r>
      <w:r w:rsidRPr="00185B1A">
        <w:rPr>
          <w:rFonts w:eastAsia="Calibri" w:cs="Times New Roman"/>
          <w:color w:val="000000"/>
        </w:rPr>
        <w:t>.</w:t>
      </w:r>
    </w:p>
    <w:p w:rsidR="00920C51" w:rsidRPr="00185B1A" w:rsidRDefault="00920C51" w:rsidP="00920C51">
      <w:pPr>
        <w:spacing w:after="0" w:line="360" w:lineRule="auto"/>
        <w:ind w:firstLine="284"/>
        <w:jc w:val="both"/>
        <w:rPr>
          <w:rFonts w:eastAsia="Calibri" w:cs="Times New Roman"/>
          <w:color w:val="auto"/>
        </w:rPr>
      </w:pPr>
      <w:r w:rsidRPr="00185B1A">
        <w:rPr>
          <w:rFonts w:eastAsia="Calibri" w:cs="Times New Roman"/>
          <w:color w:val="auto"/>
        </w:rPr>
        <w:t>В 2012 г. общая площадь введенных в эксплуатацию новых зданий составила 10 000,0 тыс. кв. м. Общая площадь введенных в эксплуатацию жилых зданий увеличилась по сравнению с 2011 годом на 3,2% и составила 6</w:t>
      </w:r>
      <w:r>
        <w:rPr>
          <w:rFonts w:eastAsia="Calibri" w:cs="Times New Roman"/>
          <w:color w:val="auto"/>
        </w:rPr>
        <w:t xml:space="preserve"> </w:t>
      </w:r>
      <w:r w:rsidRPr="00185B1A">
        <w:rPr>
          <w:rFonts w:eastAsia="Calibri" w:cs="Times New Roman"/>
          <w:color w:val="auto"/>
        </w:rPr>
        <w:t xml:space="preserve">741,9 тыс. кв. м. </w:t>
      </w:r>
    </w:p>
    <w:p w:rsidR="00CF7DA3" w:rsidRPr="00365D18" w:rsidRDefault="00CF7DA3" w:rsidP="00CF7DA3">
      <w:pPr>
        <w:spacing w:after="0" w:line="360" w:lineRule="auto"/>
        <w:ind w:firstLine="284"/>
        <w:jc w:val="both"/>
        <w:rPr>
          <w:rFonts w:eastAsia="Calibri" w:cs="Times New Roman"/>
          <w:b/>
        </w:rPr>
      </w:pPr>
      <w:r>
        <w:rPr>
          <w:rFonts w:eastAsia="Calibri" w:cs="Times New Roman"/>
        </w:rPr>
        <w:lastRenderedPageBreak/>
        <w:t>О</w:t>
      </w:r>
      <w:r w:rsidRPr="00071216">
        <w:rPr>
          <w:rFonts w:eastAsia="Calibri" w:cs="Times New Roman"/>
        </w:rPr>
        <w:t xml:space="preserve">бъем производства красок и лаков в Казахстане в 2012 году увеличилось по сравнению с 2011 годом </w:t>
      </w:r>
      <w:r w:rsidRPr="00365D18">
        <w:rPr>
          <w:rFonts w:eastAsia="Calibri" w:cs="Times New Roman"/>
          <w:b/>
        </w:rPr>
        <w:t>на 15 037 тонн</w:t>
      </w:r>
      <w:r w:rsidRPr="00071216">
        <w:rPr>
          <w:rFonts w:eastAsia="Calibri" w:cs="Times New Roman"/>
        </w:rPr>
        <w:t xml:space="preserve">. </w:t>
      </w:r>
      <w:r w:rsidRPr="00365D18">
        <w:rPr>
          <w:rFonts w:eastAsia="Calibri" w:cs="Times New Roman"/>
          <w:b/>
        </w:rPr>
        <w:t>Повышение</w:t>
      </w:r>
      <w:r w:rsidRPr="00071216">
        <w:rPr>
          <w:rFonts w:eastAsia="Calibri" w:cs="Times New Roman"/>
        </w:rPr>
        <w:t xml:space="preserve"> за три последних года составило </w:t>
      </w:r>
      <w:r w:rsidRPr="00365D18">
        <w:rPr>
          <w:rFonts w:eastAsia="Calibri" w:cs="Times New Roman"/>
          <w:b/>
        </w:rPr>
        <w:t>55,7%.</w:t>
      </w:r>
    </w:p>
    <w:p w:rsidR="00CF7DA3" w:rsidRDefault="00CF7DA3" w:rsidP="00CF7DA3">
      <w:pPr>
        <w:spacing w:after="0" w:line="360" w:lineRule="auto"/>
        <w:ind w:firstLine="284"/>
        <w:jc w:val="both"/>
        <w:rPr>
          <w:rFonts w:eastAsia="Calibri" w:cs="Times New Roman"/>
          <w:color w:val="auto"/>
          <w:szCs w:val="32"/>
        </w:rPr>
      </w:pPr>
      <w:r>
        <w:rPr>
          <w:rFonts w:eastAsia="Calibri" w:cs="Times New Roman"/>
          <w:color w:val="auto"/>
          <w:szCs w:val="32"/>
        </w:rPr>
        <w:t xml:space="preserve">В 2012 году в Казахстан было импортировано </w:t>
      </w:r>
      <w:r w:rsidRPr="00CF7DA3">
        <w:rPr>
          <w:rFonts w:eastAsia="Calibri" w:cs="Times New Roman"/>
          <w:color w:val="auto"/>
          <w:szCs w:val="32"/>
        </w:rPr>
        <w:t>51 480,3 тонн красок и лаков.</w:t>
      </w:r>
      <w:r>
        <w:rPr>
          <w:rFonts w:eastAsia="Times New Roman" w:cs="Arial"/>
          <w:b/>
          <w:sz w:val="20"/>
          <w:szCs w:val="20"/>
          <w:lang w:eastAsia="ru-RU"/>
        </w:rPr>
        <w:t xml:space="preserve"> </w:t>
      </w:r>
      <w:r>
        <w:rPr>
          <w:rFonts w:eastAsia="Calibri" w:cs="Times New Roman"/>
          <w:color w:val="auto"/>
          <w:szCs w:val="32"/>
        </w:rPr>
        <w:t>Н</w:t>
      </w:r>
      <w:r w:rsidRPr="00714D39">
        <w:rPr>
          <w:rFonts w:eastAsia="Calibri" w:cs="Times New Roman"/>
          <w:color w:val="auto"/>
          <w:szCs w:val="32"/>
        </w:rPr>
        <w:t xml:space="preserve">аибольшую долю в импорте </w:t>
      </w:r>
      <w:r>
        <w:rPr>
          <w:rFonts w:eastAsia="Calibri" w:cs="Times New Roman"/>
          <w:color w:val="auto"/>
          <w:szCs w:val="32"/>
        </w:rPr>
        <w:t>красок и лаков</w:t>
      </w:r>
      <w:r w:rsidRPr="00714D39">
        <w:rPr>
          <w:rFonts w:eastAsia="Calibri" w:cs="Times New Roman"/>
          <w:color w:val="auto"/>
          <w:szCs w:val="32"/>
        </w:rPr>
        <w:t xml:space="preserve"> в Казахстан занимает </w:t>
      </w:r>
      <w:r>
        <w:rPr>
          <w:rFonts w:eastAsia="Calibri" w:cs="Times New Roman"/>
          <w:color w:val="auto"/>
          <w:szCs w:val="32"/>
        </w:rPr>
        <w:t>Россия</w:t>
      </w:r>
      <w:r w:rsidRPr="00714D39">
        <w:rPr>
          <w:rFonts w:eastAsia="Calibri" w:cs="Times New Roman"/>
          <w:color w:val="auto"/>
          <w:szCs w:val="32"/>
        </w:rPr>
        <w:t>.</w:t>
      </w:r>
    </w:p>
    <w:p w:rsidR="00624136" w:rsidRPr="00485298" w:rsidRDefault="00624136" w:rsidP="00920C51">
      <w:pPr>
        <w:spacing w:after="0" w:line="360" w:lineRule="auto"/>
        <w:jc w:val="both"/>
        <w:rPr>
          <w:rFonts w:cs="Arial"/>
          <w:color w:val="auto"/>
        </w:rPr>
      </w:pPr>
    </w:p>
    <w:p w:rsidR="00703A59" w:rsidRPr="001E70C2" w:rsidRDefault="00122FE2" w:rsidP="001E70C2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55" w:name="_Toc372818504"/>
      <w:r w:rsidRPr="0021574E">
        <w:rPr>
          <w:rFonts w:ascii="Arial" w:hAnsi="Arial" w:cs="Arial"/>
          <w:color w:val="000000" w:themeColor="text1"/>
          <w:sz w:val="24"/>
          <w:szCs w:val="24"/>
        </w:rPr>
        <w:t>4.2 Основные и потенциальные конкуренты</w:t>
      </w:r>
      <w:bookmarkEnd w:id="55"/>
    </w:p>
    <w:p w:rsidR="00F5032D" w:rsidRDefault="00F5032D" w:rsidP="001E70C2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>На рынке Восточно – Казахстанской области нет предприятий по производству ЛКМ.</w:t>
      </w:r>
    </w:p>
    <w:p w:rsidR="00D2799B" w:rsidRDefault="00D2799B" w:rsidP="001E70C2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На рынке г. Усть – Каменогорска присутствуют 2 крупные компании по </w:t>
      </w:r>
      <w:r w:rsidR="00F5032D">
        <w:rPr>
          <w:rFonts w:cs="Arial"/>
          <w:color w:val="auto"/>
        </w:rPr>
        <w:t>реализации</w:t>
      </w:r>
      <w:r>
        <w:rPr>
          <w:rFonts w:cs="Arial"/>
          <w:color w:val="auto"/>
        </w:rPr>
        <w:t xml:space="preserve"> ЛКМ.</w:t>
      </w:r>
    </w:p>
    <w:p w:rsidR="00DA53F0" w:rsidRDefault="00FC65AE" w:rsidP="001E70C2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824D81">
        <w:rPr>
          <w:rFonts w:cs="Arial"/>
        </w:rPr>
        <w:t>1)</w:t>
      </w:r>
      <w:r>
        <w:rPr>
          <w:rFonts w:cs="Arial"/>
          <w:color w:val="FF0000"/>
        </w:rPr>
        <w:t xml:space="preserve"> </w:t>
      </w:r>
      <w:r w:rsidR="00D2799B" w:rsidRPr="00D2799B">
        <w:rPr>
          <w:rFonts w:cs="Arial"/>
          <w:color w:val="auto"/>
        </w:rPr>
        <w:t xml:space="preserve">Компания </w:t>
      </w:r>
      <w:r w:rsidR="00F5032D">
        <w:rPr>
          <w:rFonts w:cs="Arial"/>
          <w:color w:val="auto"/>
        </w:rPr>
        <w:t>«</w:t>
      </w:r>
      <w:r w:rsidR="00D2799B" w:rsidRPr="00D2799B">
        <w:rPr>
          <w:rFonts w:cs="Arial"/>
          <w:color w:val="auto"/>
        </w:rPr>
        <w:t>Краски Востока</w:t>
      </w:r>
      <w:r w:rsidR="00F5032D">
        <w:rPr>
          <w:rFonts w:cs="Arial"/>
          <w:color w:val="auto"/>
        </w:rPr>
        <w:t>».</w:t>
      </w:r>
      <w:r w:rsidR="00F5032D" w:rsidRPr="00F5032D">
        <w:t xml:space="preserve"> </w:t>
      </w:r>
      <w:r w:rsidR="00F5032D" w:rsidRPr="00F5032D">
        <w:rPr>
          <w:rFonts w:cs="Arial"/>
          <w:color w:val="auto"/>
        </w:rPr>
        <w:t xml:space="preserve">Компания </w:t>
      </w:r>
      <w:r w:rsidR="00F5032D">
        <w:rPr>
          <w:rFonts w:cs="Arial"/>
          <w:color w:val="auto"/>
        </w:rPr>
        <w:t>«</w:t>
      </w:r>
      <w:r w:rsidR="00F5032D" w:rsidRPr="00F5032D">
        <w:rPr>
          <w:rFonts w:cs="Arial"/>
          <w:color w:val="auto"/>
        </w:rPr>
        <w:t>Краски Востока</w:t>
      </w:r>
      <w:r w:rsidR="00F5032D">
        <w:rPr>
          <w:rFonts w:cs="Arial"/>
          <w:color w:val="auto"/>
        </w:rPr>
        <w:t>»</w:t>
      </w:r>
      <w:r w:rsidR="00F5032D" w:rsidRPr="00F5032D">
        <w:rPr>
          <w:rFonts w:cs="Arial"/>
          <w:color w:val="auto"/>
        </w:rPr>
        <w:t xml:space="preserve"> входит в</w:t>
      </w:r>
      <w:r w:rsidR="00365D18">
        <w:rPr>
          <w:rFonts w:cs="Arial"/>
          <w:color w:val="auto"/>
        </w:rPr>
        <w:t xml:space="preserve"> состав Консорциум поставщиков «Краски Казахстана»</w:t>
      </w:r>
      <w:r w:rsidR="00F5032D" w:rsidRPr="00F5032D">
        <w:rPr>
          <w:rFonts w:cs="Arial"/>
          <w:color w:val="auto"/>
        </w:rPr>
        <w:t xml:space="preserve"> </w:t>
      </w:r>
      <w:r w:rsidR="00F5032D">
        <w:rPr>
          <w:rFonts w:cs="Arial"/>
          <w:color w:val="auto"/>
        </w:rPr>
        <w:t xml:space="preserve">и </w:t>
      </w:r>
      <w:r w:rsidR="00F5032D" w:rsidRPr="00F5032D">
        <w:rPr>
          <w:rFonts w:cs="Arial"/>
          <w:color w:val="auto"/>
        </w:rPr>
        <w:t xml:space="preserve">поставляет на рынок </w:t>
      </w:r>
      <w:r w:rsidR="00F5032D">
        <w:rPr>
          <w:rFonts w:cs="Arial"/>
          <w:color w:val="auto"/>
        </w:rPr>
        <w:t>лакокрасочные материалы.</w:t>
      </w:r>
    </w:p>
    <w:p w:rsidR="00F5032D" w:rsidRDefault="00F5032D" w:rsidP="001E70C2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>Продукция и цены компании «Краски Востока»:</w:t>
      </w:r>
    </w:p>
    <w:p w:rsidR="00F5032D" w:rsidRDefault="00F5032D" w:rsidP="001E70C2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- </w:t>
      </w:r>
      <w:r w:rsidRPr="00F5032D">
        <w:rPr>
          <w:rFonts w:cs="Arial"/>
          <w:color w:val="auto"/>
        </w:rPr>
        <w:t xml:space="preserve">Эмаль BRASKA </w:t>
      </w:r>
      <w:r>
        <w:rPr>
          <w:rFonts w:cs="Arial"/>
          <w:color w:val="auto"/>
        </w:rPr>
        <w:t>– от 500 до 700 тенге за килограмм;</w:t>
      </w:r>
    </w:p>
    <w:p w:rsidR="00F5032D" w:rsidRDefault="00F5032D" w:rsidP="00F5032D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-  </w:t>
      </w:r>
      <w:r w:rsidRPr="00F5032D">
        <w:rPr>
          <w:rFonts w:cs="Arial"/>
          <w:color w:val="auto"/>
        </w:rPr>
        <w:t>Краска водная акриловая</w:t>
      </w:r>
      <w:r>
        <w:rPr>
          <w:rFonts w:cs="Arial"/>
          <w:color w:val="auto"/>
        </w:rPr>
        <w:t xml:space="preserve"> – от 100 до 250 тенге за килограмм;</w:t>
      </w:r>
    </w:p>
    <w:p w:rsidR="00F5032D" w:rsidRDefault="00F5032D" w:rsidP="00F5032D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- </w:t>
      </w:r>
      <w:r w:rsidRPr="00F5032D">
        <w:rPr>
          <w:rFonts w:cs="Arial"/>
          <w:color w:val="auto"/>
        </w:rPr>
        <w:t>Эмаль ПФ-115 различных цветов</w:t>
      </w:r>
      <w:r>
        <w:rPr>
          <w:rFonts w:cs="Arial"/>
          <w:color w:val="auto"/>
        </w:rPr>
        <w:t xml:space="preserve"> – от 250 до 650 тенге за килограмм;</w:t>
      </w:r>
    </w:p>
    <w:p w:rsidR="00F5032D" w:rsidRDefault="00F5032D" w:rsidP="00F5032D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- </w:t>
      </w:r>
      <w:r w:rsidRPr="00F5032D">
        <w:rPr>
          <w:rFonts w:cs="Arial"/>
          <w:color w:val="auto"/>
        </w:rPr>
        <w:t>Эмаль для крыш различных</w:t>
      </w:r>
      <w:r>
        <w:rPr>
          <w:rFonts w:cs="Arial"/>
          <w:color w:val="auto"/>
        </w:rPr>
        <w:t xml:space="preserve"> (</w:t>
      </w:r>
      <w:r w:rsidRPr="00F5032D">
        <w:rPr>
          <w:rFonts w:cs="Arial"/>
          <w:color w:val="auto"/>
        </w:rPr>
        <w:t>в т</w:t>
      </w:r>
      <w:r>
        <w:rPr>
          <w:rFonts w:cs="Arial"/>
          <w:color w:val="auto"/>
        </w:rPr>
        <w:t>.</w:t>
      </w:r>
      <w:r w:rsidRPr="00F5032D">
        <w:rPr>
          <w:rFonts w:cs="Arial"/>
          <w:color w:val="auto"/>
        </w:rPr>
        <w:t>ч</w:t>
      </w:r>
      <w:r>
        <w:rPr>
          <w:rFonts w:cs="Arial"/>
          <w:color w:val="auto"/>
        </w:rPr>
        <w:t>.</w:t>
      </w:r>
      <w:r w:rsidRPr="00F5032D">
        <w:rPr>
          <w:rFonts w:cs="Arial"/>
          <w:color w:val="auto"/>
        </w:rPr>
        <w:t xml:space="preserve"> и</w:t>
      </w:r>
      <w:r>
        <w:rPr>
          <w:rFonts w:cs="Arial"/>
          <w:color w:val="auto"/>
        </w:rPr>
        <w:t>з оци</w:t>
      </w:r>
      <w:r w:rsidRPr="00F5032D">
        <w:rPr>
          <w:rFonts w:cs="Arial"/>
          <w:color w:val="auto"/>
        </w:rPr>
        <w:t>нкованного железа</w:t>
      </w:r>
      <w:r>
        <w:rPr>
          <w:rFonts w:cs="Arial"/>
          <w:color w:val="auto"/>
        </w:rPr>
        <w:t>) – от 400 до 770 тенге за килограмм.</w:t>
      </w:r>
    </w:p>
    <w:p w:rsidR="00F5032D" w:rsidRDefault="00FC65AE" w:rsidP="00F5032D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824D81">
        <w:rPr>
          <w:rFonts w:cs="Arial"/>
        </w:rPr>
        <w:t>2)</w:t>
      </w:r>
      <w:r>
        <w:rPr>
          <w:rFonts w:cs="Arial"/>
          <w:color w:val="auto"/>
        </w:rPr>
        <w:t xml:space="preserve"> </w:t>
      </w:r>
      <w:r w:rsidR="00F5032D" w:rsidRPr="00F5032D">
        <w:rPr>
          <w:rFonts w:cs="Arial"/>
          <w:color w:val="auto"/>
        </w:rPr>
        <w:t>Компания ТОО Roska@</w:t>
      </w:r>
      <w:r w:rsidR="00F5032D">
        <w:rPr>
          <w:rFonts w:cs="Arial"/>
          <w:color w:val="auto"/>
        </w:rPr>
        <w:t xml:space="preserve">. </w:t>
      </w:r>
      <w:r w:rsidR="00F5032D" w:rsidRPr="00F5032D">
        <w:rPr>
          <w:rFonts w:cs="Arial"/>
          <w:color w:val="auto"/>
        </w:rPr>
        <w:t xml:space="preserve">ТОО Roska@ предлагает товары </w:t>
      </w:r>
      <w:r w:rsidR="00365D18">
        <w:rPr>
          <w:rFonts w:cs="Arial"/>
          <w:color w:val="auto"/>
        </w:rPr>
        <w:t>ТМ «Радуга»:</w:t>
      </w:r>
    </w:p>
    <w:p w:rsidR="00F5032D" w:rsidRDefault="00F5032D" w:rsidP="00F5032D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- </w:t>
      </w:r>
      <w:r w:rsidR="00365D18">
        <w:rPr>
          <w:rFonts w:cs="Arial"/>
          <w:color w:val="auto"/>
        </w:rPr>
        <w:t>Краска  «Интерьер»</w:t>
      </w:r>
      <w:r w:rsidRPr="00F5032D">
        <w:rPr>
          <w:rFonts w:cs="Arial"/>
          <w:color w:val="auto"/>
        </w:rPr>
        <w:t xml:space="preserve"> белая для стен и потолков 14</w:t>
      </w:r>
      <w:r>
        <w:rPr>
          <w:rFonts w:cs="Arial"/>
          <w:color w:val="auto"/>
        </w:rPr>
        <w:t xml:space="preserve"> </w:t>
      </w:r>
      <w:r w:rsidRPr="00F5032D">
        <w:rPr>
          <w:rFonts w:cs="Arial"/>
          <w:color w:val="auto"/>
        </w:rPr>
        <w:t>кг</w:t>
      </w:r>
      <w:r>
        <w:rPr>
          <w:rFonts w:cs="Arial"/>
          <w:color w:val="auto"/>
        </w:rPr>
        <w:t xml:space="preserve"> – 1 729 тенге;</w:t>
      </w:r>
    </w:p>
    <w:p w:rsidR="00F5032D" w:rsidRDefault="00F5032D" w:rsidP="00F5032D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- </w:t>
      </w:r>
      <w:r w:rsidR="00365D18">
        <w:rPr>
          <w:rFonts w:cs="Arial"/>
          <w:color w:val="auto"/>
        </w:rPr>
        <w:t xml:space="preserve">Краска «РАДУГА 210» </w:t>
      </w:r>
      <w:r w:rsidRPr="00F5032D">
        <w:rPr>
          <w:rFonts w:cs="Arial"/>
          <w:color w:val="auto"/>
        </w:rPr>
        <w:t>акриловая моющаяся 10,0л /1/14</w:t>
      </w:r>
      <w:r>
        <w:rPr>
          <w:rFonts w:cs="Arial"/>
          <w:color w:val="auto"/>
        </w:rPr>
        <w:t xml:space="preserve"> </w:t>
      </w:r>
      <w:r w:rsidRPr="00F5032D">
        <w:rPr>
          <w:rFonts w:cs="Arial"/>
          <w:color w:val="auto"/>
        </w:rPr>
        <w:t>кг</w:t>
      </w:r>
      <w:r>
        <w:rPr>
          <w:rFonts w:cs="Arial"/>
          <w:color w:val="auto"/>
        </w:rPr>
        <w:t xml:space="preserve"> – 3 347 тенге;</w:t>
      </w:r>
    </w:p>
    <w:p w:rsidR="00F5032D" w:rsidRDefault="00F5032D" w:rsidP="00F5032D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- </w:t>
      </w:r>
      <w:r w:rsidRPr="00F5032D">
        <w:rPr>
          <w:rFonts w:cs="Arial"/>
          <w:color w:val="auto"/>
        </w:rPr>
        <w:t>ЭМАЛЬ  для радиаторо</w:t>
      </w:r>
      <w:r>
        <w:rPr>
          <w:rFonts w:cs="Arial"/>
          <w:color w:val="auto"/>
        </w:rPr>
        <w:t>в отопления и металла" 1,0кг /5 – 1 223 тенге.</w:t>
      </w:r>
    </w:p>
    <w:p w:rsidR="00F5032D" w:rsidRPr="009A143B" w:rsidRDefault="00F5032D" w:rsidP="00F5032D">
      <w:pPr>
        <w:spacing w:after="0" w:line="360" w:lineRule="auto"/>
        <w:ind w:firstLine="284"/>
        <w:jc w:val="both"/>
        <w:rPr>
          <w:rFonts w:cs="Arial"/>
          <w:color w:val="auto"/>
        </w:rPr>
      </w:pPr>
    </w:p>
    <w:p w:rsidR="00B70129" w:rsidRPr="007C3A34" w:rsidRDefault="00122FE2" w:rsidP="007C3A34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56" w:name="_Toc372818505"/>
      <w:r w:rsidRPr="0021574E">
        <w:rPr>
          <w:rFonts w:ascii="Arial" w:hAnsi="Arial" w:cs="Arial"/>
          <w:color w:val="000000" w:themeColor="text1"/>
          <w:sz w:val="24"/>
          <w:szCs w:val="24"/>
        </w:rPr>
        <w:t>4.3 Прогнозные оценки развития рынка, ожидаемые изменения</w:t>
      </w:r>
      <w:bookmarkEnd w:id="56"/>
    </w:p>
    <w:p w:rsidR="00AC57C8" w:rsidRDefault="00AC57C8" w:rsidP="00AC57C8">
      <w:pPr>
        <w:spacing w:after="0" w:line="360" w:lineRule="auto"/>
        <w:ind w:firstLine="284"/>
        <w:jc w:val="both"/>
        <w:rPr>
          <w:rFonts w:eastAsia="Calibri" w:cs="Arial"/>
          <w:color w:val="000000"/>
        </w:rPr>
      </w:pPr>
      <w:r w:rsidRPr="00A14185">
        <w:rPr>
          <w:rFonts w:eastAsia="Calibri" w:cs="Arial"/>
          <w:color w:val="000000"/>
        </w:rPr>
        <w:t>Программой по развитию строительной индустрии и производства строительных материалов в Республике Казахстан на 2010 - 2014 годы предусматривается принятие мер, направленных на создание благоприятных условий для формирования в Казахстане устойчивой высокой культуры строительства, повышения качества и безопасности строительной продукции, на комплексное решение проблемы развития жилищного строительства, обеспечивающего доступность жилья широким слоям населения, дальнейшее развитие производства эффективных, экологически чистых стройматериало</w:t>
      </w:r>
      <w:r>
        <w:rPr>
          <w:rFonts w:eastAsia="Calibri" w:cs="Arial"/>
          <w:color w:val="000000"/>
        </w:rPr>
        <w:t>в и внедрение новых технологий.</w:t>
      </w:r>
    </w:p>
    <w:p w:rsidR="00DA53F0" w:rsidRDefault="00DA53F0" w:rsidP="00AC57C8">
      <w:pPr>
        <w:spacing w:after="0" w:line="360" w:lineRule="auto"/>
        <w:ind w:firstLine="284"/>
        <w:jc w:val="both"/>
        <w:rPr>
          <w:rFonts w:eastAsia="Calibri" w:cs="Arial"/>
          <w:color w:val="000000"/>
        </w:rPr>
      </w:pPr>
    </w:p>
    <w:p w:rsidR="00DA53F0" w:rsidRDefault="00DA53F0" w:rsidP="00AC57C8">
      <w:pPr>
        <w:spacing w:after="0" w:line="360" w:lineRule="auto"/>
        <w:ind w:firstLine="284"/>
        <w:jc w:val="both"/>
        <w:rPr>
          <w:rFonts w:eastAsia="Calibri" w:cs="Arial"/>
          <w:color w:val="000000"/>
        </w:rPr>
      </w:pPr>
    </w:p>
    <w:p w:rsidR="00DA53F0" w:rsidRDefault="00DA53F0" w:rsidP="00AC57C8">
      <w:pPr>
        <w:spacing w:after="0" w:line="360" w:lineRule="auto"/>
        <w:ind w:firstLine="284"/>
        <w:jc w:val="both"/>
        <w:rPr>
          <w:rFonts w:eastAsia="Calibri" w:cs="Arial"/>
          <w:color w:val="000000"/>
        </w:rPr>
      </w:pPr>
    </w:p>
    <w:p w:rsidR="00DA53F0" w:rsidRDefault="00DA53F0" w:rsidP="00AC57C8">
      <w:pPr>
        <w:spacing w:after="0" w:line="360" w:lineRule="auto"/>
        <w:ind w:firstLine="284"/>
        <w:jc w:val="both"/>
        <w:rPr>
          <w:rFonts w:eastAsia="Calibri" w:cs="Arial"/>
          <w:color w:val="000000"/>
        </w:rPr>
      </w:pPr>
    </w:p>
    <w:p w:rsidR="00AC57C8" w:rsidRPr="008A09F2" w:rsidRDefault="00AC57C8" w:rsidP="00AC57C8">
      <w:pPr>
        <w:pStyle w:val="af0"/>
        <w:spacing w:before="120"/>
        <w:ind w:firstLine="284"/>
        <w:jc w:val="both"/>
        <w:rPr>
          <w:bCs w:val="0"/>
          <w:color w:val="000000" w:themeColor="text1"/>
          <w:sz w:val="20"/>
          <w:szCs w:val="22"/>
        </w:rPr>
      </w:pPr>
      <w:bookmarkStart w:id="57" w:name="_Toc333265593"/>
      <w:bookmarkStart w:id="58" w:name="_Toc361335462"/>
      <w:bookmarkStart w:id="59" w:name="_Toc362875481"/>
      <w:bookmarkStart w:id="60" w:name="_Toc372818537"/>
      <w:r w:rsidRPr="008A09F2">
        <w:rPr>
          <w:bCs w:val="0"/>
          <w:color w:val="000000" w:themeColor="text1"/>
          <w:sz w:val="20"/>
          <w:szCs w:val="22"/>
        </w:rPr>
        <w:lastRenderedPageBreak/>
        <w:t xml:space="preserve">Таблица </w:t>
      </w:r>
      <w:r w:rsidRPr="008A09F2">
        <w:rPr>
          <w:bCs w:val="0"/>
          <w:color w:val="000000" w:themeColor="text1"/>
          <w:sz w:val="20"/>
          <w:szCs w:val="22"/>
        </w:rPr>
        <w:fldChar w:fldCharType="begin"/>
      </w:r>
      <w:r w:rsidRPr="008A09F2">
        <w:rPr>
          <w:bCs w:val="0"/>
          <w:color w:val="000000" w:themeColor="text1"/>
          <w:sz w:val="20"/>
          <w:szCs w:val="22"/>
        </w:rPr>
        <w:instrText xml:space="preserve"> SEQ Таблица \* ARABIC </w:instrText>
      </w:r>
      <w:r w:rsidRPr="008A09F2">
        <w:rPr>
          <w:bCs w:val="0"/>
          <w:color w:val="000000" w:themeColor="text1"/>
          <w:sz w:val="20"/>
          <w:szCs w:val="22"/>
        </w:rPr>
        <w:fldChar w:fldCharType="separate"/>
      </w:r>
      <w:r w:rsidR="004E78A0">
        <w:rPr>
          <w:bCs w:val="0"/>
          <w:noProof/>
          <w:color w:val="000000" w:themeColor="text1"/>
          <w:sz w:val="20"/>
          <w:szCs w:val="22"/>
        </w:rPr>
        <w:t>9</w:t>
      </w:r>
      <w:r w:rsidRPr="008A09F2">
        <w:rPr>
          <w:bCs w:val="0"/>
          <w:color w:val="000000" w:themeColor="text1"/>
          <w:sz w:val="20"/>
          <w:szCs w:val="22"/>
        </w:rPr>
        <w:fldChar w:fldCharType="end"/>
      </w:r>
      <w:r w:rsidRPr="008A09F2">
        <w:rPr>
          <w:bCs w:val="0"/>
          <w:color w:val="000000" w:themeColor="text1"/>
          <w:sz w:val="20"/>
          <w:szCs w:val="22"/>
        </w:rPr>
        <w:t xml:space="preserve"> - Ввод жилья по всем источникам финансирования в Республике Казахстан на 2011-2014 годы (в разрезе регионов, тыс. кв. метров)</w:t>
      </w:r>
      <w:bookmarkEnd w:id="57"/>
      <w:bookmarkEnd w:id="58"/>
      <w:bookmarkEnd w:id="59"/>
      <w:bookmarkEnd w:id="60"/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19"/>
        <w:gridCol w:w="3097"/>
        <w:gridCol w:w="1059"/>
        <w:gridCol w:w="1087"/>
        <w:gridCol w:w="1087"/>
        <w:gridCol w:w="1211"/>
        <w:gridCol w:w="1213"/>
      </w:tblGrid>
      <w:tr w:rsidR="00AC57C8" w:rsidRPr="00A14185" w:rsidTr="00BD5D0F">
        <w:trPr>
          <w:trHeight w:val="311"/>
        </w:trPr>
        <w:tc>
          <w:tcPr>
            <w:tcW w:w="33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65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9" w:type="dxa"/>
              <w:left w:w="9" w:type="dxa"/>
              <w:bottom w:w="0" w:type="dxa"/>
              <w:right w:w="9" w:type="dxa"/>
            </w:tcMar>
            <w:textDirection w:val="btLr"/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1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Всего</w:t>
            </w:r>
          </w:p>
        </w:tc>
      </w:tr>
      <w:tr w:rsidR="00AC57C8" w:rsidRPr="00A14185" w:rsidTr="00BD5D0F">
        <w:trPr>
          <w:trHeight w:val="259"/>
        </w:trPr>
        <w:tc>
          <w:tcPr>
            <w:tcW w:w="33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6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Итого</w:t>
            </w:r>
          </w:p>
        </w:tc>
      </w:tr>
      <w:tr w:rsidR="00AC57C8" w:rsidRPr="00A14185" w:rsidTr="00BD5D0F">
        <w:trPr>
          <w:trHeight w:val="248"/>
        </w:trPr>
        <w:tc>
          <w:tcPr>
            <w:tcW w:w="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Акмолинская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233,5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249,5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253,4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265,4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1 001,8</w:t>
            </w:r>
          </w:p>
        </w:tc>
      </w:tr>
      <w:tr w:rsidR="00AC57C8" w:rsidRPr="00A14185" w:rsidTr="00BD5D0F">
        <w:trPr>
          <w:trHeight w:val="267"/>
        </w:trPr>
        <w:tc>
          <w:tcPr>
            <w:tcW w:w="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Актюбинская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335,5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342,2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379,6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351,9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1 409,2</w:t>
            </w:r>
          </w:p>
        </w:tc>
      </w:tr>
      <w:tr w:rsidR="00AC57C8" w:rsidRPr="00A14185" w:rsidTr="00BD5D0F">
        <w:trPr>
          <w:trHeight w:val="256"/>
        </w:trPr>
        <w:tc>
          <w:tcPr>
            <w:tcW w:w="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Алматинская 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613,2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529,8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591,1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608,6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2 342,7</w:t>
            </w:r>
          </w:p>
        </w:tc>
      </w:tr>
      <w:tr w:rsidR="00AC57C8" w:rsidRPr="00A14185" w:rsidTr="00BD5D0F">
        <w:trPr>
          <w:trHeight w:val="274"/>
        </w:trPr>
        <w:tc>
          <w:tcPr>
            <w:tcW w:w="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Атырауская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320,5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341,6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334,5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366,6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1 363,2</w:t>
            </w:r>
          </w:p>
        </w:tc>
      </w:tr>
      <w:tr w:rsidR="00AC57C8" w:rsidRPr="00A14185" w:rsidTr="00BD5D0F">
        <w:trPr>
          <w:trHeight w:val="109"/>
        </w:trPr>
        <w:tc>
          <w:tcPr>
            <w:tcW w:w="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4E78A0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4E78A0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4E78A0" w:rsidRDefault="00AC57C8" w:rsidP="00BD5D0F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4E78A0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ВКО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4E78A0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4E78A0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136,2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4E78A0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4E78A0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151,4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4E78A0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4E78A0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167,2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4E78A0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4E78A0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159,3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4E78A0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4E78A0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614,1</w:t>
            </w:r>
          </w:p>
        </w:tc>
      </w:tr>
      <w:tr w:rsidR="00AC57C8" w:rsidRPr="00A14185" w:rsidTr="00BD5D0F">
        <w:trPr>
          <w:trHeight w:val="268"/>
        </w:trPr>
        <w:tc>
          <w:tcPr>
            <w:tcW w:w="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Жамбылская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189,1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199,2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215,2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220,5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824,0</w:t>
            </w:r>
          </w:p>
        </w:tc>
      </w:tr>
      <w:tr w:rsidR="00AC57C8" w:rsidRPr="00A14185" w:rsidTr="00BD5D0F">
        <w:trPr>
          <w:trHeight w:val="273"/>
        </w:trPr>
        <w:tc>
          <w:tcPr>
            <w:tcW w:w="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4E78A0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4E78A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4E78A0" w:rsidRDefault="00AC57C8" w:rsidP="00BD5D0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4E78A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ЗКО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4E78A0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4E78A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176,1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4E78A0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4E78A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204,4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4E78A0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4E78A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222,4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4E78A0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4E78A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206,4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4E78A0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4E78A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809,3</w:t>
            </w:r>
          </w:p>
        </w:tc>
      </w:tr>
      <w:tr w:rsidR="00AC57C8" w:rsidRPr="00A14185" w:rsidTr="00BD5D0F">
        <w:trPr>
          <w:trHeight w:val="107"/>
        </w:trPr>
        <w:tc>
          <w:tcPr>
            <w:tcW w:w="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Карагандинская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235,1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246,0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248,2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268,3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997,6</w:t>
            </w:r>
          </w:p>
        </w:tc>
      </w:tr>
      <w:tr w:rsidR="00AC57C8" w:rsidRPr="00A14185" w:rsidTr="00BD5D0F">
        <w:trPr>
          <w:trHeight w:val="266"/>
        </w:trPr>
        <w:tc>
          <w:tcPr>
            <w:tcW w:w="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Костанайская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161,8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180,5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192,0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190,4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724,7</w:t>
            </w:r>
          </w:p>
        </w:tc>
      </w:tr>
      <w:tr w:rsidR="00AC57C8" w:rsidRPr="00A14185" w:rsidTr="00BD5D0F">
        <w:trPr>
          <w:trHeight w:val="257"/>
        </w:trPr>
        <w:tc>
          <w:tcPr>
            <w:tcW w:w="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Кызылординская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227,2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216,3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249,4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255,6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948,5</w:t>
            </w:r>
          </w:p>
        </w:tc>
      </w:tr>
      <w:tr w:rsidR="00AC57C8" w:rsidRPr="00A14185" w:rsidTr="00BD5D0F">
        <w:trPr>
          <w:trHeight w:val="275"/>
        </w:trPr>
        <w:tc>
          <w:tcPr>
            <w:tcW w:w="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Мангистауская 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447,7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442,2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442,6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476,6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1 809,1</w:t>
            </w:r>
          </w:p>
        </w:tc>
      </w:tr>
      <w:tr w:rsidR="00AC57C8" w:rsidRPr="00A14185" w:rsidTr="00BD5D0F">
        <w:trPr>
          <w:trHeight w:val="277"/>
        </w:trPr>
        <w:tc>
          <w:tcPr>
            <w:tcW w:w="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Павлодарская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81,3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101,1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120,4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101,4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404,2</w:t>
            </w:r>
          </w:p>
        </w:tc>
      </w:tr>
      <w:tr w:rsidR="00AC57C8" w:rsidRPr="00A14185" w:rsidTr="00BD5D0F">
        <w:trPr>
          <w:trHeight w:val="277"/>
        </w:trPr>
        <w:tc>
          <w:tcPr>
            <w:tcW w:w="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СКО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90,6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103,1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101,4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113,4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408,5</w:t>
            </w:r>
          </w:p>
        </w:tc>
      </w:tr>
      <w:tr w:rsidR="00AC57C8" w:rsidRPr="00A14185" w:rsidTr="00BD5D0F">
        <w:trPr>
          <w:trHeight w:val="253"/>
        </w:trPr>
        <w:tc>
          <w:tcPr>
            <w:tcW w:w="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603A44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603A4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603A44" w:rsidRDefault="00AC57C8" w:rsidP="00BD5D0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603A4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ЮКО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603A44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603A4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509,2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603A44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603A4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416,9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603A44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603A4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429,7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603A44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603A4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466,8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603A44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603A4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1 822,6</w:t>
            </w:r>
          </w:p>
        </w:tc>
      </w:tr>
      <w:tr w:rsidR="00AC57C8" w:rsidRPr="00A14185" w:rsidTr="00BD5D0F">
        <w:trPr>
          <w:trHeight w:val="271"/>
        </w:trPr>
        <w:tc>
          <w:tcPr>
            <w:tcW w:w="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3366CC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3366CC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3366CC" w:rsidRDefault="00AC57C8" w:rsidP="00BD5D0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3366CC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г. Астана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3366CC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3366CC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1 171,4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3366CC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3366CC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1 166,1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3366CC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3366CC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1 117,4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3366CC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3366CC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1 063,5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3366CC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3366CC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4 518,4</w:t>
            </w:r>
          </w:p>
        </w:tc>
      </w:tr>
      <w:tr w:rsidR="00AC57C8" w:rsidRPr="00A14185" w:rsidTr="00BD5D0F">
        <w:trPr>
          <w:trHeight w:val="247"/>
        </w:trPr>
        <w:tc>
          <w:tcPr>
            <w:tcW w:w="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г. Алматы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1 071,6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1 012,2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1 035,5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1 035,3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4 154,6</w:t>
            </w:r>
          </w:p>
        </w:tc>
      </w:tr>
      <w:tr w:rsidR="00AC57C8" w:rsidRPr="00A14185" w:rsidTr="00BD5D0F">
        <w:trPr>
          <w:trHeight w:val="265"/>
        </w:trPr>
        <w:tc>
          <w:tcPr>
            <w:tcW w:w="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6 050,0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6 100,0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6 150,0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AC57C8" w:rsidRPr="00A14185" w:rsidRDefault="00AC57C8" w:rsidP="00BD5D0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141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24 300,0</w:t>
            </w:r>
          </w:p>
        </w:tc>
      </w:tr>
    </w:tbl>
    <w:p w:rsidR="00AC57C8" w:rsidRPr="00A14185" w:rsidRDefault="00AC57C8" w:rsidP="00AC57C8">
      <w:pPr>
        <w:spacing w:after="0" w:line="240" w:lineRule="auto"/>
        <w:ind w:right="-1" w:firstLine="284"/>
        <w:jc w:val="right"/>
        <w:rPr>
          <w:rFonts w:eastAsia="Calibri" w:cs="Times New Roman"/>
          <w:i/>
          <w:color w:val="auto"/>
          <w:sz w:val="20"/>
        </w:rPr>
      </w:pPr>
      <w:r w:rsidRPr="00A14185">
        <w:rPr>
          <w:rFonts w:eastAsia="Calibri" w:cs="Times New Roman"/>
          <w:i/>
          <w:color w:val="auto"/>
          <w:sz w:val="20"/>
        </w:rPr>
        <w:t>Источник: Отчет о ходе реализации Программы развития отрасли стройиндустрии и производства строительных материалов на 2010-2014 годы</w:t>
      </w:r>
    </w:p>
    <w:p w:rsidR="00AC57C8" w:rsidRPr="00A14185" w:rsidRDefault="00AC57C8" w:rsidP="00AC57C8">
      <w:pPr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AC57C8" w:rsidRPr="00A14185" w:rsidRDefault="00AC57C8" w:rsidP="00AC57C8">
      <w:pPr>
        <w:spacing w:after="0" w:line="360" w:lineRule="auto"/>
        <w:ind w:firstLine="284"/>
        <w:jc w:val="both"/>
        <w:rPr>
          <w:rFonts w:eastAsia="Calibri" w:cs="Arial"/>
          <w:color w:val="000000"/>
        </w:rPr>
      </w:pPr>
      <w:r>
        <w:rPr>
          <w:rFonts w:eastAsia="Calibri" w:cs="Arial"/>
          <w:color w:val="000000"/>
        </w:rPr>
        <w:t>Как показывает приведенная выше таблица</w:t>
      </w:r>
      <w:r w:rsidRPr="00A14185">
        <w:rPr>
          <w:rFonts w:eastAsia="Calibri" w:cs="Arial"/>
          <w:color w:val="000000"/>
        </w:rPr>
        <w:t xml:space="preserve">, ввод жилья в </w:t>
      </w:r>
      <w:r w:rsidR="004E78A0">
        <w:rPr>
          <w:rFonts w:eastAsia="Calibri" w:cs="Arial"/>
          <w:color w:val="000000"/>
        </w:rPr>
        <w:t>Восточно</w:t>
      </w:r>
      <w:r>
        <w:rPr>
          <w:rFonts w:eastAsia="Calibri" w:cs="Arial"/>
          <w:color w:val="000000"/>
        </w:rPr>
        <w:t xml:space="preserve"> – Казахстанской </w:t>
      </w:r>
      <w:r w:rsidRPr="00A14185">
        <w:rPr>
          <w:rFonts w:eastAsia="Calibri" w:cs="Arial"/>
          <w:color w:val="000000"/>
        </w:rPr>
        <w:t>области к 2014 г</w:t>
      </w:r>
      <w:r w:rsidR="004E78A0">
        <w:rPr>
          <w:rFonts w:eastAsia="Calibri" w:cs="Arial"/>
          <w:color w:val="000000"/>
        </w:rPr>
        <w:t>оду планируется довести до 614,1</w:t>
      </w:r>
      <w:r w:rsidRPr="00A14185">
        <w:rPr>
          <w:rFonts w:eastAsia="Calibri" w:cs="Arial"/>
          <w:color w:val="000000"/>
        </w:rPr>
        <w:t xml:space="preserve"> тыс. кв. метров.</w:t>
      </w:r>
    </w:p>
    <w:p w:rsidR="00407590" w:rsidRPr="0021574E" w:rsidRDefault="00407590" w:rsidP="00407590">
      <w:pPr>
        <w:spacing w:after="0" w:line="360" w:lineRule="auto"/>
        <w:ind w:firstLine="284"/>
        <w:jc w:val="both"/>
        <w:rPr>
          <w:rFonts w:cs="Arial"/>
        </w:rPr>
      </w:pPr>
    </w:p>
    <w:p w:rsidR="00122FE2" w:rsidRPr="0021574E" w:rsidRDefault="00122FE2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61" w:name="_Toc372818506"/>
      <w:r w:rsidRPr="0021574E">
        <w:rPr>
          <w:rFonts w:ascii="Arial" w:hAnsi="Arial" w:cs="Arial"/>
          <w:color w:val="000000" w:themeColor="text1"/>
          <w:sz w:val="24"/>
          <w:szCs w:val="24"/>
        </w:rPr>
        <w:t>4.4 Стратегия маркетинга</w:t>
      </w:r>
      <w:bookmarkEnd w:id="61"/>
    </w:p>
    <w:p w:rsidR="00B70129" w:rsidRPr="00B70129" w:rsidRDefault="00B70129" w:rsidP="00B70129">
      <w:pPr>
        <w:spacing w:after="0" w:line="360" w:lineRule="auto"/>
        <w:ind w:firstLine="284"/>
        <w:jc w:val="both"/>
        <w:rPr>
          <w:rFonts w:cs="Arial"/>
        </w:rPr>
      </w:pPr>
      <w:r w:rsidRPr="00B70129">
        <w:rPr>
          <w:rFonts w:cs="Arial"/>
        </w:rPr>
        <w:t xml:space="preserve">Организацию </w:t>
      </w:r>
      <w:r w:rsidR="00BD7F0B">
        <w:rPr>
          <w:rFonts w:cs="Arial"/>
        </w:rPr>
        <w:t>деятельности</w:t>
      </w:r>
      <w:r w:rsidRPr="00B70129">
        <w:rPr>
          <w:rFonts w:cs="Arial"/>
        </w:rPr>
        <w:t xml:space="preserve"> на предприятии предполагается осуществлять с учетом следующих принципов:</w:t>
      </w:r>
    </w:p>
    <w:p w:rsidR="00B10B69" w:rsidRDefault="00B70129" w:rsidP="00B70129">
      <w:pPr>
        <w:spacing w:after="0" w:line="360" w:lineRule="auto"/>
        <w:ind w:firstLine="284"/>
        <w:jc w:val="both"/>
        <w:rPr>
          <w:rFonts w:cs="Arial"/>
        </w:rPr>
      </w:pPr>
      <w:r w:rsidRPr="00B70129">
        <w:rPr>
          <w:rFonts w:cs="Arial"/>
        </w:rPr>
        <w:t>1. Постоянный мониторинг конкурентоспособности</w:t>
      </w:r>
      <w:r w:rsidR="00407590">
        <w:rPr>
          <w:rFonts w:cs="Arial"/>
        </w:rPr>
        <w:t xml:space="preserve"> </w:t>
      </w:r>
      <w:r w:rsidR="00BD7F0B">
        <w:rPr>
          <w:rFonts w:cs="Arial"/>
        </w:rPr>
        <w:t>продукции</w:t>
      </w:r>
      <w:r w:rsidR="00B10B69">
        <w:rPr>
          <w:rFonts w:cs="Arial"/>
        </w:rPr>
        <w:t>;</w:t>
      </w:r>
    </w:p>
    <w:p w:rsidR="00B70129" w:rsidRPr="00B70129" w:rsidRDefault="00B70129" w:rsidP="00B70129">
      <w:pPr>
        <w:spacing w:after="0" w:line="360" w:lineRule="auto"/>
        <w:ind w:firstLine="284"/>
        <w:jc w:val="both"/>
        <w:rPr>
          <w:rFonts w:cs="Arial"/>
        </w:rPr>
      </w:pPr>
      <w:r w:rsidRPr="00B70129">
        <w:rPr>
          <w:rFonts w:cs="Arial"/>
        </w:rPr>
        <w:t>2. Использование комплекса мер по формированию спроса, формированию имиджа и закреплению постоянных клиентов.</w:t>
      </w:r>
    </w:p>
    <w:p w:rsidR="00116312" w:rsidRDefault="00B70129" w:rsidP="00B10B69">
      <w:pPr>
        <w:spacing w:after="0" w:line="360" w:lineRule="auto"/>
        <w:ind w:firstLine="284"/>
        <w:jc w:val="both"/>
        <w:rPr>
          <w:rFonts w:cs="Arial"/>
        </w:rPr>
      </w:pPr>
      <w:r w:rsidRPr="00B70129">
        <w:rPr>
          <w:rFonts w:cs="Arial"/>
        </w:rPr>
        <w:t xml:space="preserve">Маркетинговая стратегия заключается в организации сбыта </w:t>
      </w:r>
      <w:r w:rsidR="00603A44">
        <w:rPr>
          <w:rFonts w:cs="Arial"/>
        </w:rPr>
        <w:t>продукции.</w:t>
      </w:r>
    </w:p>
    <w:p w:rsidR="00BD7F0B" w:rsidRDefault="00BD7F0B" w:rsidP="00B10B69">
      <w:pPr>
        <w:spacing w:after="0" w:line="360" w:lineRule="auto"/>
        <w:ind w:firstLine="284"/>
        <w:jc w:val="both"/>
        <w:rPr>
          <w:rFonts w:cs="Arial"/>
        </w:rPr>
      </w:pPr>
    </w:p>
    <w:p w:rsidR="00BD7F0B" w:rsidRDefault="00BD7F0B" w:rsidP="00B10B69">
      <w:pPr>
        <w:spacing w:after="0" w:line="360" w:lineRule="auto"/>
        <w:ind w:firstLine="284"/>
        <w:jc w:val="both"/>
        <w:rPr>
          <w:rFonts w:cs="Arial"/>
        </w:rPr>
      </w:pPr>
    </w:p>
    <w:p w:rsidR="00BD7F0B" w:rsidRDefault="00BD7F0B" w:rsidP="00B10B69">
      <w:pPr>
        <w:spacing w:after="0" w:line="360" w:lineRule="auto"/>
        <w:ind w:firstLine="284"/>
        <w:jc w:val="both"/>
        <w:rPr>
          <w:rFonts w:cs="Arial"/>
        </w:rPr>
      </w:pPr>
    </w:p>
    <w:p w:rsidR="00BD7F0B" w:rsidRDefault="00BD7F0B" w:rsidP="00B10B69">
      <w:pPr>
        <w:spacing w:after="0" w:line="360" w:lineRule="auto"/>
        <w:ind w:firstLine="284"/>
        <w:jc w:val="both"/>
        <w:rPr>
          <w:rFonts w:cs="Arial"/>
        </w:rPr>
      </w:pPr>
    </w:p>
    <w:p w:rsidR="00BD7F0B" w:rsidRDefault="00BD7F0B" w:rsidP="00B10B69">
      <w:pPr>
        <w:spacing w:after="0" w:line="360" w:lineRule="auto"/>
        <w:ind w:firstLine="284"/>
        <w:jc w:val="both"/>
        <w:rPr>
          <w:rFonts w:cs="Arial"/>
        </w:rPr>
      </w:pPr>
    </w:p>
    <w:p w:rsidR="00BD7F0B" w:rsidRDefault="00BD7F0B" w:rsidP="00B10B69">
      <w:pPr>
        <w:spacing w:after="0" w:line="360" w:lineRule="auto"/>
        <w:ind w:firstLine="284"/>
        <w:jc w:val="both"/>
        <w:rPr>
          <w:rFonts w:cs="Arial"/>
        </w:rPr>
      </w:pPr>
    </w:p>
    <w:p w:rsidR="00BD7F0B" w:rsidRDefault="00BD7F0B" w:rsidP="00B10B69">
      <w:pPr>
        <w:spacing w:after="0" w:line="360" w:lineRule="auto"/>
        <w:ind w:firstLine="284"/>
        <w:jc w:val="both"/>
        <w:rPr>
          <w:rFonts w:cs="Arial"/>
        </w:rPr>
      </w:pPr>
    </w:p>
    <w:p w:rsidR="00BD7F0B" w:rsidRDefault="00BD7F0B" w:rsidP="00B10B69">
      <w:pPr>
        <w:spacing w:after="0" w:line="360" w:lineRule="auto"/>
        <w:ind w:firstLine="284"/>
        <w:jc w:val="both"/>
        <w:rPr>
          <w:rFonts w:cs="Arial"/>
        </w:rPr>
      </w:pPr>
    </w:p>
    <w:p w:rsidR="00B10B69" w:rsidRPr="00B10B69" w:rsidRDefault="00B10B69" w:rsidP="00B10B69">
      <w:pPr>
        <w:spacing w:after="0" w:line="360" w:lineRule="auto"/>
        <w:ind w:firstLine="284"/>
        <w:jc w:val="both"/>
        <w:rPr>
          <w:rFonts w:cs="Arial"/>
        </w:rPr>
      </w:pPr>
    </w:p>
    <w:p w:rsidR="00956701" w:rsidRPr="00A968FE" w:rsidRDefault="006E0108" w:rsidP="006E0108">
      <w:pPr>
        <w:spacing w:after="0" w:line="360" w:lineRule="auto"/>
        <w:ind w:firstLine="284"/>
        <w:jc w:val="both"/>
        <w:rPr>
          <w:rFonts w:cs="Arial"/>
          <w:b/>
          <w:i/>
        </w:rPr>
      </w:pPr>
      <w:r w:rsidRPr="00A968FE">
        <w:rPr>
          <w:rFonts w:cs="Arial"/>
          <w:b/>
          <w:i/>
        </w:rPr>
        <w:lastRenderedPageBreak/>
        <w:t xml:space="preserve">SWOT – анализ </w:t>
      </w:r>
      <w:r w:rsidR="003760A7">
        <w:rPr>
          <w:rFonts w:cs="Arial"/>
          <w:b/>
          <w:i/>
        </w:rPr>
        <w:t>по проекту</w:t>
      </w:r>
    </w:p>
    <w:p w:rsidR="00956701" w:rsidRDefault="00956701" w:rsidP="00165E0B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62" w:name="_Toc372818538"/>
      <w:r w:rsidRPr="00165E0B">
        <w:rPr>
          <w:color w:val="auto"/>
          <w:sz w:val="20"/>
        </w:rPr>
        <w:t xml:space="preserve">Таблица </w:t>
      </w:r>
      <w:r w:rsidRPr="00165E0B">
        <w:rPr>
          <w:color w:val="auto"/>
          <w:sz w:val="20"/>
        </w:rPr>
        <w:fldChar w:fldCharType="begin"/>
      </w:r>
      <w:r w:rsidRPr="00165E0B">
        <w:rPr>
          <w:color w:val="auto"/>
          <w:sz w:val="20"/>
        </w:rPr>
        <w:instrText xml:space="preserve"> SEQ Таблица \* ARABIC </w:instrText>
      </w:r>
      <w:r w:rsidRPr="00165E0B">
        <w:rPr>
          <w:color w:val="auto"/>
          <w:sz w:val="20"/>
        </w:rPr>
        <w:fldChar w:fldCharType="separate"/>
      </w:r>
      <w:r w:rsidR="004E78A0">
        <w:rPr>
          <w:noProof/>
          <w:color w:val="auto"/>
          <w:sz w:val="20"/>
        </w:rPr>
        <w:t>10</w:t>
      </w:r>
      <w:r w:rsidRPr="00165E0B">
        <w:rPr>
          <w:color w:val="auto"/>
          <w:sz w:val="20"/>
        </w:rPr>
        <w:fldChar w:fldCharType="end"/>
      </w:r>
      <w:r w:rsidRPr="00165E0B">
        <w:rPr>
          <w:color w:val="auto"/>
          <w:sz w:val="20"/>
        </w:rPr>
        <w:t xml:space="preserve"> - Сильные и слабые стороны проекта</w:t>
      </w:r>
      <w:bookmarkEnd w:id="6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552"/>
        <w:gridCol w:w="5777"/>
      </w:tblGrid>
      <w:tr w:rsidR="00727C5E" w:rsidRPr="006A0334" w:rsidTr="00B10B69">
        <w:tc>
          <w:tcPr>
            <w:tcW w:w="1242" w:type="dxa"/>
            <w:vMerge w:val="restart"/>
            <w:shd w:val="clear" w:color="auto" w:fill="DBE5F1" w:themeFill="accent1" w:themeFillTint="33"/>
            <w:textDirection w:val="btLr"/>
          </w:tcPr>
          <w:p w:rsidR="00727C5E" w:rsidRPr="009A30F7" w:rsidRDefault="00727C5E" w:rsidP="00074CB3">
            <w:pPr>
              <w:tabs>
                <w:tab w:val="num" w:pos="360"/>
              </w:tabs>
              <w:spacing w:after="0" w:line="360" w:lineRule="auto"/>
              <w:jc w:val="center"/>
              <w:rPr>
                <w:rFonts w:cs="Arial"/>
                <w:b/>
                <w:sz w:val="20"/>
              </w:rPr>
            </w:pPr>
            <w:r w:rsidRPr="009A30F7">
              <w:rPr>
                <w:rFonts w:cs="Arial"/>
                <w:b/>
                <w:sz w:val="20"/>
              </w:rPr>
              <w:t>Внешняя среда</w:t>
            </w:r>
          </w:p>
        </w:tc>
        <w:tc>
          <w:tcPr>
            <w:tcW w:w="2552" w:type="dxa"/>
          </w:tcPr>
          <w:p w:rsidR="00727C5E" w:rsidRPr="006A0334" w:rsidRDefault="00727C5E" w:rsidP="00074CB3">
            <w:pPr>
              <w:tabs>
                <w:tab w:val="num" w:pos="360"/>
              </w:tabs>
              <w:spacing w:after="0" w:line="360" w:lineRule="auto"/>
              <w:jc w:val="center"/>
              <w:rPr>
                <w:rFonts w:cs="Arial"/>
                <w:sz w:val="20"/>
              </w:rPr>
            </w:pPr>
            <w:r w:rsidRPr="006A0334">
              <w:rPr>
                <w:rFonts w:cs="Arial"/>
                <w:sz w:val="20"/>
              </w:rPr>
              <w:t>Возможности:</w:t>
            </w:r>
          </w:p>
          <w:p w:rsidR="00727C5E" w:rsidRPr="006A0334" w:rsidRDefault="00727C5E" w:rsidP="00074CB3">
            <w:pPr>
              <w:tabs>
                <w:tab w:val="num" w:pos="360"/>
              </w:tabs>
              <w:spacing w:after="0" w:line="360" w:lineRule="auto"/>
              <w:ind w:firstLine="284"/>
              <w:jc w:val="center"/>
              <w:rPr>
                <w:rFonts w:cs="Arial"/>
                <w:sz w:val="20"/>
              </w:rPr>
            </w:pPr>
          </w:p>
        </w:tc>
        <w:tc>
          <w:tcPr>
            <w:tcW w:w="5777" w:type="dxa"/>
          </w:tcPr>
          <w:p w:rsidR="008A6708" w:rsidRPr="008A6708" w:rsidRDefault="008E7785" w:rsidP="008A6708">
            <w:pPr>
              <w:tabs>
                <w:tab w:val="num" w:pos="360"/>
              </w:tabs>
              <w:spacing w:after="0" w:line="24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1.</w:t>
            </w:r>
            <w:r w:rsidR="008A6708" w:rsidRPr="008A6708">
              <w:rPr>
                <w:rFonts w:cs="Arial"/>
                <w:sz w:val="20"/>
              </w:rPr>
              <w:t xml:space="preserve">Рост спроса в </w:t>
            </w:r>
            <w:r w:rsidR="008A6708">
              <w:rPr>
                <w:rFonts w:cs="Arial"/>
                <w:sz w:val="20"/>
              </w:rPr>
              <w:t>Казахстане</w:t>
            </w:r>
          </w:p>
          <w:p w:rsidR="008A6708" w:rsidRPr="008A6708" w:rsidRDefault="008E7785" w:rsidP="008A6708">
            <w:pPr>
              <w:tabs>
                <w:tab w:val="num" w:pos="360"/>
              </w:tabs>
              <w:spacing w:after="0" w:line="24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2.</w:t>
            </w:r>
            <w:r w:rsidR="008A6708" w:rsidRPr="008A6708">
              <w:rPr>
                <w:rFonts w:cs="Arial"/>
                <w:sz w:val="20"/>
              </w:rPr>
              <w:t xml:space="preserve">Растущая популярность </w:t>
            </w:r>
            <w:r w:rsidR="008A6708">
              <w:rPr>
                <w:rFonts w:cs="Arial"/>
                <w:sz w:val="20"/>
              </w:rPr>
              <w:t>латексных красок</w:t>
            </w:r>
          </w:p>
          <w:p w:rsidR="008A6708" w:rsidRPr="008A6708" w:rsidRDefault="008E7785" w:rsidP="008A6708">
            <w:pPr>
              <w:tabs>
                <w:tab w:val="num" w:pos="360"/>
              </w:tabs>
              <w:spacing w:after="0" w:line="24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3.</w:t>
            </w:r>
            <w:r w:rsidR="008A6708" w:rsidRPr="008A6708">
              <w:rPr>
                <w:rFonts w:cs="Arial"/>
                <w:sz w:val="20"/>
              </w:rPr>
              <w:t>Высокая добавленная стоимость, достаточно</w:t>
            </w:r>
          </w:p>
          <w:p w:rsidR="00111193" w:rsidRDefault="008A6708" w:rsidP="008A6708">
            <w:pPr>
              <w:tabs>
                <w:tab w:val="num" w:pos="360"/>
              </w:tabs>
              <w:spacing w:after="0" w:line="240" w:lineRule="auto"/>
              <w:jc w:val="both"/>
              <w:rPr>
                <w:rFonts w:cs="Arial"/>
                <w:sz w:val="20"/>
              </w:rPr>
            </w:pPr>
            <w:r w:rsidRPr="008A6708">
              <w:rPr>
                <w:rFonts w:cs="Arial"/>
                <w:sz w:val="20"/>
              </w:rPr>
              <w:t>высокая прибыль</w:t>
            </w:r>
          </w:p>
          <w:p w:rsidR="008E7785" w:rsidRPr="00111193" w:rsidRDefault="008E7785" w:rsidP="008A6708">
            <w:pPr>
              <w:tabs>
                <w:tab w:val="num" w:pos="360"/>
              </w:tabs>
              <w:spacing w:after="0" w:line="24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4.</w:t>
            </w:r>
            <w:r w:rsidRPr="008E7785">
              <w:rPr>
                <w:rFonts w:cs="Arial"/>
                <w:sz w:val="20"/>
              </w:rPr>
              <w:t>Возможность расширения производства за счёт собственных производственных мощностей предприятия</w:t>
            </w:r>
          </w:p>
        </w:tc>
      </w:tr>
      <w:tr w:rsidR="00727C5E" w:rsidRPr="006A0334" w:rsidTr="008E7785">
        <w:trPr>
          <w:trHeight w:val="397"/>
        </w:trPr>
        <w:tc>
          <w:tcPr>
            <w:tcW w:w="1242" w:type="dxa"/>
            <w:vMerge/>
            <w:shd w:val="clear" w:color="auto" w:fill="DBE5F1" w:themeFill="accent1" w:themeFillTint="33"/>
          </w:tcPr>
          <w:p w:rsidR="00727C5E" w:rsidRPr="009A30F7" w:rsidRDefault="00727C5E" w:rsidP="00074CB3">
            <w:pPr>
              <w:tabs>
                <w:tab w:val="num" w:pos="360"/>
              </w:tabs>
              <w:spacing w:after="0" w:line="360" w:lineRule="auto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2552" w:type="dxa"/>
          </w:tcPr>
          <w:p w:rsidR="00727C5E" w:rsidRPr="006A0334" w:rsidRDefault="008E7785" w:rsidP="008E7785">
            <w:pPr>
              <w:tabs>
                <w:tab w:val="num" w:pos="360"/>
              </w:tabs>
              <w:spacing w:after="0" w:line="36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Угрозы:</w:t>
            </w:r>
          </w:p>
        </w:tc>
        <w:tc>
          <w:tcPr>
            <w:tcW w:w="5777" w:type="dxa"/>
          </w:tcPr>
          <w:p w:rsidR="008E7785" w:rsidRPr="008E7785" w:rsidRDefault="008E7785" w:rsidP="008E7785">
            <w:pPr>
              <w:tabs>
                <w:tab w:val="num" w:pos="360"/>
              </w:tabs>
              <w:spacing w:after="0" w:line="24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1.</w:t>
            </w:r>
            <w:r w:rsidRPr="008E7785">
              <w:rPr>
                <w:rFonts w:cs="Arial"/>
                <w:sz w:val="20"/>
              </w:rPr>
              <w:t>Конкуренция со стороны соседних регионов</w:t>
            </w:r>
          </w:p>
          <w:p w:rsidR="00727C5E" w:rsidRPr="00111193" w:rsidRDefault="008E7785" w:rsidP="008E7785">
            <w:pPr>
              <w:tabs>
                <w:tab w:val="num" w:pos="360"/>
              </w:tabs>
              <w:spacing w:after="0" w:line="24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2.Повышение налогов в отрасли</w:t>
            </w:r>
          </w:p>
        </w:tc>
      </w:tr>
      <w:tr w:rsidR="00727C5E" w:rsidRPr="006A0334" w:rsidTr="00B10B69">
        <w:trPr>
          <w:trHeight w:val="254"/>
        </w:trPr>
        <w:tc>
          <w:tcPr>
            <w:tcW w:w="1242" w:type="dxa"/>
            <w:vMerge w:val="restart"/>
            <w:shd w:val="clear" w:color="auto" w:fill="DBE5F1" w:themeFill="accent1" w:themeFillTint="33"/>
            <w:textDirection w:val="btLr"/>
          </w:tcPr>
          <w:p w:rsidR="00727C5E" w:rsidRPr="009A30F7" w:rsidRDefault="00727C5E" w:rsidP="00074CB3">
            <w:pPr>
              <w:tabs>
                <w:tab w:val="num" w:pos="360"/>
              </w:tabs>
              <w:spacing w:after="0" w:line="360" w:lineRule="auto"/>
              <w:jc w:val="center"/>
              <w:rPr>
                <w:rFonts w:cs="Arial"/>
                <w:b/>
                <w:sz w:val="20"/>
              </w:rPr>
            </w:pPr>
            <w:r w:rsidRPr="009A30F7">
              <w:rPr>
                <w:rFonts w:cs="Arial"/>
                <w:b/>
                <w:sz w:val="20"/>
              </w:rPr>
              <w:t>Внутренняя среда</w:t>
            </w:r>
          </w:p>
        </w:tc>
        <w:tc>
          <w:tcPr>
            <w:tcW w:w="2552" w:type="dxa"/>
          </w:tcPr>
          <w:p w:rsidR="00727C5E" w:rsidRPr="006A0334" w:rsidRDefault="00727C5E" w:rsidP="00B10B69">
            <w:pPr>
              <w:tabs>
                <w:tab w:val="num" w:pos="360"/>
              </w:tabs>
              <w:spacing w:after="0" w:line="360" w:lineRule="auto"/>
              <w:jc w:val="center"/>
              <w:rPr>
                <w:rFonts w:cs="Arial"/>
                <w:sz w:val="20"/>
              </w:rPr>
            </w:pPr>
            <w:r w:rsidRPr="006A0334">
              <w:rPr>
                <w:rFonts w:cs="Arial"/>
                <w:sz w:val="20"/>
              </w:rPr>
              <w:t>Преимущества:</w:t>
            </w:r>
          </w:p>
        </w:tc>
        <w:tc>
          <w:tcPr>
            <w:tcW w:w="5777" w:type="dxa"/>
          </w:tcPr>
          <w:p w:rsidR="008A6708" w:rsidRPr="00824D81" w:rsidRDefault="00824D81" w:rsidP="008A6708">
            <w:pPr>
              <w:tabs>
                <w:tab w:val="num" w:pos="360"/>
              </w:tabs>
              <w:spacing w:after="0" w:line="240" w:lineRule="auto"/>
              <w:jc w:val="both"/>
              <w:rPr>
                <w:rFonts w:cs="Arial"/>
                <w:sz w:val="20"/>
              </w:rPr>
            </w:pPr>
            <w:r w:rsidRPr="00824D81">
              <w:rPr>
                <w:rFonts w:cs="Arial"/>
                <w:sz w:val="20"/>
              </w:rPr>
              <w:t>1</w:t>
            </w:r>
            <w:r w:rsidR="00FC65AE" w:rsidRPr="00824D81">
              <w:rPr>
                <w:rFonts w:cs="Arial"/>
                <w:sz w:val="20"/>
              </w:rPr>
              <w:t xml:space="preserve"> Простое в осблуживании оборудование</w:t>
            </w:r>
          </w:p>
          <w:p w:rsidR="00FC65AE" w:rsidRPr="00824D81" w:rsidRDefault="008E7785" w:rsidP="00824D81">
            <w:pPr>
              <w:tabs>
                <w:tab w:val="num" w:pos="360"/>
              </w:tabs>
              <w:spacing w:after="0" w:line="240" w:lineRule="auto"/>
              <w:jc w:val="both"/>
              <w:rPr>
                <w:rFonts w:cs="Arial"/>
                <w:sz w:val="20"/>
              </w:rPr>
            </w:pPr>
            <w:r w:rsidRPr="00824D81">
              <w:rPr>
                <w:rFonts w:cs="Arial"/>
                <w:sz w:val="20"/>
              </w:rPr>
              <w:t>2.</w:t>
            </w:r>
            <w:r w:rsidR="00FC65AE" w:rsidRPr="00824D81">
              <w:rPr>
                <w:rFonts w:cs="Arial"/>
                <w:sz w:val="20"/>
              </w:rPr>
              <w:t>Возможность менять номерклатруру выпускаемой продукции</w:t>
            </w:r>
          </w:p>
        </w:tc>
      </w:tr>
      <w:tr w:rsidR="00727C5E" w:rsidRPr="006A0334" w:rsidTr="00B10B69">
        <w:tc>
          <w:tcPr>
            <w:tcW w:w="1242" w:type="dxa"/>
            <w:vMerge/>
            <w:shd w:val="clear" w:color="auto" w:fill="DBE5F1" w:themeFill="accent1" w:themeFillTint="33"/>
          </w:tcPr>
          <w:p w:rsidR="00727C5E" w:rsidRPr="006A0334" w:rsidRDefault="00727C5E" w:rsidP="00074CB3">
            <w:pPr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727C5E" w:rsidRPr="006A0334" w:rsidRDefault="00727C5E" w:rsidP="00074CB3">
            <w:pPr>
              <w:tabs>
                <w:tab w:val="num" w:pos="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4"/>
                <w:lang w:eastAsia="ru-RU"/>
              </w:rPr>
            </w:pPr>
            <w:r w:rsidRPr="006A0334">
              <w:rPr>
                <w:rFonts w:cs="Arial"/>
                <w:sz w:val="20"/>
              </w:rPr>
              <w:t>Недостатки:</w:t>
            </w:r>
          </w:p>
        </w:tc>
        <w:tc>
          <w:tcPr>
            <w:tcW w:w="5777" w:type="dxa"/>
          </w:tcPr>
          <w:p w:rsidR="008A6708" w:rsidRPr="00824D81" w:rsidRDefault="00727C5E" w:rsidP="008E7785">
            <w:pPr>
              <w:tabs>
                <w:tab w:val="num" w:pos="360"/>
              </w:tabs>
              <w:spacing w:after="0" w:line="240" w:lineRule="auto"/>
              <w:jc w:val="both"/>
              <w:rPr>
                <w:rFonts w:cs="Arial"/>
                <w:sz w:val="20"/>
              </w:rPr>
            </w:pPr>
            <w:r w:rsidRPr="00824D81">
              <w:rPr>
                <w:rFonts w:cs="Arial"/>
                <w:sz w:val="20"/>
              </w:rPr>
              <w:t>1.</w:t>
            </w:r>
            <w:r w:rsidR="00F92D10" w:rsidRPr="00824D81">
              <w:rPr>
                <w:rFonts w:cs="Arial"/>
                <w:sz w:val="20"/>
              </w:rPr>
              <w:t>Отсутствие сформированного положительного имиджа (неузнаваемость)</w:t>
            </w:r>
          </w:p>
          <w:p w:rsidR="00FC65AE" w:rsidRPr="00824D81" w:rsidRDefault="00824D81" w:rsidP="008E7785">
            <w:pPr>
              <w:tabs>
                <w:tab w:val="num" w:pos="360"/>
              </w:tabs>
              <w:spacing w:after="0" w:line="24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2.</w:t>
            </w:r>
            <w:r w:rsidR="00FC65AE" w:rsidRPr="00824D81">
              <w:rPr>
                <w:rFonts w:cs="Arial"/>
                <w:sz w:val="20"/>
              </w:rPr>
              <w:t>Арендованное помещение (риск неп</w:t>
            </w:r>
            <w:r>
              <w:rPr>
                <w:rFonts w:cs="Arial"/>
                <w:sz w:val="20"/>
              </w:rPr>
              <w:t>родления договора аренды в будущ</w:t>
            </w:r>
            <w:r w:rsidR="00FC65AE" w:rsidRPr="00824D81">
              <w:rPr>
                <w:rFonts w:cs="Arial"/>
                <w:sz w:val="20"/>
              </w:rPr>
              <w:t>ем)</w:t>
            </w:r>
          </w:p>
        </w:tc>
      </w:tr>
    </w:tbl>
    <w:p w:rsidR="00956701" w:rsidRPr="00956701" w:rsidRDefault="00956701" w:rsidP="00365D18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</w:pPr>
    </w:p>
    <w:p w:rsidR="007E4573" w:rsidRDefault="00956701" w:rsidP="00365D18">
      <w:pPr>
        <w:spacing w:after="0" w:line="360" w:lineRule="auto"/>
        <w:ind w:firstLine="284"/>
        <w:jc w:val="both"/>
        <w:rPr>
          <w:rFonts w:cs="Arial"/>
        </w:rPr>
      </w:pPr>
      <w:r w:rsidRPr="00956701">
        <w:rPr>
          <w:rFonts w:cs="Arial"/>
        </w:rPr>
        <w:t>Анализируя данные, полученные в SWOT-анализе</w:t>
      </w:r>
      <w:r w:rsidR="008D1F9E">
        <w:rPr>
          <w:rFonts w:cs="Arial"/>
        </w:rPr>
        <w:t>,</w:t>
      </w:r>
      <w:r w:rsidRPr="00956701">
        <w:rPr>
          <w:rFonts w:cs="Arial"/>
        </w:rPr>
        <w:t xml:space="preserve"> можно сделать вывод, что проект имеет сильные стороны и возможности, позволяющие предприятию выполнять намеченный план.</w:t>
      </w:r>
    </w:p>
    <w:p w:rsidR="007E4573" w:rsidRDefault="007E4573" w:rsidP="00365D18">
      <w:pPr>
        <w:spacing w:after="0" w:line="360" w:lineRule="auto"/>
        <w:ind w:firstLine="284"/>
        <w:jc w:val="both"/>
        <w:rPr>
          <w:rFonts w:cs="Arial"/>
        </w:rPr>
      </w:pPr>
    </w:p>
    <w:p w:rsidR="007E4573" w:rsidRPr="0021574E" w:rsidRDefault="007E4573" w:rsidP="007E4573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63" w:name="_Toc372818296"/>
      <w:bookmarkStart w:id="64" w:name="_Toc372818507"/>
      <w:r w:rsidRPr="0021574E">
        <w:rPr>
          <w:rFonts w:ascii="Arial" w:hAnsi="Arial" w:cs="Arial"/>
          <w:color w:val="000000" w:themeColor="text1"/>
          <w:sz w:val="24"/>
          <w:szCs w:val="24"/>
        </w:rPr>
        <w:t>4.</w:t>
      </w:r>
      <w:r>
        <w:rPr>
          <w:rFonts w:ascii="Arial" w:hAnsi="Arial" w:cs="Arial"/>
          <w:color w:val="000000" w:themeColor="text1"/>
          <w:sz w:val="24"/>
          <w:szCs w:val="24"/>
        </w:rPr>
        <w:t>5</w:t>
      </w:r>
      <w:r w:rsidRPr="0021574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Анализ рисков</w:t>
      </w:r>
      <w:bookmarkEnd w:id="63"/>
      <w:bookmarkEnd w:id="64"/>
    </w:p>
    <w:p w:rsidR="007E4573" w:rsidRPr="00BA42C4" w:rsidRDefault="007E4573" w:rsidP="007E4573">
      <w:pPr>
        <w:spacing w:after="0" w:line="360" w:lineRule="auto"/>
        <w:ind w:firstLine="284"/>
        <w:jc w:val="both"/>
        <w:rPr>
          <w:rFonts w:eastAsia="Times New Roman" w:cs="Arial"/>
          <w:bCs/>
          <w:color w:val="auto"/>
          <w:szCs w:val="24"/>
          <w:lang w:eastAsia="ru-RU"/>
        </w:rPr>
      </w:pPr>
      <w:r>
        <w:rPr>
          <w:rFonts w:eastAsia="Times New Roman" w:cs="Arial"/>
          <w:bCs/>
          <w:color w:val="auto"/>
          <w:szCs w:val="24"/>
          <w:lang w:eastAsia="ru-RU"/>
        </w:rPr>
        <w:t>Предпринимательская</w:t>
      </w:r>
      <w:r w:rsidRPr="00BA42C4">
        <w:rPr>
          <w:rFonts w:eastAsia="Times New Roman" w:cs="Arial"/>
          <w:bCs/>
          <w:color w:val="auto"/>
          <w:szCs w:val="24"/>
          <w:lang w:eastAsia="ru-RU"/>
        </w:rPr>
        <w:t xml:space="preserve"> деятельность</w:t>
      </w:r>
      <w:r>
        <w:rPr>
          <w:rFonts w:eastAsia="Times New Roman" w:cs="Arial"/>
          <w:bCs/>
          <w:color w:val="auto"/>
          <w:szCs w:val="24"/>
          <w:lang w:eastAsia="ru-RU"/>
        </w:rPr>
        <w:t>, особенно на первоначальном этапе,</w:t>
      </w:r>
      <w:r w:rsidRPr="00BA42C4">
        <w:rPr>
          <w:rFonts w:eastAsia="Times New Roman" w:cs="Arial"/>
          <w:bCs/>
          <w:color w:val="auto"/>
          <w:szCs w:val="24"/>
          <w:lang w:eastAsia="ru-RU"/>
        </w:rPr>
        <w:t xml:space="preserve"> во всех формах и видах сопряжена с риском. </w:t>
      </w:r>
      <w:r>
        <w:rPr>
          <w:rFonts w:eastAsia="Times New Roman" w:cs="Arial"/>
          <w:bCs/>
          <w:color w:val="auto"/>
          <w:szCs w:val="24"/>
          <w:lang w:eastAsia="ru-RU"/>
        </w:rPr>
        <w:t>Перед начинанием любого дела следуют тщательно провести анализ всех возможных рисков, которые могут возникнуть при реализации бизнес-идеи.</w:t>
      </w:r>
    </w:p>
    <w:p w:rsidR="007E4573" w:rsidRDefault="007E4573" w:rsidP="007E4573">
      <w:pPr>
        <w:spacing w:after="0" w:line="360" w:lineRule="auto"/>
        <w:ind w:firstLine="284"/>
        <w:jc w:val="both"/>
        <w:rPr>
          <w:rFonts w:eastAsia="Times New Roman" w:cs="Arial"/>
          <w:bCs/>
          <w:color w:val="auto"/>
          <w:szCs w:val="24"/>
          <w:lang w:eastAsia="ru-RU"/>
        </w:rPr>
      </w:pPr>
      <w:r w:rsidRPr="00BA42C4">
        <w:rPr>
          <w:rFonts w:eastAsia="Times New Roman" w:cs="Arial"/>
          <w:bCs/>
          <w:color w:val="auto"/>
          <w:szCs w:val="24"/>
          <w:lang w:eastAsia="ru-RU"/>
        </w:rPr>
        <w:t>Инвестиционный риск - это вероятность возникновения непредвиденных финансовых потерь в ситуации неопределенности условий инвестирования.</w:t>
      </w:r>
    </w:p>
    <w:p w:rsidR="007E4573" w:rsidRDefault="007E4573" w:rsidP="007E4573">
      <w:pPr>
        <w:spacing w:after="0" w:line="360" w:lineRule="auto"/>
        <w:ind w:firstLine="284"/>
        <w:jc w:val="both"/>
        <w:rPr>
          <w:rFonts w:eastAsia="Times New Roman" w:cs="Arial"/>
          <w:bCs/>
          <w:color w:val="auto"/>
          <w:szCs w:val="24"/>
          <w:lang w:eastAsia="ru-RU"/>
        </w:rPr>
      </w:pPr>
      <w:r>
        <w:rPr>
          <w:rFonts w:eastAsia="Times New Roman" w:cs="Arial"/>
          <w:bCs/>
          <w:color w:val="auto"/>
          <w:szCs w:val="24"/>
          <w:lang w:eastAsia="ru-RU"/>
        </w:rPr>
        <w:t>Главные риски, присущие данному инвестиционному проекту и предупредительные мероприятия, которые необходимо сделать в ходе реализации бизнес-проекта:</w:t>
      </w:r>
    </w:p>
    <w:p w:rsidR="007E4573" w:rsidRDefault="007E4573" w:rsidP="007E4573">
      <w:pPr>
        <w:pStyle w:val="af"/>
        <w:numPr>
          <w:ilvl w:val="0"/>
          <w:numId w:val="14"/>
        </w:numPr>
        <w:spacing w:after="0" w:line="360" w:lineRule="auto"/>
        <w:jc w:val="both"/>
        <w:rPr>
          <w:rFonts w:eastAsia="Times New Roman" w:cs="Arial"/>
          <w:bCs/>
          <w:color w:val="auto"/>
          <w:szCs w:val="24"/>
          <w:lang w:eastAsia="ru-RU"/>
        </w:rPr>
      </w:pPr>
      <w:r>
        <w:rPr>
          <w:rFonts w:eastAsia="Times New Roman" w:cs="Arial"/>
          <w:bCs/>
          <w:color w:val="auto"/>
          <w:szCs w:val="24"/>
          <w:lang w:eastAsia="ru-RU"/>
        </w:rPr>
        <w:t>Риск невыполнения производственной программы – в базовых допущениях необходимо заложить минимальную производительность исходя из мощности оборудования;</w:t>
      </w:r>
    </w:p>
    <w:p w:rsidR="007E4573" w:rsidRDefault="007E4573" w:rsidP="007E4573">
      <w:pPr>
        <w:pStyle w:val="af"/>
        <w:numPr>
          <w:ilvl w:val="0"/>
          <w:numId w:val="14"/>
        </w:numPr>
        <w:spacing w:after="0" w:line="360" w:lineRule="auto"/>
        <w:jc w:val="both"/>
        <w:rPr>
          <w:rFonts w:eastAsia="Times New Roman" w:cs="Arial"/>
          <w:bCs/>
          <w:color w:val="auto"/>
          <w:szCs w:val="24"/>
          <w:lang w:eastAsia="ru-RU"/>
        </w:rPr>
      </w:pPr>
      <w:r>
        <w:rPr>
          <w:rFonts w:eastAsia="Times New Roman" w:cs="Arial"/>
          <w:bCs/>
          <w:color w:val="auto"/>
          <w:szCs w:val="24"/>
          <w:lang w:eastAsia="ru-RU"/>
        </w:rPr>
        <w:t xml:space="preserve">Риск потери ликвидности вследствие неравномерности продаж – возврат денежных средств производить равномерными платежами, </w:t>
      </w:r>
      <w:r>
        <w:rPr>
          <w:rFonts w:eastAsia="Times New Roman" w:cs="Arial"/>
          <w:bCs/>
          <w:color w:val="auto"/>
          <w:szCs w:val="24"/>
          <w:lang w:val="en-US" w:eastAsia="ru-RU"/>
        </w:rPr>
        <w:t>c</w:t>
      </w:r>
      <w:r>
        <w:rPr>
          <w:rFonts w:eastAsia="Times New Roman" w:cs="Arial"/>
          <w:bCs/>
          <w:color w:val="auto"/>
          <w:szCs w:val="24"/>
          <w:lang w:eastAsia="ru-RU"/>
        </w:rPr>
        <w:t xml:space="preserve"> возможностью отсрочки и частичного досрочного погашения;</w:t>
      </w:r>
    </w:p>
    <w:p w:rsidR="007E4573" w:rsidRDefault="007E4573" w:rsidP="007E4573">
      <w:pPr>
        <w:pStyle w:val="af"/>
        <w:numPr>
          <w:ilvl w:val="0"/>
          <w:numId w:val="14"/>
        </w:numPr>
        <w:spacing w:after="0" w:line="360" w:lineRule="auto"/>
        <w:jc w:val="both"/>
        <w:rPr>
          <w:rFonts w:eastAsia="Times New Roman" w:cs="Arial"/>
          <w:bCs/>
          <w:color w:val="auto"/>
          <w:szCs w:val="24"/>
          <w:lang w:eastAsia="ru-RU"/>
        </w:rPr>
      </w:pPr>
      <w:r>
        <w:rPr>
          <w:rFonts w:eastAsia="Times New Roman" w:cs="Arial"/>
          <w:bCs/>
          <w:color w:val="auto"/>
          <w:szCs w:val="24"/>
          <w:lang w:eastAsia="ru-RU"/>
        </w:rPr>
        <w:t>Возможный травматизм – строгое соблюдение норм и правил техники безопасности, предусмотреть расходы связанные со страхованием от несчастных случаев;</w:t>
      </w:r>
    </w:p>
    <w:p w:rsidR="007E4573" w:rsidRDefault="007E4573" w:rsidP="007E4573">
      <w:pPr>
        <w:pStyle w:val="af"/>
        <w:numPr>
          <w:ilvl w:val="0"/>
          <w:numId w:val="14"/>
        </w:numPr>
        <w:spacing w:after="0" w:line="360" w:lineRule="auto"/>
        <w:jc w:val="both"/>
        <w:rPr>
          <w:rFonts w:eastAsia="Times New Roman" w:cs="Arial"/>
          <w:bCs/>
          <w:color w:val="auto"/>
          <w:szCs w:val="24"/>
          <w:lang w:eastAsia="ru-RU"/>
        </w:rPr>
      </w:pPr>
      <w:r w:rsidRPr="00943C06">
        <w:rPr>
          <w:rFonts w:eastAsia="Times New Roman" w:cs="Arial"/>
          <w:bCs/>
          <w:color w:val="auto"/>
          <w:szCs w:val="24"/>
          <w:lang w:eastAsia="ru-RU"/>
        </w:rPr>
        <w:t xml:space="preserve">Риск </w:t>
      </w:r>
      <w:r>
        <w:rPr>
          <w:rFonts w:eastAsia="Times New Roman" w:cs="Arial"/>
          <w:bCs/>
          <w:color w:val="auto"/>
          <w:szCs w:val="24"/>
          <w:lang w:eastAsia="ru-RU"/>
        </w:rPr>
        <w:t>повышения</w:t>
      </w:r>
      <w:r w:rsidRPr="00943C06">
        <w:rPr>
          <w:rFonts w:eastAsia="Times New Roman" w:cs="Arial"/>
          <w:bCs/>
          <w:color w:val="auto"/>
          <w:szCs w:val="24"/>
          <w:lang w:eastAsia="ru-RU"/>
        </w:rPr>
        <w:t xml:space="preserve"> цен на </w:t>
      </w:r>
      <w:r>
        <w:rPr>
          <w:rFonts w:eastAsia="Times New Roman" w:cs="Arial"/>
          <w:bCs/>
          <w:color w:val="auto"/>
          <w:szCs w:val="24"/>
          <w:lang w:eastAsia="ru-RU"/>
        </w:rPr>
        <w:t>сырье</w:t>
      </w:r>
      <w:r w:rsidRPr="00943C06">
        <w:rPr>
          <w:rFonts w:eastAsia="Times New Roman" w:cs="Arial"/>
          <w:bCs/>
          <w:color w:val="auto"/>
          <w:szCs w:val="24"/>
          <w:lang w:eastAsia="ru-RU"/>
        </w:rPr>
        <w:t xml:space="preserve"> – предусмотреть возможность </w:t>
      </w:r>
      <w:r>
        <w:rPr>
          <w:rFonts w:eastAsia="Times New Roman" w:cs="Arial"/>
          <w:bCs/>
          <w:color w:val="auto"/>
          <w:szCs w:val="24"/>
          <w:lang w:eastAsia="ru-RU"/>
        </w:rPr>
        <w:t>заключения контрактов на поставку объемов сырья в течение длительного времени с фиксированной ценой;</w:t>
      </w:r>
    </w:p>
    <w:p w:rsidR="007E4573" w:rsidRDefault="007E4573" w:rsidP="007E4573">
      <w:pPr>
        <w:pStyle w:val="af"/>
        <w:numPr>
          <w:ilvl w:val="0"/>
          <w:numId w:val="14"/>
        </w:numPr>
        <w:spacing w:after="0" w:line="360" w:lineRule="auto"/>
        <w:jc w:val="both"/>
        <w:rPr>
          <w:rFonts w:eastAsia="Times New Roman" w:cs="Arial"/>
          <w:bCs/>
          <w:color w:val="auto"/>
          <w:szCs w:val="24"/>
          <w:lang w:eastAsia="ru-RU"/>
        </w:rPr>
      </w:pPr>
      <w:r>
        <w:rPr>
          <w:rFonts w:eastAsia="Times New Roman" w:cs="Arial"/>
          <w:bCs/>
          <w:color w:val="auto"/>
          <w:szCs w:val="24"/>
          <w:lang w:eastAsia="ru-RU"/>
        </w:rPr>
        <w:lastRenderedPageBreak/>
        <w:t>Сложности в организации технологического процесса – выбрать поставщика оборудования, который будет сопровождать проект на первоначальном этапе, принять на работу технолога с большим стажем работы, предусмотреть обучение, посещение курсов повышения квалификации.</w:t>
      </w:r>
    </w:p>
    <w:p w:rsidR="00956701" w:rsidRPr="00956701" w:rsidRDefault="007E4573" w:rsidP="007E4573">
      <w:pPr>
        <w:spacing w:after="0" w:line="360" w:lineRule="auto"/>
        <w:ind w:firstLine="284"/>
        <w:jc w:val="both"/>
        <w:rPr>
          <w:rFonts w:cs="Arial"/>
        </w:rPr>
      </w:pPr>
      <w:r>
        <w:rPr>
          <w:rFonts w:eastAsia="Times New Roman" w:cs="Arial"/>
          <w:bCs/>
          <w:color w:val="auto"/>
          <w:szCs w:val="24"/>
          <w:lang w:eastAsia="ru-RU"/>
        </w:rPr>
        <w:t>А</w:t>
      </w:r>
      <w:r w:rsidRPr="00BA42C4">
        <w:rPr>
          <w:rFonts w:eastAsia="Times New Roman" w:cs="Arial"/>
          <w:bCs/>
          <w:color w:val="auto"/>
          <w:szCs w:val="24"/>
          <w:lang w:eastAsia="ru-RU"/>
        </w:rPr>
        <w:t xml:space="preserve">нализ </w:t>
      </w:r>
      <w:r>
        <w:rPr>
          <w:rFonts w:eastAsia="Times New Roman" w:cs="Arial"/>
          <w:bCs/>
          <w:color w:val="auto"/>
          <w:szCs w:val="24"/>
          <w:lang w:eastAsia="ru-RU"/>
        </w:rPr>
        <w:t xml:space="preserve">и выявление </w:t>
      </w:r>
      <w:r w:rsidRPr="00BA42C4">
        <w:rPr>
          <w:rFonts w:eastAsia="Times New Roman" w:cs="Arial"/>
          <w:bCs/>
          <w:color w:val="auto"/>
          <w:szCs w:val="24"/>
          <w:lang w:eastAsia="ru-RU"/>
        </w:rPr>
        <w:t xml:space="preserve">инвестиционных рисков </w:t>
      </w:r>
      <w:r>
        <w:rPr>
          <w:rFonts w:eastAsia="Times New Roman" w:cs="Arial"/>
          <w:bCs/>
          <w:color w:val="auto"/>
          <w:szCs w:val="24"/>
          <w:lang w:eastAsia="ru-RU"/>
        </w:rPr>
        <w:t>позволяет избежать ошибок и финансовых потерь в будущем при реализации бизнес-идеи.</w:t>
      </w:r>
      <w:r w:rsidR="00956701" w:rsidRPr="00956701">
        <w:rPr>
          <w:rFonts w:cs="Arial"/>
        </w:rPr>
        <w:t xml:space="preserve"> </w:t>
      </w:r>
    </w:p>
    <w:p w:rsidR="0019321F" w:rsidRPr="00956701" w:rsidRDefault="0019321F" w:rsidP="00956701">
      <w:pPr>
        <w:spacing w:after="0" w:line="240" w:lineRule="auto"/>
        <w:ind w:right="-1" w:firstLine="567"/>
        <w:jc w:val="both"/>
        <w:rPr>
          <w:rFonts w:cs="Arial"/>
        </w:rPr>
      </w:pPr>
      <w:r w:rsidRPr="0021574E">
        <w:rPr>
          <w:rFonts w:cs="Arial"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</w:rPr>
      </w:pPr>
      <w:bookmarkStart w:id="65" w:name="_Toc372818508"/>
      <w:r w:rsidRPr="0021574E">
        <w:rPr>
          <w:rFonts w:ascii="Arial" w:hAnsi="Arial" w:cs="Arial"/>
          <w:color w:val="000000" w:themeColor="text1"/>
        </w:rPr>
        <w:lastRenderedPageBreak/>
        <w:t>5. Техническое планирование</w:t>
      </w:r>
      <w:bookmarkEnd w:id="65"/>
    </w:p>
    <w:p w:rsidR="001609CE" w:rsidRPr="001609CE" w:rsidRDefault="00122FE2" w:rsidP="001609CE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66" w:name="_Toc372818509"/>
      <w:r w:rsidRPr="0021574E">
        <w:rPr>
          <w:rFonts w:ascii="Arial" w:hAnsi="Arial" w:cs="Arial"/>
          <w:color w:val="000000" w:themeColor="text1"/>
          <w:sz w:val="24"/>
          <w:szCs w:val="24"/>
        </w:rPr>
        <w:t>5.1 Технологический процесс</w:t>
      </w:r>
      <w:bookmarkEnd w:id="66"/>
      <w:r w:rsidRPr="0021574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D22AD0" w:rsidRPr="00D22AD0" w:rsidRDefault="00D22AD0" w:rsidP="00D22AD0">
      <w:pPr>
        <w:spacing w:after="0" w:line="360" w:lineRule="auto"/>
        <w:ind w:firstLine="284"/>
        <w:jc w:val="both"/>
        <w:rPr>
          <w:rFonts w:cs="Arial"/>
          <w:b/>
          <w:i/>
        </w:rPr>
      </w:pPr>
      <w:r w:rsidRPr="00D22AD0">
        <w:rPr>
          <w:rFonts w:cs="Arial"/>
          <w:b/>
          <w:i/>
        </w:rPr>
        <w:t>Технология изготовления краски</w:t>
      </w:r>
    </w:p>
    <w:p w:rsidR="00D22AD0" w:rsidRPr="00D22AD0" w:rsidRDefault="00D22AD0" w:rsidP="00D22AD0">
      <w:pPr>
        <w:spacing w:after="0" w:line="360" w:lineRule="auto"/>
        <w:ind w:firstLine="284"/>
        <w:jc w:val="both"/>
        <w:rPr>
          <w:rFonts w:cs="Arial"/>
        </w:rPr>
      </w:pPr>
      <w:r w:rsidRPr="00D22AD0">
        <w:rPr>
          <w:rFonts w:cs="Arial"/>
        </w:rPr>
        <w:t>Для производства водно-дисперсионных красок желательно использовать дисольвер-смеситель, который бы при необходимости мог перемешивать легкосовмещающиеся друг с другом компоненты рамной (якорной) мешалкой и одновременно диспергировать сыпучие компоненты краски (пигменты и наполнители) фрезерной мешалкой, расположенной эксцентрично по отношению к центральному валу рамной (якорной) мешалки. Как правило, перемешивание рамной (якорной) мешалкой осуществляется при малых оборотах (60—120 об/мин), диспергирование же сыпучих компонентов на фрезе производится при скорости вращения вала 1</w:t>
      </w:r>
      <w:r w:rsidR="00365D18">
        <w:rPr>
          <w:rFonts w:cs="Arial"/>
        </w:rPr>
        <w:t xml:space="preserve"> </w:t>
      </w:r>
      <w:r w:rsidRPr="00D22AD0">
        <w:rPr>
          <w:rFonts w:cs="Arial"/>
        </w:rPr>
        <w:t>000—1</w:t>
      </w:r>
      <w:r w:rsidR="00365D18">
        <w:rPr>
          <w:rFonts w:cs="Arial"/>
        </w:rPr>
        <w:t xml:space="preserve"> </w:t>
      </w:r>
      <w:r w:rsidRPr="00D22AD0">
        <w:rPr>
          <w:rFonts w:cs="Arial"/>
        </w:rPr>
        <w:t>200 об/мин. В случае отсутствия указанного выше многоцелевого дисольвера-смесителя для производства вводно-дисперсионных красок можно использовать дисольвер с центральным валом с фрезой без рамной мешалки. Расчет параметров дисольвера с центральным валом, обеспечивающего эффективный проце</w:t>
      </w:r>
      <w:r>
        <w:rPr>
          <w:rFonts w:cs="Arial"/>
        </w:rPr>
        <w:t>сс диспергирования прилагается.</w:t>
      </w:r>
    </w:p>
    <w:p w:rsidR="00D22AD0" w:rsidRPr="00D22AD0" w:rsidRDefault="00D22AD0" w:rsidP="00D22AD0">
      <w:pPr>
        <w:spacing w:after="0" w:line="360" w:lineRule="auto"/>
        <w:ind w:firstLine="284"/>
        <w:jc w:val="both"/>
        <w:rPr>
          <w:rFonts w:cs="Arial"/>
        </w:rPr>
      </w:pPr>
      <w:r w:rsidRPr="00D22AD0">
        <w:rPr>
          <w:rFonts w:cs="Arial"/>
        </w:rPr>
        <w:t>Поскольку вводно-дисперсионные краски являются агрессивной средой с показателем рН от 8 до 10 и выше, при производстве красок желательно использовать все емкостное оборудование выполненным из нержавеющей стали или глазурованным внутри, а коммуникации-трубо</w:t>
      </w:r>
      <w:r>
        <w:rPr>
          <w:rFonts w:cs="Arial"/>
        </w:rPr>
        <w:t>проводы — из нержавеющей стали.</w:t>
      </w:r>
    </w:p>
    <w:p w:rsidR="00D22AD0" w:rsidRPr="00D22AD0" w:rsidRDefault="00D22AD0" w:rsidP="00D22AD0">
      <w:pPr>
        <w:spacing w:after="0" w:line="360" w:lineRule="auto"/>
        <w:ind w:firstLine="284"/>
        <w:jc w:val="both"/>
        <w:rPr>
          <w:rFonts w:cs="Arial"/>
        </w:rPr>
      </w:pPr>
      <w:r w:rsidRPr="00D22AD0">
        <w:rPr>
          <w:rFonts w:cs="Arial"/>
        </w:rPr>
        <w:t>Для перекачивания готовой краски и дисперсии по трубопроводам на линии производства водно-дисперсионных красок необходимо использовать только шнековые насосы, поскольку центробежные и шестеренные (как самые распространенные в лакокрасочной промышленности) разрушают дисперсию и приводят к потере свойств краски. Давление, создаваемое ш</w:t>
      </w:r>
      <w:r w:rsidR="00365D18">
        <w:rPr>
          <w:rFonts w:cs="Arial"/>
        </w:rPr>
        <w:t>нековым насосом, может колебать</w:t>
      </w:r>
      <w:r w:rsidRPr="00D22AD0">
        <w:rPr>
          <w:rFonts w:cs="Arial"/>
        </w:rPr>
        <w:t>ся в пределах 3—8 атмосфер в зависимости от диаметра трубопровода. В случае</w:t>
      </w:r>
      <w:r w:rsidR="00365D18">
        <w:rPr>
          <w:rFonts w:cs="Arial"/>
        </w:rPr>
        <w:t>,</w:t>
      </w:r>
      <w:r w:rsidRPr="00D22AD0">
        <w:rPr>
          <w:rFonts w:cs="Arial"/>
        </w:rPr>
        <w:t xml:space="preserve"> если диаметр трубопровода составляет 89—102 мм, ориентировочная мощность шнекового насоса может быть 5—8 атм.</w:t>
      </w:r>
    </w:p>
    <w:p w:rsidR="00D22AD0" w:rsidRPr="00824D81" w:rsidRDefault="00D22AD0" w:rsidP="00D22AD0">
      <w:pPr>
        <w:spacing w:after="0" w:line="360" w:lineRule="auto"/>
        <w:ind w:firstLine="284"/>
        <w:jc w:val="both"/>
        <w:rPr>
          <w:rFonts w:cs="Arial"/>
          <w:b/>
          <w:i/>
        </w:rPr>
      </w:pPr>
      <w:r w:rsidRPr="00824D81">
        <w:rPr>
          <w:rFonts w:cs="Arial"/>
          <w:b/>
          <w:i/>
        </w:rPr>
        <w:t>Стадии приготовления краски</w:t>
      </w:r>
      <w:r w:rsidR="00365D18" w:rsidRPr="00824D81">
        <w:rPr>
          <w:rFonts w:cs="Arial"/>
          <w:b/>
          <w:i/>
        </w:rPr>
        <w:t>:</w:t>
      </w:r>
    </w:p>
    <w:p w:rsidR="00D22AD0" w:rsidRPr="00D22AD0" w:rsidRDefault="00D22AD0" w:rsidP="00D22AD0">
      <w:pPr>
        <w:spacing w:after="0" w:line="360" w:lineRule="auto"/>
        <w:ind w:firstLine="284"/>
        <w:jc w:val="both"/>
        <w:rPr>
          <w:rFonts w:cs="Arial"/>
        </w:rPr>
      </w:pPr>
      <w:r w:rsidRPr="00D22AD0">
        <w:rPr>
          <w:rFonts w:cs="Arial"/>
        </w:rPr>
        <w:t>1. В дисольвер загружают расчетное количество питьевой воды (ГОСТ 2874), затем включают рамну мешалку (или дисольвер с фрезой) и добавляют рецептурное количество полифосфата натрия и перемешивают мешалкой (или фрезой) до полного растворения полифосфата натрия (окол</w:t>
      </w:r>
      <w:r w:rsidR="00365D18">
        <w:rPr>
          <w:rFonts w:cs="Arial"/>
        </w:rPr>
        <w:t>о 1—1,5 час);</w:t>
      </w:r>
    </w:p>
    <w:p w:rsidR="00D22AD0" w:rsidRPr="00D22AD0" w:rsidRDefault="00D22AD0" w:rsidP="00D22AD0">
      <w:pPr>
        <w:spacing w:after="0" w:line="360" w:lineRule="auto"/>
        <w:ind w:firstLine="284"/>
        <w:jc w:val="both"/>
        <w:rPr>
          <w:rFonts w:cs="Arial"/>
        </w:rPr>
      </w:pPr>
      <w:r w:rsidRPr="00D22AD0">
        <w:rPr>
          <w:rFonts w:cs="Arial"/>
        </w:rPr>
        <w:t xml:space="preserve">В промышленности часто используют заранее приготовленный раствор полифосфата натрия, для чего в отдельную емкость (с рамной или якорной мешалкой со скоростью вращения 60—120 об/мин), желательно оборудованной рубашкой с подогревом, заливают 10—12% рецептурного количества воды, добавляют рецептурное количество сухого полифосфата натрия и проводят процесс его растворения при температуре 30—40 </w:t>
      </w:r>
      <w:r w:rsidRPr="00D22AD0">
        <w:rPr>
          <w:rFonts w:cs="Arial"/>
        </w:rPr>
        <w:lastRenderedPageBreak/>
        <w:t xml:space="preserve">°С и вращающейся мешалке от 30 мин до 1 часа в зависимости от состояния полифосфата натрия: если он находится в виде порошка — то до 30 мин., если в виде кусков </w:t>
      </w:r>
      <w:r>
        <w:rPr>
          <w:rFonts w:cs="Arial"/>
        </w:rPr>
        <w:t>или крупных гранул — до 1 часа.</w:t>
      </w:r>
    </w:p>
    <w:p w:rsidR="00D22AD0" w:rsidRPr="00D22AD0" w:rsidRDefault="00D22AD0" w:rsidP="00D22AD0">
      <w:pPr>
        <w:spacing w:after="0" w:line="360" w:lineRule="auto"/>
        <w:ind w:firstLine="284"/>
        <w:jc w:val="both"/>
        <w:rPr>
          <w:rFonts w:cs="Arial"/>
        </w:rPr>
      </w:pPr>
      <w:r w:rsidRPr="00D22AD0">
        <w:rPr>
          <w:rFonts w:cs="Arial"/>
        </w:rPr>
        <w:t>При отсутствии подогрева в «рубашке» процесс растворения удлиняется, но контроль за полнотой растворения полифосфата натрия должен осуществляться всегда при каждом изготовлении раст</w:t>
      </w:r>
      <w:r>
        <w:rPr>
          <w:rFonts w:cs="Arial"/>
        </w:rPr>
        <w:t>вора.</w:t>
      </w:r>
    </w:p>
    <w:p w:rsidR="00D22AD0" w:rsidRPr="00D22AD0" w:rsidRDefault="00D22AD0" w:rsidP="00D22AD0">
      <w:pPr>
        <w:spacing w:after="0" w:line="360" w:lineRule="auto"/>
        <w:ind w:firstLine="284"/>
        <w:jc w:val="both"/>
        <w:rPr>
          <w:rFonts w:cs="Arial"/>
        </w:rPr>
      </w:pPr>
      <w:r w:rsidRPr="00D22AD0">
        <w:rPr>
          <w:rFonts w:cs="Arial"/>
        </w:rPr>
        <w:t>После полного растворения полифосфата натрия в смеситель очень тонкой сыпучей струей засыпают Целлосайз QP 52000H (для примера: в промышленных условиях 24 кг Целлосайза засыпают в течение 15—20 мин.). В случае быстрого введения Целлосайза в смеситель могут возникнуть проблемы, связанные с образованием комков, которые потом будет трудно разрушить в пасте и</w:t>
      </w:r>
      <w:r w:rsidR="00A37FE4">
        <w:rPr>
          <w:rFonts w:cs="Arial"/>
        </w:rPr>
        <w:t>,</w:t>
      </w:r>
      <w:r w:rsidRPr="00D22AD0">
        <w:rPr>
          <w:rFonts w:cs="Arial"/>
        </w:rPr>
        <w:t xml:space="preserve"> таким об</w:t>
      </w:r>
      <w:r w:rsidR="00A37FE4">
        <w:rPr>
          <w:rFonts w:cs="Arial"/>
        </w:rPr>
        <w:t xml:space="preserve">разом, </w:t>
      </w:r>
      <w:r>
        <w:rPr>
          <w:rFonts w:cs="Arial"/>
        </w:rPr>
        <w:t>гомогенизировать раствор.</w:t>
      </w:r>
    </w:p>
    <w:p w:rsidR="00D22AD0" w:rsidRPr="00D22AD0" w:rsidRDefault="00D22AD0" w:rsidP="00D22AD0">
      <w:pPr>
        <w:spacing w:after="0" w:line="360" w:lineRule="auto"/>
        <w:ind w:firstLine="284"/>
        <w:jc w:val="both"/>
        <w:rPr>
          <w:rFonts w:cs="Arial"/>
        </w:rPr>
      </w:pPr>
      <w:r w:rsidRPr="00D22AD0">
        <w:rPr>
          <w:rFonts w:cs="Arial"/>
        </w:rPr>
        <w:t>После введения рецептурного количества Целлосайза и его полного растворения (контроль осуществляется посредством налива раствора в стеклянную пластинку на наличие крупинок нерастворенного Целлосайза) в смеситель при малых оборотах (60—120 об/мин) добавляют последовательно:</w:t>
      </w:r>
    </w:p>
    <w:p w:rsidR="00D22AD0" w:rsidRPr="00D22AD0" w:rsidRDefault="00A37FE4" w:rsidP="00D22AD0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- </w:t>
      </w:r>
      <w:r w:rsidR="00D22AD0" w:rsidRPr="00D22AD0">
        <w:rPr>
          <w:rFonts w:cs="Arial"/>
        </w:rPr>
        <w:t>Аддитол XW 330 — пеногаситель;</w:t>
      </w:r>
    </w:p>
    <w:p w:rsidR="00D22AD0" w:rsidRPr="00D22AD0" w:rsidRDefault="00A37FE4" w:rsidP="00D22AD0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- </w:t>
      </w:r>
      <w:r w:rsidR="00D22AD0" w:rsidRPr="00D22AD0">
        <w:rPr>
          <w:rFonts w:cs="Arial"/>
        </w:rPr>
        <w:t>Аддитол VXW 6392;</w:t>
      </w:r>
    </w:p>
    <w:p w:rsidR="00D22AD0" w:rsidRPr="00D22AD0" w:rsidRDefault="00A37FE4" w:rsidP="00D22AD0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- </w:t>
      </w:r>
      <w:r w:rsidR="00D22AD0" w:rsidRPr="00D22AD0">
        <w:rPr>
          <w:rFonts w:cs="Arial"/>
        </w:rPr>
        <w:t>Довисил;</w:t>
      </w:r>
    </w:p>
    <w:p w:rsidR="00D22AD0" w:rsidRPr="00D22AD0" w:rsidRDefault="00A37FE4" w:rsidP="00D22AD0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- </w:t>
      </w:r>
      <w:r w:rsidR="00D22AD0" w:rsidRPr="00D22AD0">
        <w:rPr>
          <w:rFonts w:cs="Arial"/>
        </w:rPr>
        <w:t>Дованол DPnB;</w:t>
      </w:r>
    </w:p>
    <w:p w:rsidR="00D22AD0" w:rsidRPr="00D22AD0" w:rsidRDefault="00A37FE4" w:rsidP="00D22AD0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- </w:t>
      </w:r>
      <w:r w:rsidR="00D22AD0" w:rsidRPr="00D22AD0">
        <w:rPr>
          <w:rFonts w:cs="Arial"/>
        </w:rPr>
        <w:t>Пропиленгликоль.</w:t>
      </w:r>
    </w:p>
    <w:p w:rsidR="00D22AD0" w:rsidRPr="00D22AD0" w:rsidRDefault="00D22AD0" w:rsidP="00D22AD0">
      <w:pPr>
        <w:spacing w:after="0" w:line="360" w:lineRule="auto"/>
        <w:ind w:firstLine="284"/>
        <w:jc w:val="both"/>
        <w:rPr>
          <w:rFonts w:cs="Arial"/>
        </w:rPr>
      </w:pPr>
      <w:r w:rsidRPr="00D22AD0">
        <w:rPr>
          <w:rFonts w:cs="Arial"/>
        </w:rPr>
        <w:t>После добавления последнего компонента смесь</w:t>
      </w:r>
      <w:r>
        <w:rPr>
          <w:rFonts w:cs="Arial"/>
        </w:rPr>
        <w:t xml:space="preserve"> перемешивают в течение 10 мин.</w:t>
      </w:r>
    </w:p>
    <w:p w:rsidR="00D22AD0" w:rsidRPr="00D22AD0" w:rsidRDefault="00D22AD0" w:rsidP="00D22AD0">
      <w:pPr>
        <w:spacing w:after="0" w:line="360" w:lineRule="auto"/>
        <w:ind w:firstLine="284"/>
        <w:jc w:val="both"/>
        <w:rPr>
          <w:rFonts w:cs="Arial"/>
        </w:rPr>
      </w:pPr>
      <w:r w:rsidRPr="00D22AD0">
        <w:rPr>
          <w:rFonts w:cs="Arial"/>
        </w:rPr>
        <w:t>2. При постоянно работающем дисольвере (вал с фрезой, скорость вращения вала 1000—1200 об/мин) последовательно загружают:</w:t>
      </w:r>
    </w:p>
    <w:p w:rsidR="00D22AD0" w:rsidRPr="00D22AD0" w:rsidRDefault="00A37FE4" w:rsidP="00D22AD0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- </w:t>
      </w:r>
      <w:r w:rsidR="00D22AD0" w:rsidRPr="00D22AD0">
        <w:rPr>
          <w:rFonts w:cs="Arial"/>
        </w:rPr>
        <w:t>Двуокись титана рутильной формы</w:t>
      </w:r>
      <w:r>
        <w:rPr>
          <w:rFonts w:cs="Arial"/>
        </w:rPr>
        <w:t>;</w:t>
      </w:r>
    </w:p>
    <w:p w:rsidR="00D22AD0" w:rsidRPr="00D22AD0" w:rsidRDefault="00A37FE4" w:rsidP="00D22AD0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- </w:t>
      </w:r>
      <w:r w:rsidR="00D22AD0" w:rsidRPr="00D22AD0">
        <w:rPr>
          <w:rFonts w:cs="Arial"/>
        </w:rPr>
        <w:t>Омиакарб 5 КА</w:t>
      </w:r>
      <w:r>
        <w:rPr>
          <w:rFonts w:cs="Arial"/>
        </w:rPr>
        <w:t>;</w:t>
      </w:r>
    </w:p>
    <w:p w:rsidR="00D22AD0" w:rsidRPr="00D22AD0" w:rsidRDefault="00A37FE4" w:rsidP="00D22AD0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- </w:t>
      </w:r>
      <w:r w:rsidR="00D22AD0" w:rsidRPr="00D22AD0">
        <w:rPr>
          <w:rFonts w:cs="Arial"/>
        </w:rPr>
        <w:t xml:space="preserve">Омиакарб </w:t>
      </w:r>
      <w:r w:rsidR="00D22AD0">
        <w:rPr>
          <w:rFonts w:cs="Arial"/>
        </w:rPr>
        <w:t>2 КА</w:t>
      </w:r>
      <w:r>
        <w:rPr>
          <w:rFonts w:cs="Arial"/>
        </w:rPr>
        <w:t>.</w:t>
      </w:r>
    </w:p>
    <w:p w:rsidR="00D22AD0" w:rsidRPr="00D22AD0" w:rsidRDefault="00D22AD0" w:rsidP="00D22AD0">
      <w:pPr>
        <w:spacing w:after="0" w:line="360" w:lineRule="auto"/>
        <w:ind w:firstLine="284"/>
        <w:jc w:val="both"/>
        <w:rPr>
          <w:rFonts w:cs="Arial"/>
        </w:rPr>
      </w:pPr>
      <w:r w:rsidRPr="00D22AD0">
        <w:rPr>
          <w:rFonts w:cs="Arial"/>
        </w:rPr>
        <w:t>Двуокись титана рекомендуется использовать импортного производства (например, Тронокс CR 828 или Кронос 2190), поскольку отечественная (сумская или крымская) придает краске желтовато-сероватый оттенок. Если к белизне краски не предъявляются повышенные требования, то можно использовать отечественную двуокись титана марки Р-02 (лучше применять отечественную двуокись титана с повышенной белизной марки CR-03 производства Крымск</w:t>
      </w:r>
      <w:r>
        <w:rPr>
          <w:rFonts w:cs="Arial"/>
        </w:rPr>
        <w:t>ого завода «Титан» г. Армянск).</w:t>
      </w:r>
    </w:p>
    <w:p w:rsidR="00D22AD0" w:rsidRPr="00D22AD0" w:rsidRDefault="00D22AD0" w:rsidP="00A37FE4">
      <w:pPr>
        <w:spacing w:after="0" w:line="360" w:lineRule="auto"/>
        <w:ind w:firstLine="284"/>
        <w:jc w:val="both"/>
        <w:rPr>
          <w:rFonts w:cs="Arial"/>
        </w:rPr>
      </w:pPr>
      <w:r w:rsidRPr="00D22AD0">
        <w:rPr>
          <w:rFonts w:cs="Arial"/>
        </w:rPr>
        <w:t>В случае использования двуокиси титана в резинокортных или синтетических контейнерах ее загрузку в дисольвер следует ввести медленно для лучшего ее введения в композицию.</w:t>
      </w:r>
      <w:r w:rsidR="00A37FE4">
        <w:rPr>
          <w:rFonts w:cs="Arial"/>
        </w:rPr>
        <w:t xml:space="preserve"> </w:t>
      </w:r>
      <w:r w:rsidRPr="00D22AD0">
        <w:rPr>
          <w:rFonts w:cs="Arial"/>
        </w:rPr>
        <w:t>Продолжительность диспергирования пасты в смесителе после введения последнего компонента должна составлять не менее 40 мин. Паста должна быть однородной, без комков и посторонних включений.</w:t>
      </w:r>
    </w:p>
    <w:p w:rsidR="00D22AD0" w:rsidRPr="00D22AD0" w:rsidRDefault="00D22AD0" w:rsidP="00D22AD0">
      <w:pPr>
        <w:spacing w:after="0" w:line="360" w:lineRule="auto"/>
        <w:ind w:firstLine="284"/>
        <w:jc w:val="both"/>
        <w:rPr>
          <w:rFonts w:cs="Arial"/>
        </w:rPr>
      </w:pPr>
      <w:r w:rsidRPr="00D22AD0">
        <w:rPr>
          <w:rFonts w:cs="Arial"/>
        </w:rPr>
        <w:lastRenderedPageBreak/>
        <w:t>Дисперсию DL 420 добавляют в готовую продиспергированную пасту при перемешивании рамной (якорной) мешалкой. Время совмещени</w:t>
      </w:r>
      <w:r>
        <w:rPr>
          <w:rFonts w:cs="Arial"/>
        </w:rPr>
        <w:t>я дисперсии с пастой 10—15 мин.</w:t>
      </w:r>
    </w:p>
    <w:p w:rsidR="00D22AD0" w:rsidRPr="00D22AD0" w:rsidRDefault="00D22AD0" w:rsidP="00D22AD0">
      <w:pPr>
        <w:spacing w:after="0" w:line="360" w:lineRule="auto"/>
        <w:ind w:firstLine="284"/>
        <w:jc w:val="both"/>
        <w:rPr>
          <w:rFonts w:cs="Arial"/>
        </w:rPr>
      </w:pPr>
      <w:r w:rsidRPr="00D22AD0">
        <w:rPr>
          <w:rFonts w:cs="Arial"/>
        </w:rPr>
        <w:t>В случае наличия диспергирующего оборудования только в виде дисольвера (без рамной или якорной мешалки) совмещение дисперсии с пастой осуществлять при работающей фрезе не более 10—15 мин., не допуская при эт</w:t>
      </w:r>
      <w:r>
        <w:rPr>
          <w:rFonts w:cs="Arial"/>
        </w:rPr>
        <w:t>ом разогрева краски выше 40 °С.</w:t>
      </w:r>
    </w:p>
    <w:p w:rsidR="00D22AD0" w:rsidRPr="00D22AD0" w:rsidRDefault="00D22AD0" w:rsidP="00D22AD0">
      <w:pPr>
        <w:spacing w:after="0" w:line="360" w:lineRule="auto"/>
        <w:ind w:firstLine="284"/>
        <w:jc w:val="both"/>
        <w:rPr>
          <w:rFonts w:cs="Arial"/>
        </w:rPr>
      </w:pPr>
      <w:r w:rsidRPr="00D22AD0">
        <w:rPr>
          <w:rFonts w:cs="Arial"/>
        </w:rPr>
        <w:t>После этого готовую краску при необходимости фильтруют и фасуют в полимерную тару. Хранить краску надо только при температуре окружающего воздуха выше 2 °С.</w:t>
      </w:r>
    </w:p>
    <w:p w:rsidR="00D22AD0" w:rsidRPr="00D22AD0" w:rsidRDefault="00D22AD0" w:rsidP="00D22AD0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>Рецептура</w:t>
      </w:r>
      <w:r w:rsidR="00A37FE4">
        <w:rPr>
          <w:rFonts w:cs="Arial"/>
        </w:rPr>
        <w:t>:</w:t>
      </w:r>
    </w:p>
    <w:p w:rsidR="00D22AD0" w:rsidRPr="00D22AD0" w:rsidRDefault="00A37FE4" w:rsidP="00D22AD0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- </w:t>
      </w:r>
      <w:r w:rsidR="00D22AD0" w:rsidRPr="00D22AD0">
        <w:rPr>
          <w:rFonts w:cs="Arial"/>
        </w:rPr>
        <w:t>Краска интерьерная ВД на акрил-стирольной дисперсии DL 420</w:t>
      </w:r>
      <w:r>
        <w:rPr>
          <w:rFonts w:cs="Arial"/>
        </w:rPr>
        <w:t>;</w:t>
      </w:r>
    </w:p>
    <w:p w:rsidR="00D22AD0" w:rsidRPr="00D22AD0" w:rsidRDefault="00A37FE4" w:rsidP="00D22AD0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- </w:t>
      </w:r>
      <w:r w:rsidR="00D22AD0" w:rsidRPr="00D22AD0">
        <w:rPr>
          <w:rFonts w:cs="Arial"/>
        </w:rPr>
        <w:t>Вода питьевая ГОСТ 2874 37,70</w:t>
      </w:r>
      <w:r>
        <w:rPr>
          <w:rFonts w:cs="Arial"/>
        </w:rPr>
        <w:t>;</w:t>
      </w:r>
    </w:p>
    <w:p w:rsidR="00D22AD0" w:rsidRPr="00D22AD0" w:rsidRDefault="00A37FE4" w:rsidP="00D22AD0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- </w:t>
      </w:r>
      <w:r w:rsidR="00D22AD0" w:rsidRPr="00D22AD0">
        <w:rPr>
          <w:rFonts w:cs="Arial"/>
        </w:rPr>
        <w:t>Целлосайз QP 52000H Германия, ф.Дау 0,40</w:t>
      </w:r>
      <w:r>
        <w:rPr>
          <w:rFonts w:cs="Arial"/>
        </w:rPr>
        <w:t>;</w:t>
      </w:r>
    </w:p>
    <w:p w:rsidR="00D22AD0" w:rsidRPr="00D22AD0" w:rsidRDefault="00A37FE4" w:rsidP="00D22AD0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- </w:t>
      </w:r>
      <w:r w:rsidR="00D22AD0" w:rsidRPr="00D22AD0">
        <w:rPr>
          <w:rFonts w:cs="Arial"/>
        </w:rPr>
        <w:t>Натрия полифосфат ГОСТ 20291 0,10</w:t>
      </w:r>
      <w:r>
        <w:rPr>
          <w:rFonts w:cs="Arial"/>
        </w:rPr>
        <w:t>;</w:t>
      </w:r>
    </w:p>
    <w:p w:rsidR="00D22AD0" w:rsidRPr="00D22AD0" w:rsidRDefault="00A37FE4" w:rsidP="00D22AD0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- </w:t>
      </w:r>
      <w:r w:rsidR="00D22AD0" w:rsidRPr="00D22AD0">
        <w:rPr>
          <w:rFonts w:cs="Arial"/>
        </w:rPr>
        <w:t>Аддитол XW 330 Германия, ф.Салютия 0,40</w:t>
      </w:r>
      <w:r>
        <w:rPr>
          <w:rFonts w:cs="Arial"/>
        </w:rPr>
        <w:t>;</w:t>
      </w:r>
    </w:p>
    <w:p w:rsidR="00D22AD0" w:rsidRPr="00D22AD0" w:rsidRDefault="00A37FE4" w:rsidP="00D22AD0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- </w:t>
      </w:r>
      <w:r w:rsidR="00D22AD0" w:rsidRPr="00D22AD0">
        <w:rPr>
          <w:rFonts w:cs="Arial"/>
        </w:rPr>
        <w:t>Аддитол VXW 6392 Германия, ф.Салютия 0,40</w:t>
      </w:r>
      <w:r>
        <w:rPr>
          <w:rFonts w:cs="Arial"/>
        </w:rPr>
        <w:t>;</w:t>
      </w:r>
    </w:p>
    <w:p w:rsidR="00D22AD0" w:rsidRPr="00D22AD0" w:rsidRDefault="00A37FE4" w:rsidP="00D22AD0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- </w:t>
      </w:r>
      <w:r w:rsidR="00D22AD0" w:rsidRPr="00D22AD0">
        <w:rPr>
          <w:rFonts w:cs="Arial"/>
        </w:rPr>
        <w:t>Довисил Германия, ф.Дау 0,40</w:t>
      </w:r>
      <w:r>
        <w:rPr>
          <w:rFonts w:cs="Arial"/>
        </w:rPr>
        <w:t>;</w:t>
      </w:r>
    </w:p>
    <w:p w:rsidR="00D22AD0" w:rsidRPr="00D22AD0" w:rsidRDefault="00A37FE4" w:rsidP="00D22AD0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- </w:t>
      </w:r>
      <w:r w:rsidR="00D22AD0" w:rsidRPr="00D22AD0">
        <w:rPr>
          <w:rFonts w:cs="Arial"/>
        </w:rPr>
        <w:t>Дованол DPnB Германия, ф.Дау 0,48</w:t>
      </w:r>
      <w:r>
        <w:rPr>
          <w:rFonts w:cs="Arial"/>
        </w:rPr>
        <w:t>;</w:t>
      </w:r>
    </w:p>
    <w:p w:rsidR="00D22AD0" w:rsidRPr="00D22AD0" w:rsidRDefault="00A37FE4" w:rsidP="00D22AD0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- </w:t>
      </w:r>
      <w:r w:rsidR="00D22AD0" w:rsidRPr="00D22AD0">
        <w:rPr>
          <w:rFonts w:cs="Arial"/>
        </w:rPr>
        <w:t>Пропиленгликоль Германия, ф.Дау 0,12</w:t>
      </w:r>
      <w:r>
        <w:rPr>
          <w:rFonts w:cs="Arial"/>
        </w:rPr>
        <w:t>;</w:t>
      </w:r>
    </w:p>
    <w:p w:rsidR="00D22AD0" w:rsidRPr="00D22AD0" w:rsidRDefault="00A37FE4" w:rsidP="00D22AD0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- </w:t>
      </w:r>
      <w:r w:rsidR="00D22AD0" w:rsidRPr="00D22AD0">
        <w:rPr>
          <w:rFonts w:cs="Arial"/>
        </w:rPr>
        <w:t>Двуокись титана импорт. Ф.Тронокс, м.CR-828 2,00</w:t>
      </w:r>
      <w:r>
        <w:rPr>
          <w:rFonts w:cs="Arial"/>
        </w:rPr>
        <w:t>;</w:t>
      </w:r>
    </w:p>
    <w:p w:rsidR="00D22AD0" w:rsidRPr="00D22AD0" w:rsidRDefault="00A37FE4" w:rsidP="00D22AD0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- </w:t>
      </w:r>
      <w:r w:rsidR="00D22AD0" w:rsidRPr="00D22AD0">
        <w:rPr>
          <w:rFonts w:cs="Arial"/>
        </w:rPr>
        <w:t>Омиакарб 2 КА Турция, ф.Омиа 26,90</w:t>
      </w:r>
      <w:r>
        <w:rPr>
          <w:rFonts w:cs="Arial"/>
        </w:rPr>
        <w:t>;</w:t>
      </w:r>
    </w:p>
    <w:p w:rsidR="00D22AD0" w:rsidRPr="00D22AD0" w:rsidRDefault="00A37FE4" w:rsidP="00D22AD0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- </w:t>
      </w:r>
      <w:r w:rsidR="00D22AD0" w:rsidRPr="00D22AD0">
        <w:rPr>
          <w:rFonts w:cs="Arial"/>
        </w:rPr>
        <w:t>Омиакарб 5 КА Турция, ф.Омиа 23,10</w:t>
      </w:r>
      <w:r>
        <w:rPr>
          <w:rFonts w:cs="Arial"/>
        </w:rPr>
        <w:t>;</w:t>
      </w:r>
    </w:p>
    <w:p w:rsidR="00D22AD0" w:rsidRPr="00D22AD0" w:rsidRDefault="00A37FE4" w:rsidP="00D22AD0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- </w:t>
      </w:r>
      <w:r w:rsidR="00D22AD0" w:rsidRPr="00D22AD0">
        <w:rPr>
          <w:rFonts w:cs="Arial"/>
        </w:rPr>
        <w:t>Диспер</w:t>
      </w:r>
      <w:r w:rsidR="00D22AD0">
        <w:rPr>
          <w:rFonts w:cs="Arial"/>
        </w:rPr>
        <w:t>сия DL 420 Германия, ф.Дау 8,00</w:t>
      </w:r>
      <w:r>
        <w:rPr>
          <w:rFonts w:cs="Arial"/>
        </w:rPr>
        <w:t>.</w:t>
      </w:r>
    </w:p>
    <w:p w:rsidR="00D22AD0" w:rsidRPr="00D22AD0" w:rsidRDefault="00D22AD0" w:rsidP="00D22AD0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>ИТОГО</w:t>
      </w:r>
      <w:r w:rsidR="00A37FE4">
        <w:rPr>
          <w:rFonts w:cs="Arial"/>
        </w:rPr>
        <w:t>:</w:t>
      </w:r>
      <w:r>
        <w:rPr>
          <w:rFonts w:cs="Arial"/>
        </w:rPr>
        <w:t xml:space="preserve"> 100,00</w:t>
      </w:r>
    </w:p>
    <w:p w:rsidR="00D22AD0" w:rsidRPr="00D22AD0" w:rsidRDefault="00A37FE4" w:rsidP="00D22AD0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>Возможная замена</w:t>
      </w:r>
      <w:r w:rsidR="00D22AD0" w:rsidRPr="00D22AD0">
        <w:rPr>
          <w:rFonts w:cs="Arial"/>
        </w:rPr>
        <w:t xml:space="preserve"> сырья:</w:t>
      </w:r>
    </w:p>
    <w:p w:rsidR="00D22AD0" w:rsidRPr="00D22AD0" w:rsidRDefault="00A37FE4" w:rsidP="00D22AD0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- </w:t>
      </w:r>
      <w:r w:rsidR="00D22AD0" w:rsidRPr="00D22AD0">
        <w:rPr>
          <w:rFonts w:cs="Arial"/>
        </w:rPr>
        <w:t>Омиакарб 2 КА на Нормкал 2</w:t>
      </w:r>
      <w:r>
        <w:rPr>
          <w:rFonts w:cs="Arial"/>
        </w:rPr>
        <w:t>;</w:t>
      </w:r>
    </w:p>
    <w:p w:rsidR="00D22AD0" w:rsidRPr="00D22AD0" w:rsidRDefault="00A37FE4" w:rsidP="00D22AD0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- </w:t>
      </w:r>
      <w:r w:rsidR="00D22AD0">
        <w:rPr>
          <w:rFonts w:cs="Arial"/>
        </w:rPr>
        <w:t>Омиакарба 5 КА на Нормкал 5</w:t>
      </w:r>
      <w:r>
        <w:rPr>
          <w:rFonts w:cs="Arial"/>
        </w:rPr>
        <w:t>.</w:t>
      </w:r>
    </w:p>
    <w:p w:rsidR="00454DF6" w:rsidRDefault="00D22AD0" w:rsidP="00D22AD0">
      <w:pPr>
        <w:spacing w:after="0" w:line="360" w:lineRule="auto"/>
        <w:ind w:firstLine="284"/>
        <w:jc w:val="both"/>
        <w:rPr>
          <w:rFonts w:cs="Arial"/>
        </w:rPr>
      </w:pPr>
      <w:r w:rsidRPr="00D22AD0">
        <w:rPr>
          <w:rFonts w:cs="Arial"/>
        </w:rPr>
        <w:t>Плотность готового ЛКМ: 1,5 г/см³</w:t>
      </w:r>
      <w:r w:rsidR="00A37FE4">
        <w:rPr>
          <w:rFonts w:cs="Arial"/>
        </w:rPr>
        <w:t>.</w:t>
      </w:r>
    </w:p>
    <w:p w:rsidR="00D22AD0" w:rsidRPr="000A4A45" w:rsidRDefault="00D22AD0" w:rsidP="00D22AD0">
      <w:pPr>
        <w:spacing w:after="0" w:line="360" w:lineRule="auto"/>
        <w:ind w:firstLine="284"/>
        <w:jc w:val="both"/>
        <w:rPr>
          <w:rFonts w:cs="Arial"/>
        </w:rPr>
      </w:pPr>
    </w:p>
    <w:p w:rsidR="00122FE2" w:rsidRPr="0021574E" w:rsidRDefault="00122FE2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67" w:name="_Toc372818510"/>
      <w:r w:rsidRPr="0021574E">
        <w:rPr>
          <w:rFonts w:ascii="Arial" w:hAnsi="Arial" w:cs="Arial"/>
          <w:color w:val="000000" w:themeColor="text1"/>
          <w:sz w:val="24"/>
          <w:szCs w:val="24"/>
        </w:rPr>
        <w:t>5.2 Здания и сооружения</w:t>
      </w:r>
      <w:bookmarkEnd w:id="67"/>
      <w:r w:rsidRPr="0021574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7165C4" w:rsidRPr="00824D81" w:rsidRDefault="007165C4" w:rsidP="007165C4">
      <w:pPr>
        <w:spacing w:after="0" w:line="360" w:lineRule="auto"/>
        <w:ind w:firstLine="284"/>
        <w:jc w:val="both"/>
      </w:pPr>
      <w:r w:rsidRPr="009E1B8B">
        <w:t xml:space="preserve">В рамках реализации проекта </w:t>
      </w:r>
      <w:r>
        <w:t>предусматривается приобретение производственного  помещения площадью 50 м2</w:t>
      </w:r>
      <w:r w:rsidR="00FC65AE">
        <w:t xml:space="preserve"> </w:t>
      </w:r>
      <w:r w:rsidR="00824D81">
        <w:t>стоимостью 9 171 тыс. тенге.</w:t>
      </w:r>
    </w:p>
    <w:p w:rsidR="001D7FB4" w:rsidRDefault="001D7FB4" w:rsidP="00792992">
      <w:pPr>
        <w:spacing w:after="0" w:line="360" w:lineRule="auto"/>
        <w:ind w:firstLine="284"/>
        <w:jc w:val="both"/>
      </w:pPr>
    </w:p>
    <w:p w:rsidR="00A37FE4" w:rsidRDefault="00A37FE4" w:rsidP="00792992">
      <w:pPr>
        <w:spacing w:after="0" w:line="360" w:lineRule="auto"/>
        <w:ind w:firstLine="284"/>
        <w:jc w:val="both"/>
      </w:pPr>
    </w:p>
    <w:p w:rsidR="00A37FE4" w:rsidRDefault="00A37FE4" w:rsidP="00792992">
      <w:pPr>
        <w:spacing w:after="0" w:line="360" w:lineRule="auto"/>
        <w:ind w:firstLine="284"/>
        <w:jc w:val="both"/>
      </w:pPr>
    </w:p>
    <w:p w:rsidR="00A37FE4" w:rsidRPr="00792992" w:rsidRDefault="00A37FE4" w:rsidP="00792992">
      <w:pPr>
        <w:spacing w:after="0" w:line="360" w:lineRule="auto"/>
        <w:ind w:firstLine="284"/>
        <w:jc w:val="both"/>
      </w:pPr>
    </w:p>
    <w:p w:rsidR="00122FE2" w:rsidRPr="0021574E" w:rsidRDefault="00122FE2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68" w:name="_Toc372818511"/>
      <w:r w:rsidRPr="0021574E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5.3 Оборудование и инвентарь </w:t>
      </w:r>
      <w:r w:rsidR="00E22A3B">
        <w:rPr>
          <w:rFonts w:ascii="Arial" w:hAnsi="Arial" w:cs="Arial"/>
          <w:color w:val="000000" w:themeColor="text1"/>
          <w:sz w:val="24"/>
          <w:szCs w:val="24"/>
        </w:rPr>
        <w:t>(техника)</w:t>
      </w:r>
      <w:bookmarkEnd w:id="68"/>
    </w:p>
    <w:p w:rsidR="001D7FB4" w:rsidRPr="001B5497" w:rsidRDefault="001B5497" w:rsidP="000A4A45">
      <w:pPr>
        <w:spacing w:after="0" w:line="360" w:lineRule="auto"/>
        <w:ind w:firstLine="284"/>
        <w:jc w:val="both"/>
        <w:rPr>
          <w:rFonts w:cs="Arial"/>
          <w:color w:val="auto"/>
        </w:rPr>
      </w:pPr>
      <w:bookmarkStart w:id="69" w:name="_Toc358054198"/>
      <w:r w:rsidRPr="001B5497">
        <w:rPr>
          <w:rFonts w:cs="Arial"/>
          <w:color w:val="auto"/>
        </w:rPr>
        <w:t>В следующей таблице пр</w:t>
      </w:r>
      <w:r w:rsidR="001A73A7">
        <w:rPr>
          <w:rFonts w:cs="Arial"/>
          <w:color w:val="auto"/>
        </w:rPr>
        <w:t>едставлен перечень необхо</w:t>
      </w:r>
      <w:r w:rsidR="00792992">
        <w:rPr>
          <w:rFonts w:cs="Arial"/>
          <w:color w:val="auto"/>
        </w:rPr>
        <w:t>димого оборудования.</w:t>
      </w:r>
    </w:p>
    <w:p w:rsidR="00197CA9" w:rsidRPr="002F1E7D" w:rsidRDefault="00197CA9" w:rsidP="00197CA9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70" w:name="_Toc372818539"/>
      <w:r w:rsidRPr="00597297">
        <w:rPr>
          <w:color w:val="auto"/>
          <w:sz w:val="20"/>
        </w:rPr>
        <w:t xml:space="preserve">Таблица </w:t>
      </w:r>
      <w:r w:rsidRPr="00597297">
        <w:rPr>
          <w:color w:val="auto"/>
          <w:sz w:val="20"/>
        </w:rPr>
        <w:fldChar w:fldCharType="begin"/>
      </w:r>
      <w:r w:rsidRPr="00597297">
        <w:rPr>
          <w:color w:val="auto"/>
          <w:sz w:val="20"/>
        </w:rPr>
        <w:instrText xml:space="preserve"> SEQ Таблица \* ARABIC </w:instrText>
      </w:r>
      <w:r w:rsidRPr="00597297">
        <w:rPr>
          <w:color w:val="auto"/>
          <w:sz w:val="20"/>
        </w:rPr>
        <w:fldChar w:fldCharType="separate"/>
      </w:r>
      <w:r w:rsidR="004E78A0">
        <w:rPr>
          <w:noProof/>
          <w:color w:val="auto"/>
          <w:sz w:val="20"/>
        </w:rPr>
        <w:t>11</w:t>
      </w:r>
      <w:r w:rsidRPr="00597297">
        <w:rPr>
          <w:color w:val="auto"/>
          <w:sz w:val="20"/>
        </w:rPr>
        <w:fldChar w:fldCharType="end"/>
      </w:r>
      <w:r w:rsidRPr="00597297">
        <w:rPr>
          <w:color w:val="auto"/>
          <w:sz w:val="20"/>
        </w:rPr>
        <w:t xml:space="preserve"> - </w:t>
      </w:r>
      <w:bookmarkEnd w:id="69"/>
      <w:r w:rsidR="00792992">
        <w:rPr>
          <w:color w:val="auto"/>
          <w:sz w:val="20"/>
        </w:rPr>
        <w:t>Перечень необходимого оборудования</w:t>
      </w:r>
      <w:r w:rsidR="001B5497" w:rsidRPr="00B872AB">
        <w:rPr>
          <w:color w:val="auto"/>
          <w:sz w:val="20"/>
        </w:rPr>
        <w:t>, тыс. тенге</w:t>
      </w:r>
      <w:bookmarkEnd w:id="7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93"/>
        <w:gridCol w:w="1926"/>
        <w:gridCol w:w="1926"/>
        <w:gridCol w:w="1926"/>
      </w:tblGrid>
      <w:tr w:rsidR="008E7785" w:rsidRPr="008E7785" w:rsidTr="008E7785">
        <w:trPr>
          <w:trHeight w:val="206"/>
        </w:trPr>
        <w:tc>
          <w:tcPr>
            <w:tcW w:w="1982" w:type="pct"/>
            <w:shd w:val="clear" w:color="auto" w:fill="DBE5F1" w:themeFill="accent1" w:themeFillTint="33"/>
            <w:noWrap/>
            <w:hideMark/>
          </w:tcPr>
          <w:p w:rsidR="008E7785" w:rsidRPr="008E7785" w:rsidRDefault="008E7785" w:rsidP="008E7785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06" w:type="pct"/>
            <w:shd w:val="clear" w:color="auto" w:fill="DBE5F1" w:themeFill="accent1" w:themeFillTint="33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006" w:type="pct"/>
            <w:shd w:val="clear" w:color="auto" w:fill="DBE5F1" w:themeFill="accent1" w:themeFillTint="33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Цена</w:t>
            </w:r>
          </w:p>
        </w:tc>
        <w:tc>
          <w:tcPr>
            <w:tcW w:w="1006" w:type="pct"/>
            <w:shd w:val="clear" w:color="auto" w:fill="DBE5F1" w:themeFill="accent1" w:themeFillTint="33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Сумма, тыс.тг.</w:t>
            </w:r>
          </w:p>
        </w:tc>
      </w:tr>
      <w:tr w:rsidR="008E7785" w:rsidRPr="008E7785" w:rsidTr="008E7785">
        <w:trPr>
          <w:trHeight w:val="272"/>
        </w:trPr>
        <w:tc>
          <w:tcPr>
            <w:tcW w:w="1982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Оборудование</w:t>
            </w:r>
          </w:p>
        </w:tc>
        <w:tc>
          <w:tcPr>
            <w:tcW w:w="1006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1 486</w:t>
            </w:r>
          </w:p>
        </w:tc>
      </w:tr>
      <w:tr w:rsidR="008E7785" w:rsidRPr="008E7785" w:rsidTr="008E7785">
        <w:trPr>
          <w:trHeight w:val="384"/>
        </w:trPr>
        <w:tc>
          <w:tcPr>
            <w:tcW w:w="1982" w:type="pct"/>
            <w:shd w:val="clear" w:color="auto" w:fill="FFFFFF" w:themeFill="background1"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Мини-завод для производства водно-дисперсионных материалов ЛР-130</w:t>
            </w:r>
          </w:p>
        </w:tc>
        <w:tc>
          <w:tcPr>
            <w:tcW w:w="1006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6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1 486</w:t>
            </w:r>
          </w:p>
        </w:tc>
        <w:tc>
          <w:tcPr>
            <w:tcW w:w="1006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1 486</w:t>
            </w:r>
          </w:p>
        </w:tc>
      </w:tr>
      <w:tr w:rsidR="008E7785" w:rsidRPr="008E7785" w:rsidTr="008E7785">
        <w:trPr>
          <w:trHeight w:val="272"/>
        </w:trPr>
        <w:tc>
          <w:tcPr>
            <w:tcW w:w="1982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006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1 486</w:t>
            </w:r>
          </w:p>
        </w:tc>
      </w:tr>
    </w:tbl>
    <w:p w:rsidR="00197CA9" w:rsidRDefault="00197CA9" w:rsidP="00197CA9">
      <w:pPr>
        <w:spacing w:after="0" w:line="360" w:lineRule="auto"/>
        <w:ind w:firstLine="284"/>
        <w:jc w:val="both"/>
        <w:rPr>
          <w:rFonts w:cs="Arial"/>
        </w:rPr>
      </w:pPr>
    </w:p>
    <w:p w:rsidR="001B5497" w:rsidRPr="001B5497" w:rsidRDefault="001B5497" w:rsidP="001B5497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1B5497">
        <w:rPr>
          <w:rFonts w:cs="Arial"/>
          <w:color w:val="auto"/>
        </w:rPr>
        <w:t xml:space="preserve">Общая стоимость </w:t>
      </w:r>
      <w:r w:rsidR="00792992">
        <w:rPr>
          <w:rFonts w:cs="Arial"/>
          <w:color w:val="auto"/>
        </w:rPr>
        <w:t>необходимого</w:t>
      </w:r>
      <w:r>
        <w:rPr>
          <w:rFonts w:cs="Arial"/>
          <w:color w:val="auto"/>
        </w:rPr>
        <w:t xml:space="preserve"> </w:t>
      </w:r>
      <w:r w:rsidR="00792992">
        <w:rPr>
          <w:rFonts w:cs="Arial"/>
          <w:color w:val="auto"/>
        </w:rPr>
        <w:t>оборудования</w:t>
      </w:r>
      <w:r w:rsidRPr="001B5497">
        <w:rPr>
          <w:rFonts w:cs="Arial"/>
          <w:color w:val="auto"/>
        </w:rPr>
        <w:t xml:space="preserve"> составит </w:t>
      </w:r>
      <w:r w:rsidR="008E7785">
        <w:rPr>
          <w:rFonts w:cs="Arial"/>
          <w:color w:val="auto"/>
        </w:rPr>
        <w:t>1 486</w:t>
      </w:r>
      <w:r w:rsidRPr="001B5497">
        <w:rPr>
          <w:rFonts w:cs="Arial"/>
          <w:color w:val="auto"/>
        </w:rPr>
        <w:t xml:space="preserve"> тыс. тенге.</w:t>
      </w:r>
    </w:p>
    <w:p w:rsidR="002835EC" w:rsidRPr="0021574E" w:rsidRDefault="002835EC" w:rsidP="00B4242B">
      <w:pPr>
        <w:spacing w:after="0" w:line="360" w:lineRule="auto"/>
        <w:ind w:firstLine="284"/>
        <w:jc w:val="both"/>
        <w:rPr>
          <w:rFonts w:cs="Arial"/>
        </w:rPr>
      </w:pPr>
    </w:p>
    <w:p w:rsidR="00122FE2" w:rsidRPr="0021574E" w:rsidRDefault="00122FE2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71" w:name="_Toc372818512"/>
      <w:r w:rsidRPr="0021574E">
        <w:rPr>
          <w:rFonts w:ascii="Arial" w:hAnsi="Arial" w:cs="Arial"/>
          <w:color w:val="000000" w:themeColor="text1"/>
          <w:sz w:val="24"/>
          <w:szCs w:val="24"/>
        </w:rPr>
        <w:t>5.4 Коммуникационная инфраструктура</w:t>
      </w:r>
      <w:bookmarkEnd w:id="71"/>
      <w:r w:rsidRPr="0021574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19321F" w:rsidRPr="0021574E" w:rsidRDefault="002D4C80" w:rsidP="002D4C80">
      <w:pPr>
        <w:spacing w:after="0" w:line="360" w:lineRule="auto"/>
        <w:ind w:firstLine="284"/>
        <w:jc w:val="both"/>
        <w:rPr>
          <w:rFonts w:eastAsiaTheme="majorEastAsia" w:cs="Arial"/>
          <w:b/>
          <w:bCs/>
          <w:sz w:val="26"/>
          <w:szCs w:val="26"/>
        </w:rPr>
      </w:pPr>
      <w:r>
        <w:rPr>
          <w:rFonts w:cs="Arial"/>
        </w:rPr>
        <w:t xml:space="preserve">В рамках проекта предусматривается </w:t>
      </w:r>
      <w:r w:rsidR="008E7785">
        <w:rPr>
          <w:rFonts w:cs="Arial"/>
        </w:rPr>
        <w:t>приобретение</w:t>
      </w:r>
      <w:r>
        <w:rPr>
          <w:rFonts w:cs="Arial"/>
        </w:rPr>
        <w:t xml:space="preserve"> производственного </w:t>
      </w:r>
      <w:r w:rsidR="008E7785">
        <w:rPr>
          <w:rFonts w:cs="Arial"/>
        </w:rPr>
        <w:t>помещения</w:t>
      </w:r>
      <w:r>
        <w:rPr>
          <w:rFonts w:cs="Arial"/>
        </w:rPr>
        <w:t>, в котором будут иметься все соответствующие коммуникации.</w:t>
      </w:r>
      <w:r w:rsidR="0019321F" w:rsidRPr="0021574E">
        <w:rPr>
          <w:rFonts w:cs="Arial"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72" w:name="_Toc372818513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6. Организация, управление и персонал</w:t>
      </w:r>
      <w:bookmarkEnd w:id="72"/>
    </w:p>
    <w:p w:rsidR="001B5497" w:rsidRPr="001B5497" w:rsidRDefault="001B5497" w:rsidP="001B5497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1B5497">
        <w:rPr>
          <w:rFonts w:cs="Arial"/>
          <w:color w:val="auto"/>
        </w:rPr>
        <w:t xml:space="preserve">Общее руководство </w:t>
      </w:r>
      <w:r w:rsidR="002E214C">
        <w:rPr>
          <w:rFonts w:cs="Arial"/>
          <w:color w:val="auto"/>
        </w:rPr>
        <w:t>предприятием</w:t>
      </w:r>
      <w:r w:rsidRPr="001B5497">
        <w:rPr>
          <w:rFonts w:cs="Arial"/>
          <w:color w:val="auto"/>
        </w:rPr>
        <w:t xml:space="preserve"> осуществляет </w:t>
      </w:r>
      <w:r w:rsidR="001C4ED9">
        <w:rPr>
          <w:rFonts w:cs="Arial"/>
          <w:color w:val="auto"/>
        </w:rPr>
        <w:t>директор</w:t>
      </w:r>
      <w:r w:rsidRPr="001B5497">
        <w:rPr>
          <w:rFonts w:cs="Arial"/>
          <w:color w:val="auto"/>
        </w:rPr>
        <w:t>. Организационная структура предприятия имеет следующий вид, представленный ниже.</w:t>
      </w:r>
    </w:p>
    <w:p w:rsidR="001B5497" w:rsidRPr="00B872AB" w:rsidRDefault="001B5497" w:rsidP="00B872AB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73" w:name="_Toc308877781"/>
      <w:bookmarkStart w:id="74" w:name="_Toc372818555"/>
      <w:bookmarkStart w:id="75" w:name="_Toc360101245"/>
      <w:r w:rsidRPr="00B872AB">
        <w:rPr>
          <w:color w:val="auto"/>
          <w:sz w:val="20"/>
        </w:rPr>
        <w:t xml:space="preserve">Рисунок </w:t>
      </w:r>
      <w:r w:rsidRPr="00B872AB">
        <w:rPr>
          <w:color w:val="auto"/>
          <w:sz w:val="20"/>
        </w:rPr>
        <w:fldChar w:fldCharType="begin"/>
      </w:r>
      <w:r w:rsidRPr="00B872AB">
        <w:rPr>
          <w:color w:val="auto"/>
          <w:sz w:val="20"/>
        </w:rPr>
        <w:instrText xml:space="preserve"> SEQ Рисунок \* ARABIC </w:instrText>
      </w:r>
      <w:r w:rsidRPr="00B872AB">
        <w:rPr>
          <w:color w:val="auto"/>
          <w:sz w:val="20"/>
        </w:rPr>
        <w:fldChar w:fldCharType="separate"/>
      </w:r>
      <w:r w:rsidR="00BE323E">
        <w:rPr>
          <w:noProof/>
          <w:color w:val="auto"/>
          <w:sz w:val="20"/>
        </w:rPr>
        <w:t>4</w:t>
      </w:r>
      <w:r w:rsidRPr="00B872AB">
        <w:rPr>
          <w:color w:val="auto"/>
          <w:sz w:val="20"/>
        </w:rPr>
        <w:fldChar w:fldCharType="end"/>
      </w:r>
      <w:r w:rsidRPr="00B872AB">
        <w:rPr>
          <w:color w:val="auto"/>
          <w:sz w:val="20"/>
        </w:rPr>
        <w:t xml:space="preserve"> - Организационная структура</w:t>
      </w:r>
      <w:bookmarkEnd w:id="73"/>
      <w:bookmarkEnd w:id="74"/>
      <w:r w:rsidRPr="00B872AB">
        <w:rPr>
          <w:color w:val="auto"/>
          <w:sz w:val="20"/>
        </w:rPr>
        <w:t xml:space="preserve"> </w:t>
      </w:r>
      <w:bookmarkEnd w:id="75"/>
    </w:p>
    <w:p w:rsidR="001B5497" w:rsidRPr="001B5497" w:rsidRDefault="002E214C" w:rsidP="001C4ED9">
      <w:pPr>
        <w:jc w:val="center"/>
        <w:rPr>
          <w:rFonts w:cs="Arial"/>
          <w:color w:val="auto"/>
        </w:rPr>
      </w:pPr>
      <w:r>
        <w:rPr>
          <w:rFonts w:cs="Arial"/>
          <w:noProof/>
          <w:color w:val="auto"/>
          <w:lang w:eastAsia="ru-RU"/>
        </w:rPr>
        <w:drawing>
          <wp:inline distT="0" distB="0" distL="0" distR="0" wp14:anchorId="478F1441" wp14:editId="5708D0E3">
            <wp:extent cx="6228271" cy="2605177"/>
            <wp:effectExtent l="0" t="57150" r="0" b="24130"/>
            <wp:docPr id="19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1B5497" w:rsidRPr="001B5497" w:rsidRDefault="001B5497" w:rsidP="001B5497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1B5497">
        <w:rPr>
          <w:rFonts w:cs="Arial"/>
          <w:color w:val="auto"/>
        </w:rPr>
        <w:t xml:space="preserve">Приведенную структуру управления персоналом можно отнести к линейной. </w:t>
      </w:r>
    </w:p>
    <w:p w:rsidR="0019321F" w:rsidRPr="00485021" w:rsidRDefault="0019321F" w:rsidP="00DD15E2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76" w:name="_Toc372818514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7. Реализация проекта</w:t>
      </w:r>
      <w:bookmarkEnd w:id="76"/>
    </w:p>
    <w:p w:rsidR="00122FE2" w:rsidRPr="0021574E" w:rsidRDefault="00122FE2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</w:rPr>
      </w:pPr>
      <w:bookmarkStart w:id="77" w:name="_Toc372818515"/>
      <w:r w:rsidRPr="0021574E">
        <w:rPr>
          <w:rFonts w:ascii="Arial" w:hAnsi="Arial" w:cs="Arial"/>
          <w:color w:val="000000" w:themeColor="text1"/>
          <w:sz w:val="24"/>
        </w:rPr>
        <w:t>7.1 План реализации</w:t>
      </w:r>
      <w:bookmarkEnd w:id="77"/>
    </w:p>
    <w:p w:rsidR="001B5497" w:rsidRPr="001B5497" w:rsidRDefault="001B5497" w:rsidP="001B5497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1B5497">
        <w:rPr>
          <w:rFonts w:cs="Arial"/>
          <w:color w:val="auto"/>
        </w:rPr>
        <w:t xml:space="preserve">Предполагается, что реализация настоящего проекта займет период с </w:t>
      </w:r>
      <w:r w:rsidR="008E7785">
        <w:rPr>
          <w:rFonts w:cs="Arial"/>
          <w:color w:val="auto"/>
        </w:rPr>
        <w:t>августа</w:t>
      </w:r>
      <w:r w:rsidRPr="001B5497">
        <w:rPr>
          <w:rFonts w:cs="Arial"/>
          <w:color w:val="auto"/>
        </w:rPr>
        <w:t xml:space="preserve"> по </w:t>
      </w:r>
      <w:r w:rsidR="008E7785">
        <w:rPr>
          <w:rFonts w:cs="Arial"/>
          <w:color w:val="auto"/>
        </w:rPr>
        <w:t>декабрь 2013</w:t>
      </w:r>
      <w:r w:rsidRPr="001B5497">
        <w:rPr>
          <w:rFonts w:cs="Arial"/>
          <w:color w:val="auto"/>
        </w:rPr>
        <w:t xml:space="preserve"> г.</w:t>
      </w:r>
    </w:p>
    <w:p w:rsidR="00EA34D3" w:rsidRDefault="00015B3E" w:rsidP="00165E0B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78" w:name="_Toc372818540"/>
      <w:r w:rsidRPr="00165E0B">
        <w:rPr>
          <w:color w:val="auto"/>
          <w:sz w:val="20"/>
        </w:rPr>
        <w:t xml:space="preserve">Таблица </w:t>
      </w:r>
      <w:r w:rsidR="002B31C3" w:rsidRPr="00165E0B">
        <w:rPr>
          <w:color w:val="auto"/>
          <w:sz w:val="20"/>
        </w:rPr>
        <w:fldChar w:fldCharType="begin"/>
      </w:r>
      <w:r w:rsidRPr="00165E0B">
        <w:rPr>
          <w:color w:val="auto"/>
          <w:sz w:val="20"/>
        </w:rPr>
        <w:instrText xml:space="preserve"> SEQ Таблица \* ARABIC </w:instrText>
      </w:r>
      <w:r w:rsidR="002B31C3" w:rsidRPr="00165E0B">
        <w:rPr>
          <w:color w:val="auto"/>
          <w:sz w:val="20"/>
        </w:rPr>
        <w:fldChar w:fldCharType="separate"/>
      </w:r>
      <w:r w:rsidR="004E78A0">
        <w:rPr>
          <w:noProof/>
          <w:color w:val="auto"/>
          <w:sz w:val="20"/>
        </w:rPr>
        <w:t>12</w:t>
      </w:r>
      <w:r w:rsidR="002B31C3" w:rsidRPr="00165E0B">
        <w:rPr>
          <w:color w:val="auto"/>
          <w:sz w:val="20"/>
        </w:rPr>
        <w:fldChar w:fldCharType="end"/>
      </w:r>
      <w:r w:rsidR="00884E01" w:rsidRPr="00165E0B">
        <w:rPr>
          <w:color w:val="auto"/>
          <w:sz w:val="20"/>
        </w:rPr>
        <w:t xml:space="preserve"> </w:t>
      </w:r>
      <w:r w:rsidR="00EA34D3" w:rsidRPr="00165E0B">
        <w:rPr>
          <w:color w:val="auto"/>
          <w:sz w:val="20"/>
        </w:rPr>
        <w:t>– Календарный план реализации проекта</w:t>
      </w:r>
      <w:bookmarkEnd w:id="78"/>
    </w:p>
    <w:tbl>
      <w:tblPr>
        <w:tblW w:w="5000" w:type="pct"/>
        <w:tblLook w:val="04A0" w:firstRow="1" w:lastRow="0" w:firstColumn="1" w:lastColumn="0" w:noHBand="0" w:noVBand="1"/>
      </w:tblPr>
      <w:tblGrid>
        <w:gridCol w:w="4067"/>
        <w:gridCol w:w="841"/>
        <w:gridCol w:w="911"/>
        <w:gridCol w:w="850"/>
        <w:gridCol w:w="955"/>
        <w:gridCol w:w="898"/>
        <w:gridCol w:w="1049"/>
      </w:tblGrid>
      <w:tr w:rsidR="008E7785" w:rsidRPr="008E7785" w:rsidTr="008E7785">
        <w:trPr>
          <w:trHeight w:val="272"/>
        </w:trPr>
        <w:tc>
          <w:tcPr>
            <w:tcW w:w="21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Мероприятия\Месяц</w:t>
            </w:r>
          </w:p>
        </w:tc>
        <w:tc>
          <w:tcPr>
            <w:tcW w:w="245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E6F1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2013 год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2014 год</w:t>
            </w:r>
          </w:p>
        </w:tc>
      </w:tr>
      <w:tr w:rsidR="008E7785" w:rsidRPr="008E7785" w:rsidTr="008E7785">
        <w:trPr>
          <w:trHeight w:val="272"/>
        </w:trPr>
        <w:tc>
          <w:tcPr>
            <w:tcW w:w="21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авг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сен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окт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ноя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дек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янв</w:t>
            </w:r>
          </w:p>
        </w:tc>
      </w:tr>
      <w:tr w:rsidR="008E7785" w:rsidRPr="008E7785" w:rsidTr="008E7785">
        <w:trPr>
          <w:trHeight w:val="517"/>
        </w:trPr>
        <w:tc>
          <w:tcPr>
            <w:tcW w:w="2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Проведение маркетингового исследования и разработка бизнес-плана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</w:tr>
      <w:tr w:rsidR="008E7785" w:rsidRPr="008E7785" w:rsidTr="008E7785">
        <w:trPr>
          <w:trHeight w:val="258"/>
        </w:trPr>
        <w:tc>
          <w:tcPr>
            <w:tcW w:w="2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Решение вопроса финансирования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</w:tr>
      <w:tr w:rsidR="008E7785" w:rsidRPr="008E7785" w:rsidTr="008E7785">
        <w:trPr>
          <w:trHeight w:val="258"/>
        </w:trPr>
        <w:tc>
          <w:tcPr>
            <w:tcW w:w="2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Получение кредита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</w:tr>
      <w:tr w:rsidR="008E7785" w:rsidRPr="008E7785" w:rsidTr="008E7785">
        <w:trPr>
          <w:trHeight w:val="258"/>
        </w:trPr>
        <w:tc>
          <w:tcPr>
            <w:tcW w:w="2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Приобретение помещения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</w:tr>
      <w:tr w:rsidR="008E7785" w:rsidRPr="008E7785" w:rsidTr="008E7785">
        <w:trPr>
          <w:trHeight w:val="258"/>
        </w:trPr>
        <w:tc>
          <w:tcPr>
            <w:tcW w:w="2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Оплата за оборудование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</w:tr>
      <w:tr w:rsidR="008E7785" w:rsidRPr="008E7785" w:rsidTr="008E7785">
        <w:trPr>
          <w:trHeight w:val="258"/>
        </w:trPr>
        <w:tc>
          <w:tcPr>
            <w:tcW w:w="2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Поставка и монтаж оборудования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</w:tr>
      <w:tr w:rsidR="008E7785" w:rsidRPr="008E7785" w:rsidTr="008E7785">
        <w:trPr>
          <w:trHeight w:val="258"/>
        </w:trPr>
        <w:tc>
          <w:tcPr>
            <w:tcW w:w="2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Начало производства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</w:tr>
      <w:tr w:rsidR="008E7785" w:rsidRPr="008E7785" w:rsidTr="008E7785">
        <w:trPr>
          <w:trHeight w:val="258"/>
        </w:trPr>
        <w:tc>
          <w:tcPr>
            <w:tcW w:w="2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Начало продаж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</w:tr>
    </w:tbl>
    <w:p w:rsidR="00EA34D3" w:rsidRDefault="00EA34D3" w:rsidP="001B2CB9">
      <w:pPr>
        <w:spacing w:after="0" w:line="360" w:lineRule="auto"/>
        <w:jc w:val="both"/>
        <w:rPr>
          <w:rFonts w:cs="Arial"/>
        </w:rPr>
      </w:pPr>
    </w:p>
    <w:p w:rsidR="00D512A9" w:rsidRDefault="001B5497" w:rsidP="00D512A9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Начало </w:t>
      </w:r>
      <w:r w:rsidR="008E7785">
        <w:rPr>
          <w:rFonts w:cs="Arial"/>
        </w:rPr>
        <w:t xml:space="preserve">производства и </w:t>
      </w:r>
      <w:r w:rsidR="001C4ED9">
        <w:rPr>
          <w:rFonts w:cs="Arial"/>
        </w:rPr>
        <w:t>продаж</w:t>
      </w:r>
      <w:r>
        <w:rPr>
          <w:rFonts w:cs="Arial"/>
        </w:rPr>
        <w:t xml:space="preserve"> </w:t>
      </w:r>
      <w:r w:rsidR="00D512A9">
        <w:rPr>
          <w:rFonts w:cs="Arial"/>
        </w:rPr>
        <w:t xml:space="preserve">предполагается </w:t>
      </w:r>
      <w:r w:rsidR="002E214C">
        <w:rPr>
          <w:rFonts w:cs="Arial"/>
        </w:rPr>
        <w:t xml:space="preserve">с </w:t>
      </w:r>
      <w:r w:rsidR="008E7785">
        <w:rPr>
          <w:rFonts w:cs="Arial"/>
        </w:rPr>
        <w:t>января</w:t>
      </w:r>
      <w:r>
        <w:rPr>
          <w:rFonts w:cs="Arial"/>
        </w:rPr>
        <w:t xml:space="preserve"> </w:t>
      </w:r>
      <w:r w:rsidR="00D512A9">
        <w:rPr>
          <w:rFonts w:cs="Arial"/>
        </w:rPr>
        <w:t>2014 года.</w:t>
      </w:r>
    </w:p>
    <w:p w:rsidR="00D512A9" w:rsidRPr="0021574E" w:rsidRDefault="00D512A9" w:rsidP="00D512A9">
      <w:pPr>
        <w:spacing w:after="0" w:line="360" w:lineRule="auto"/>
        <w:ind w:firstLine="284"/>
        <w:jc w:val="both"/>
        <w:rPr>
          <w:rFonts w:cs="Arial"/>
        </w:rPr>
      </w:pPr>
    </w:p>
    <w:p w:rsidR="00122FE2" w:rsidRPr="0021574E" w:rsidRDefault="00122FE2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</w:rPr>
      </w:pPr>
      <w:bookmarkStart w:id="79" w:name="_Toc372818516"/>
      <w:r w:rsidRPr="0021574E">
        <w:rPr>
          <w:rFonts w:ascii="Arial" w:hAnsi="Arial" w:cs="Arial"/>
          <w:color w:val="000000" w:themeColor="text1"/>
          <w:sz w:val="24"/>
        </w:rPr>
        <w:t>7.2 Затраты на реализацию проекта</w:t>
      </w:r>
      <w:bookmarkEnd w:id="79"/>
      <w:r w:rsidRPr="0021574E">
        <w:rPr>
          <w:rFonts w:ascii="Arial" w:hAnsi="Arial" w:cs="Arial"/>
          <w:color w:val="000000" w:themeColor="text1"/>
        </w:rPr>
        <w:t xml:space="preserve"> </w:t>
      </w:r>
    </w:p>
    <w:p w:rsidR="007165C4" w:rsidRDefault="007165C4" w:rsidP="007165C4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>Инвестиционные затраты включают в себя:</w:t>
      </w:r>
    </w:p>
    <w:p w:rsidR="008E7785" w:rsidRDefault="008E7785" w:rsidP="007165C4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>- Приобретение производственного помещения стоимостью 9 171 тыс. тенге;</w:t>
      </w:r>
    </w:p>
    <w:p w:rsidR="007165C4" w:rsidRDefault="007165C4" w:rsidP="007165C4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- Приобретение </w:t>
      </w:r>
      <w:r w:rsidR="008E7785">
        <w:rPr>
          <w:rFonts w:cs="Arial"/>
        </w:rPr>
        <w:t>м</w:t>
      </w:r>
      <w:r w:rsidR="008E7785" w:rsidRPr="008E7785">
        <w:rPr>
          <w:rFonts w:cs="Arial"/>
        </w:rPr>
        <w:t>ини-завод</w:t>
      </w:r>
      <w:r w:rsidR="008E7785">
        <w:rPr>
          <w:rFonts w:cs="Arial"/>
        </w:rPr>
        <w:t>а</w:t>
      </w:r>
      <w:r w:rsidR="008E7785" w:rsidRPr="008E7785">
        <w:rPr>
          <w:rFonts w:cs="Arial"/>
        </w:rPr>
        <w:t xml:space="preserve"> для производства водно-дисперсионных материалов ЛР-130</w:t>
      </w:r>
      <w:r>
        <w:rPr>
          <w:rFonts w:cs="Arial"/>
        </w:rPr>
        <w:t xml:space="preserve"> общей стоимостью </w:t>
      </w:r>
      <w:r w:rsidR="008E7785">
        <w:rPr>
          <w:rFonts w:cs="Arial"/>
        </w:rPr>
        <w:t>1 486 тыс. тенге.</w:t>
      </w:r>
    </w:p>
    <w:p w:rsidR="007165C4" w:rsidRDefault="007165C4" w:rsidP="007165C4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1B5497">
        <w:rPr>
          <w:rFonts w:cs="Arial"/>
          <w:color w:val="auto"/>
        </w:rPr>
        <w:t xml:space="preserve">Инвестиционные затраты на основные средства финансируются в размере </w:t>
      </w:r>
      <w:r w:rsidR="008E7785">
        <w:rPr>
          <w:rFonts w:cs="Arial"/>
          <w:color w:val="auto"/>
        </w:rPr>
        <w:t>10 657</w:t>
      </w:r>
      <w:r w:rsidRPr="001B5497">
        <w:rPr>
          <w:rFonts w:cs="Arial"/>
          <w:color w:val="auto"/>
        </w:rPr>
        <w:t xml:space="preserve"> тыс. тенге за счет заемных средств. </w:t>
      </w:r>
    </w:p>
    <w:p w:rsidR="007165C4" w:rsidRPr="001B5497" w:rsidRDefault="007165C4" w:rsidP="007165C4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1B5497">
        <w:rPr>
          <w:rFonts w:cs="Arial"/>
          <w:color w:val="auto"/>
        </w:rPr>
        <w:t>Оборотный капитал финансируется за счет собственных средств</w:t>
      </w:r>
      <w:r>
        <w:rPr>
          <w:rFonts w:cs="Arial"/>
          <w:color w:val="auto"/>
        </w:rPr>
        <w:t xml:space="preserve"> и составляет </w:t>
      </w:r>
      <w:r w:rsidR="008E7785">
        <w:rPr>
          <w:rFonts w:cs="Arial"/>
          <w:color w:val="auto"/>
        </w:rPr>
        <w:t>2 386</w:t>
      </w:r>
      <w:r>
        <w:rPr>
          <w:rFonts w:cs="Arial"/>
          <w:color w:val="auto"/>
        </w:rPr>
        <w:t xml:space="preserve"> тыс. тенге</w:t>
      </w:r>
      <w:r w:rsidRPr="001B5497">
        <w:rPr>
          <w:rFonts w:cs="Arial"/>
          <w:color w:val="auto"/>
        </w:rPr>
        <w:t>.</w:t>
      </w:r>
    </w:p>
    <w:p w:rsidR="007165C4" w:rsidRDefault="007165C4" w:rsidP="007165C4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>Оборудование пл</w:t>
      </w:r>
      <w:r w:rsidR="008E7785">
        <w:rPr>
          <w:rFonts w:cs="Arial"/>
          <w:color w:val="auto"/>
        </w:rPr>
        <w:t>анируется закупить в октябре – ноябре</w:t>
      </w:r>
      <w:r>
        <w:rPr>
          <w:rFonts w:cs="Arial"/>
          <w:color w:val="auto"/>
        </w:rPr>
        <w:t xml:space="preserve"> 2013 года.</w:t>
      </w:r>
    </w:p>
    <w:p w:rsidR="009C117D" w:rsidRDefault="009C117D" w:rsidP="007165C4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>В качестве поставщика оборудования можно рассмотреть производственную компанию «Акварелла» (г. Врорнеж).</w:t>
      </w:r>
    </w:p>
    <w:p w:rsidR="00B64728" w:rsidRDefault="00B64728">
      <w:pPr>
        <w:rPr>
          <w:rFonts w:eastAsiaTheme="majorEastAsia" w:cs="Arial"/>
          <w:b/>
          <w:bCs/>
          <w:sz w:val="32"/>
          <w:szCs w:val="32"/>
        </w:rPr>
      </w:pPr>
      <w:r>
        <w:rPr>
          <w:rFonts w:cs="Arial"/>
          <w:sz w:val="32"/>
          <w:szCs w:val="32"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80" w:name="_Toc372818517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8. Эксплуатационные расходы</w:t>
      </w:r>
      <w:bookmarkEnd w:id="80"/>
    </w:p>
    <w:p w:rsidR="001B5497" w:rsidRPr="001B5497" w:rsidRDefault="001B5497" w:rsidP="001B5497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1B5497">
        <w:rPr>
          <w:rFonts w:cs="Arial"/>
          <w:color w:val="auto"/>
        </w:rPr>
        <w:t>Эксплуатационные расходы состоят из переменных расходов</w:t>
      </w:r>
      <w:r w:rsidR="002D4C80">
        <w:rPr>
          <w:rFonts w:cs="Arial"/>
          <w:color w:val="auto"/>
        </w:rPr>
        <w:t xml:space="preserve"> на сырье и материалы</w:t>
      </w:r>
      <w:r w:rsidRPr="001B5497">
        <w:rPr>
          <w:rFonts w:cs="Arial"/>
          <w:color w:val="auto"/>
        </w:rPr>
        <w:t xml:space="preserve">. </w:t>
      </w:r>
    </w:p>
    <w:p w:rsidR="001B5497" w:rsidRPr="00B872AB" w:rsidRDefault="001B5497" w:rsidP="00B872AB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81" w:name="_Toc360101229"/>
      <w:bookmarkStart w:id="82" w:name="_Toc372818541"/>
      <w:r w:rsidRPr="00B872AB">
        <w:rPr>
          <w:color w:val="auto"/>
          <w:sz w:val="20"/>
        </w:rPr>
        <w:t xml:space="preserve">Таблица </w:t>
      </w:r>
      <w:r w:rsidRPr="00B872AB">
        <w:rPr>
          <w:color w:val="auto"/>
          <w:sz w:val="20"/>
        </w:rPr>
        <w:fldChar w:fldCharType="begin"/>
      </w:r>
      <w:r w:rsidRPr="00B872AB">
        <w:rPr>
          <w:color w:val="auto"/>
          <w:sz w:val="20"/>
        </w:rPr>
        <w:instrText xml:space="preserve"> SEQ Таблица \* ARABIC </w:instrText>
      </w:r>
      <w:r w:rsidRPr="00B872AB">
        <w:rPr>
          <w:color w:val="auto"/>
          <w:sz w:val="20"/>
        </w:rPr>
        <w:fldChar w:fldCharType="separate"/>
      </w:r>
      <w:r w:rsidR="004E78A0">
        <w:rPr>
          <w:noProof/>
          <w:color w:val="auto"/>
          <w:sz w:val="20"/>
        </w:rPr>
        <w:t>13</w:t>
      </w:r>
      <w:r w:rsidRPr="00B872AB">
        <w:rPr>
          <w:color w:val="auto"/>
          <w:sz w:val="20"/>
        </w:rPr>
        <w:fldChar w:fldCharType="end"/>
      </w:r>
      <w:r w:rsidRPr="00B872AB">
        <w:rPr>
          <w:color w:val="auto"/>
          <w:sz w:val="20"/>
        </w:rPr>
        <w:t xml:space="preserve"> - Переменные расходы, тыс. тенге</w:t>
      </w:r>
      <w:bookmarkEnd w:id="81"/>
      <w:bookmarkEnd w:id="8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483"/>
        <w:gridCol w:w="1271"/>
        <w:gridCol w:w="1273"/>
        <w:gridCol w:w="1271"/>
        <w:gridCol w:w="1273"/>
      </w:tblGrid>
      <w:tr w:rsidR="008E7785" w:rsidRPr="008E7785" w:rsidTr="008E7785">
        <w:trPr>
          <w:trHeight w:val="272"/>
        </w:trPr>
        <w:tc>
          <w:tcPr>
            <w:tcW w:w="2342" w:type="pct"/>
            <w:vMerge w:val="restart"/>
            <w:shd w:val="clear" w:color="auto" w:fill="DBE5F1" w:themeFill="accent1" w:themeFillTint="33"/>
            <w:noWrap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Наименование материала</w:t>
            </w:r>
          </w:p>
        </w:tc>
        <w:tc>
          <w:tcPr>
            <w:tcW w:w="1329" w:type="pct"/>
            <w:gridSpan w:val="2"/>
            <w:shd w:val="clear" w:color="auto" w:fill="DBE5F1" w:themeFill="accent1" w:themeFillTint="33"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Краска для внутренних работ</w:t>
            </w:r>
          </w:p>
        </w:tc>
        <w:tc>
          <w:tcPr>
            <w:tcW w:w="1329" w:type="pct"/>
            <w:gridSpan w:val="2"/>
            <w:shd w:val="clear" w:color="auto" w:fill="DBE5F1" w:themeFill="accent1" w:themeFillTint="33"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Краска фасадная</w:t>
            </w:r>
          </w:p>
        </w:tc>
      </w:tr>
      <w:tr w:rsidR="008E7785" w:rsidRPr="008E7785" w:rsidTr="00BE323E">
        <w:trPr>
          <w:trHeight w:val="272"/>
        </w:trPr>
        <w:tc>
          <w:tcPr>
            <w:tcW w:w="2342" w:type="pct"/>
            <w:vMerge/>
            <w:shd w:val="clear" w:color="auto" w:fill="DBE5F1" w:themeFill="accent1" w:themeFillTint="33"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664" w:type="pct"/>
            <w:shd w:val="clear" w:color="auto" w:fill="DBE5F1" w:themeFill="accent1" w:themeFillTint="33"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Сумма</w:t>
            </w:r>
          </w:p>
        </w:tc>
        <w:tc>
          <w:tcPr>
            <w:tcW w:w="665" w:type="pct"/>
            <w:shd w:val="clear" w:color="auto" w:fill="DBE5F1" w:themeFill="accent1" w:themeFillTint="33"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Доля</w:t>
            </w:r>
          </w:p>
        </w:tc>
        <w:tc>
          <w:tcPr>
            <w:tcW w:w="664" w:type="pct"/>
            <w:shd w:val="clear" w:color="auto" w:fill="DBE5F1" w:themeFill="accent1" w:themeFillTint="33"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Сумма</w:t>
            </w:r>
          </w:p>
        </w:tc>
        <w:tc>
          <w:tcPr>
            <w:tcW w:w="665" w:type="pct"/>
            <w:shd w:val="clear" w:color="auto" w:fill="DBE5F1" w:themeFill="accent1" w:themeFillTint="33"/>
            <w:vAlign w:val="center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Доля</w:t>
            </w:r>
          </w:p>
        </w:tc>
      </w:tr>
      <w:tr w:rsidR="00BE323E" w:rsidRPr="008E7785" w:rsidTr="00BE323E">
        <w:trPr>
          <w:trHeight w:val="258"/>
        </w:trPr>
        <w:tc>
          <w:tcPr>
            <w:tcW w:w="2342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Связующее (дисперсия СтА)</w:t>
            </w:r>
          </w:p>
        </w:tc>
        <w:tc>
          <w:tcPr>
            <w:tcW w:w="664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17,4</w:t>
            </w:r>
          </w:p>
        </w:tc>
        <w:tc>
          <w:tcPr>
            <w:tcW w:w="665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664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27,8</w:t>
            </w:r>
          </w:p>
        </w:tc>
        <w:tc>
          <w:tcPr>
            <w:tcW w:w="665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36%</w:t>
            </w:r>
          </w:p>
        </w:tc>
      </w:tr>
      <w:tr w:rsidR="00BE323E" w:rsidRPr="008E7785" w:rsidTr="00BE323E">
        <w:trPr>
          <w:trHeight w:val="258"/>
        </w:trPr>
        <w:tc>
          <w:tcPr>
            <w:tcW w:w="2342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Кальцитовый наполнитель (мел М-3)</w:t>
            </w:r>
          </w:p>
        </w:tc>
        <w:tc>
          <w:tcPr>
            <w:tcW w:w="664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665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664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665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7%</w:t>
            </w:r>
          </w:p>
        </w:tc>
      </w:tr>
      <w:tr w:rsidR="00BE323E" w:rsidRPr="008E7785" w:rsidTr="00BE323E">
        <w:trPr>
          <w:trHeight w:val="258"/>
        </w:trPr>
        <w:tc>
          <w:tcPr>
            <w:tcW w:w="2342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Загуститель</w:t>
            </w:r>
          </w:p>
        </w:tc>
        <w:tc>
          <w:tcPr>
            <w:tcW w:w="664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665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664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665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7%</w:t>
            </w:r>
          </w:p>
        </w:tc>
      </w:tr>
      <w:tr w:rsidR="00BE323E" w:rsidRPr="008E7785" w:rsidTr="00BE323E">
        <w:trPr>
          <w:trHeight w:val="258"/>
        </w:trPr>
        <w:tc>
          <w:tcPr>
            <w:tcW w:w="2342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Диоксид титана (рутил)</w:t>
            </w:r>
          </w:p>
        </w:tc>
        <w:tc>
          <w:tcPr>
            <w:tcW w:w="664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14,7</w:t>
            </w:r>
          </w:p>
        </w:tc>
        <w:tc>
          <w:tcPr>
            <w:tcW w:w="665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664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18,6</w:t>
            </w:r>
          </w:p>
        </w:tc>
        <w:tc>
          <w:tcPr>
            <w:tcW w:w="665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24%</w:t>
            </w:r>
          </w:p>
        </w:tc>
      </w:tr>
      <w:tr w:rsidR="00BE323E" w:rsidRPr="008E7785" w:rsidTr="00BE323E">
        <w:trPr>
          <w:trHeight w:val="258"/>
        </w:trPr>
        <w:tc>
          <w:tcPr>
            <w:tcW w:w="2342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Коалесцент</w:t>
            </w:r>
          </w:p>
        </w:tc>
        <w:tc>
          <w:tcPr>
            <w:tcW w:w="664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65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64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65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0%</w:t>
            </w:r>
          </w:p>
        </w:tc>
      </w:tr>
      <w:tr w:rsidR="00BE323E" w:rsidRPr="008E7785" w:rsidTr="00BE323E">
        <w:trPr>
          <w:trHeight w:val="258"/>
        </w:trPr>
        <w:tc>
          <w:tcPr>
            <w:tcW w:w="2342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Пеногаситель</w:t>
            </w:r>
          </w:p>
        </w:tc>
        <w:tc>
          <w:tcPr>
            <w:tcW w:w="664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65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664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65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1%</w:t>
            </w:r>
          </w:p>
        </w:tc>
      </w:tr>
      <w:tr w:rsidR="00BE323E" w:rsidRPr="008E7785" w:rsidTr="00BE323E">
        <w:trPr>
          <w:trHeight w:val="258"/>
        </w:trPr>
        <w:tc>
          <w:tcPr>
            <w:tcW w:w="2342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Диспергатор</w:t>
            </w:r>
          </w:p>
        </w:tc>
        <w:tc>
          <w:tcPr>
            <w:tcW w:w="664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665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664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665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1%</w:t>
            </w:r>
          </w:p>
        </w:tc>
      </w:tr>
      <w:tr w:rsidR="00BE323E" w:rsidRPr="008E7785" w:rsidTr="00BE323E">
        <w:trPr>
          <w:trHeight w:val="258"/>
        </w:trPr>
        <w:tc>
          <w:tcPr>
            <w:tcW w:w="2342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Тарный консервант</w:t>
            </w:r>
          </w:p>
        </w:tc>
        <w:tc>
          <w:tcPr>
            <w:tcW w:w="664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665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664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665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1%</w:t>
            </w:r>
          </w:p>
        </w:tc>
      </w:tr>
      <w:tr w:rsidR="00BE323E" w:rsidRPr="008E7785" w:rsidTr="00BE323E">
        <w:trPr>
          <w:trHeight w:val="258"/>
        </w:trPr>
        <w:tc>
          <w:tcPr>
            <w:tcW w:w="2342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Тара</w:t>
            </w:r>
          </w:p>
        </w:tc>
        <w:tc>
          <w:tcPr>
            <w:tcW w:w="664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65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664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65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23%</w:t>
            </w:r>
          </w:p>
        </w:tc>
      </w:tr>
      <w:tr w:rsidR="008E7785" w:rsidRPr="008E7785" w:rsidTr="00BE323E">
        <w:trPr>
          <w:trHeight w:val="272"/>
        </w:trPr>
        <w:tc>
          <w:tcPr>
            <w:tcW w:w="2342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664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665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664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665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100%</w:t>
            </w:r>
          </w:p>
        </w:tc>
      </w:tr>
      <w:tr w:rsidR="008E7785" w:rsidRPr="008E7785" w:rsidTr="00BE323E">
        <w:trPr>
          <w:trHeight w:val="258"/>
        </w:trPr>
        <w:tc>
          <w:tcPr>
            <w:tcW w:w="2342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  <w:t>Постоянные расходы всего, тыс.тг.</w:t>
            </w:r>
          </w:p>
        </w:tc>
        <w:tc>
          <w:tcPr>
            <w:tcW w:w="664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  <w:t>55 005</w:t>
            </w:r>
          </w:p>
        </w:tc>
        <w:tc>
          <w:tcPr>
            <w:tcW w:w="665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664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  <w:t>43 218</w:t>
            </w:r>
          </w:p>
        </w:tc>
        <w:tc>
          <w:tcPr>
            <w:tcW w:w="665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auto"/>
                <w:sz w:val="20"/>
                <w:szCs w:val="20"/>
                <w:lang w:eastAsia="ru-RU"/>
              </w:rPr>
            </w:pPr>
          </w:p>
        </w:tc>
      </w:tr>
      <w:tr w:rsidR="008E7785" w:rsidRPr="008E7785" w:rsidTr="00BE323E">
        <w:trPr>
          <w:trHeight w:val="258"/>
        </w:trPr>
        <w:tc>
          <w:tcPr>
            <w:tcW w:w="2342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  <w:t>Доля в выручке</w:t>
            </w:r>
          </w:p>
        </w:tc>
        <w:tc>
          <w:tcPr>
            <w:tcW w:w="664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  <w:t>56,0%</w:t>
            </w:r>
          </w:p>
        </w:tc>
        <w:tc>
          <w:tcPr>
            <w:tcW w:w="665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664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  <w:t>44,0%</w:t>
            </w:r>
          </w:p>
        </w:tc>
        <w:tc>
          <w:tcPr>
            <w:tcW w:w="665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auto"/>
                <w:sz w:val="20"/>
                <w:szCs w:val="20"/>
                <w:lang w:eastAsia="ru-RU"/>
              </w:rPr>
            </w:pPr>
          </w:p>
        </w:tc>
      </w:tr>
      <w:tr w:rsidR="008E7785" w:rsidRPr="008E7785" w:rsidTr="00BE323E">
        <w:trPr>
          <w:trHeight w:val="258"/>
        </w:trPr>
        <w:tc>
          <w:tcPr>
            <w:tcW w:w="2342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  <w:t>Постоянные расходы на единицу</w:t>
            </w:r>
          </w:p>
        </w:tc>
        <w:tc>
          <w:tcPr>
            <w:tcW w:w="664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665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664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</w:pPr>
            <w:r w:rsidRPr="008E7785"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665" w:type="pct"/>
            <w:shd w:val="clear" w:color="auto" w:fill="FFFFFF" w:themeFill="background1"/>
            <w:noWrap/>
            <w:vAlign w:val="bottom"/>
            <w:hideMark/>
          </w:tcPr>
          <w:p w:rsidR="008E7785" w:rsidRPr="008E7785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auto"/>
                <w:sz w:val="20"/>
                <w:szCs w:val="20"/>
                <w:lang w:eastAsia="ru-RU"/>
              </w:rPr>
            </w:pPr>
          </w:p>
        </w:tc>
      </w:tr>
      <w:tr w:rsidR="008E7785" w:rsidRPr="00FC65AE" w:rsidTr="00BE323E">
        <w:trPr>
          <w:trHeight w:val="258"/>
        </w:trPr>
        <w:tc>
          <w:tcPr>
            <w:tcW w:w="2342" w:type="pct"/>
            <w:shd w:val="clear" w:color="auto" w:fill="FFFFFF" w:themeFill="background1"/>
            <w:noWrap/>
            <w:vAlign w:val="bottom"/>
            <w:hideMark/>
          </w:tcPr>
          <w:p w:rsidR="008E7785" w:rsidRPr="00FC65AE" w:rsidRDefault="008E7785" w:rsidP="008E7785">
            <w:pPr>
              <w:spacing w:after="0" w:line="240" w:lineRule="auto"/>
              <w:rPr>
                <w:rFonts w:eastAsia="Times New Roman" w:cs="Arial"/>
                <w:b/>
                <w:iCs/>
                <w:color w:val="auto"/>
                <w:sz w:val="20"/>
                <w:szCs w:val="20"/>
                <w:lang w:eastAsia="ru-RU"/>
              </w:rPr>
            </w:pPr>
            <w:r w:rsidRPr="00FC65AE">
              <w:rPr>
                <w:rFonts w:eastAsia="Times New Roman" w:cs="Arial"/>
                <w:b/>
                <w:iCs/>
                <w:color w:val="auto"/>
                <w:sz w:val="20"/>
                <w:szCs w:val="20"/>
                <w:lang w:eastAsia="ru-RU"/>
              </w:rPr>
              <w:t>Итого себестоимость полная</w:t>
            </w:r>
          </w:p>
        </w:tc>
        <w:tc>
          <w:tcPr>
            <w:tcW w:w="664" w:type="pct"/>
            <w:shd w:val="clear" w:color="auto" w:fill="FFFFFF" w:themeFill="background1"/>
            <w:noWrap/>
            <w:vAlign w:val="bottom"/>
            <w:hideMark/>
          </w:tcPr>
          <w:p w:rsidR="008E7785" w:rsidRPr="00FC65AE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b/>
                <w:iCs/>
                <w:color w:val="auto"/>
                <w:sz w:val="20"/>
                <w:szCs w:val="20"/>
                <w:lang w:eastAsia="ru-RU"/>
              </w:rPr>
            </w:pPr>
            <w:r w:rsidRPr="00FC65AE">
              <w:rPr>
                <w:rFonts w:eastAsia="Times New Roman" w:cs="Arial"/>
                <w:b/>
                <w:iCs/>
                <w:color w:val="auto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665" w:type="pct"/>
            <w:shd w:val="clear" w:color="auto" w:fill="FFFFFF" w:themeFill="background1"/>
            <w:noWrap/>
            <w:vAlign w:val="bottom"/>
            <w:hideMark/>
          </w:tcPr>
          <w:p w:rsidR="008E7785" w:rsidRPr="00FC65AE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b/>
                <w:i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664" w:type="pct"/>
            <w:shd w:val="clear" w:color="auto" w:fill="FFFFFF" w:themeFill="background1"/>
            <w:noWrap/>
            <w:vAlign w:val="bottom"/>
            <w:hideMark/>
          </w:tcPr>
          <w:p w:rsidR="008E7785" w:rsidRPr="00FC65AE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b/>
                <w:iCs/>
                <w:color w:val="auto"/>
                <w:sz w:val="20"/>
                <w:szCs w:val="20"/>
                <w:lang w:eastAsia="ru-RU"/>
              </w:rPr>
            </w:pPr>
            <w:r w:rsidRPr="00FC65AE">
              <w:rPr>
                <w:rFonts w:eastAsia="Times New Roman" w:cs="Arial"/>
                <w:b/>
                <w:iCs/>
                <w:color w:val="auto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665" w:type="pct"/>
            <w:shd w:val="clear" w:color="auto" w:fill="FFFFFF" w:themeFill="background1"/>
            <w:noWrap/>
            <w:vAlign w:val="bottom"/>
            <w:hideMark/>
          </w:tcPr>
          <w:p w:rsidR="008E7785" w:rsidRPr="00FC65AE" w:rsidRDefault="008E7785" w:rsidP="008E7785">
            <w:pPr>
              <w:spacing w:after="0" w:line="240" w:lineRule="auto"/>
              <w:jc w:val="center"/>
              <w:rPr>
                <w:rFonts w:eastAsia="Times New Roman" w:cs="Arial"/>
                <w:b/>
                <w:i/>
                <w:iCs/>
                <w:color w:val="auto"/>
                <w:sz w:val="20"/>
                <w:szCs w:val="20"/>
                <w:lang w:eastAsia="ru-RU"/>
              </w:rPr>
            </w:pPr>
          </w:p>
        </w:tc>
      </w:tr>
    </w:tbl>
    <w:p w:rsidR="001B5497" w:rsidRPr="001B5497" w:rsidRDefault="001B5497" w:rsidP="00976DDF">
      <w:pPr>
        <w:spacing w:after="0" w:line="360" w:lineRule="auto"/>
        <w:jc w:val="both"/>
        <w:rPr>
          <w:rFonts w:cs="Arial"/>
          <w:color w:val="auto"/>
        </w:rPr>
      </w:pPr>
    </w:p>
    <w:p w:rsidR="00632EDD" w:rsidRPr="00E43BF5" w:rsidRDefault="001A73A7" w:rsidP="001B5497">
      <w:pPr>
        <w:spacing w:after="0" w:line="360" w:lineRule="auto"/>
        <w:ind w:firstLine="284"/>
        <w:jc w:val="both"/>
        <w:rPr>
          <w:color w:val="auto"/>
        </w:rPr>
      </w:pPr>
      <w:r>
        <w:rPr>
          <w:rFonts w:cs="Arial"/>
          <w:color w:val="auto"/>
        </w:rPr>
        <w:t>Це</w:t>
      </w:r>
      <w:r w:rsidR="001B5497" w:rsidRPr="001B5497">
        <w:rPr>
          <w:rFonts w:cs="Arial"/>
          <w:color w:val="auto"/>
        </w:rPr>
        <w:t xml:space="preserve">ны на </w:t>
      </w:r>
      <w:r w:rsidR="00BE323E">
        <w:rPr>
          <w:rFonts w:cs="Arial"/>
          <w:color w:val="auto"/>
        </w:rPr>
        <w:t xml:space="preserve">сырье и </w:t>
      </w:r>
      <w:r w:rsidR="00A9233E">
        <w:rPr>
          <w:rFonts w:cs="Arial"/>
          <w:color w:val="auto"/>
        </w:rPr>
        <w:t>материал</w:t>
      </w:r>
      <w:r w:rsidR="00BE323E">
        <w:rPr>
          <w:rFonts w:cs="Arial"/>
          <w:color w:val="auto"/>
        </w:rPr>
        <w:t>ы, а также</w:t>
      </w:r>
      <w:r w:rsidR="001B5497" w:rsidRPr="001B5497">
        <w:rPr>
          <w:rFonts w:cs="Arial"/>
          <w:color w:val="auto"/>
        </w:rPr>
        <w:t xml:space="preserve"> нормы их расхода были взя</w:t>
      </w:r>
      <w:r>
        <w:rPr>
          <w:rFonts w:cs="Arial"/>
          <w:color w:val="auto"/>
        </w:rPr>
        <w:t>ты из</w:t>
      </w:r>
      <w:r w:rsidR="001B5497" w:rsidRPr="001B5497">
        <w:rPr>
          <w:rFonts w:cs="Arial"/>
          <w:color w:val="auto"/>
        </w:rPr>
        <w:t xml:space="preserve"> прайсов трейдеров </w:t>
      </w:r>
      <w:r w:rsidR="00A9233E">
        <w:rPr>
          <w:rFonts w:cs="Arial"/>
          <w:color w:val="auto"/>
        </w:rPr>
        <w:t>материалов</w:t>
      </w:r>
      <w:r w:rsidR="001B5497" w:rsidRPr="001B5497">
        <w:rPr>
          <w:rFonts w:cs="Arial"/>
          <w:color w:val="auto"/>
        </w:rPr>
        <w:t>.</w:t>
      </w:r>
    </w:p>
    <w:p w:rsidR="0019321F" w:rsidRPr="0021574E" w:rsidRDefault="0019321F" w:rsidP="00B4242B">
      <w:pPr>
        <w:spacing w:after="0" w:line="360" w:lineRule="auto"/>
        <w:jc w:val="both"/>
        <w:rPr>
          <w:rFonts w:eastAsiaTheme="majorEastAsia" w:cs="Arial"/>
          <w:b/>
          <w:bCs/>
          <w:sz w:val="26"/>
          <w:szCs w:val="26"/>
        </w:rPr>
      </w:pPr>
      <w:r w:rsidRPr="0021574E">
        <w:rPr>
          <w:rFonts w:cs="Arial"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83" w:name="_Toc372818518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9. Общие и административные расходы</w:t>
      </w:r>
      <w:bookmarkEnd w:id="83"/>
    </w:p>
    <w:p w:rsidR="00976DDF" w:rsidRPr="00976DDF" w:rsidRDefault="00976DDF" w:rsidP="00976DDF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976DDF">
        <w:rPr>
          <w:rFonts w:cs="Arial"/>
          <w:color w:val="auto"/>
        </w:rPr>
        <w:t>В следующей таблице представлены общие и административные расходы предприятия в месяц.</w:t>
      </w:r>
    </w:p>
    <w:p w:rsidR="00976DDF" w:rsidRPr="00976DDF" w:rsidRDefault="00976DDF" w:rsidP="00B872AB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84" w:name="_Toc360101232"/>
      <w:bookmarkStart w:id="85" w:name="_Toc372818542"/>
      <w:r w:rsidRPr="00976DDF">
        <w:rPr>
          <w:color w:val="auto"/>
          <w:sz w:val="20"/>
        </w:rPr>
        <w:t xml:space="preserve">Таблица </w:t>
      </w:r>
      <w:r w:rsidRPr="00976DDF">
        <w:rPr>
          <w:color w:val="auto"/>
          <w:sz w:val="20"/>
        </w:rPr>
        <w:fldChar w:fldCharType="begin"/>
      </w:r>
      <w:r w:rsidRPr="00976DDF">
        <w:rPr>
          <w:color w:val="auto"/>
          <w:sz w:val="20"/>
        </w:rPr>
        <w:instrText xml:space="preserve"> SEQ Таблица \* ARABIC </w:instrText>
      </w:r>
      <w:r w:rsidRPr="00976DDF">
        <w:rPr>
          <w:color w:val="auto"/>
          <w:sz w:val="20"/>
        </w:rPr>
        <w:fldChar w:fldCharType="separate"/>
      </w:r>
      <w:r w:rsidR="004E78A0">
        <w:rPr>
          <w:noProof/>
          <w:color w:val="auto"/>
          <w:sz w:val="20"/>
        </w:rPr>
        <w:t>14</w:t>
      </w:r>
      <w:r w:rsidRPr="00976DDF">
        <w:rPr>
          <w:color w:val="auto"/>
          <w:sz w:val="20"/>
        </w:rPr>
        <w:fldChar w:fldCharType="end"/>
      </w:r>
      <w:r w:rsidRPr="00976DDF">
        <w:rPr>
          <w:color w:val="auto"/>
          <w:sz w:val="20"/>
        </w:rPr>
        <w:t xml:space="preserve"> - Общие и административные расходы предприятия в месяц, тыс. тенге</w:t>
      </w:r>
      <w:bookmarkEnd w:id="84"/>
      <w:bookmarkEnd w:id="85"/>
    </w:p>
    <w:tbl>
      <w:tblPr>
        <w:tblW w:w="5000" w:type="pct"/>
        <w:tblLook w:val="04A0" w:firstRow="1" w:lastRow="0" w:firstColumn="1" w:lastColumn="0" w:noHBand="0" w:noVBand="1"/>
      </w:tblPr>
      <w:tblGrid>
        <w:gridCol w:w="3743"/>
        <w:gridCol w:w="839"/>
        <w:gridCol w:w="839"/>
        <w:gridCol w:w="838"/>
        <w:gridCol w:w="838"/>
        <w:gridCol w:w="838"/>
        <w:gridCol w:w="838"/>
        <w:gridCol w:w="798"/>
      </w:tblGrid>
      <w:tr w:rsidR="00BE323E" w:rsidRPr="00BE323E" w:rsidTr="00BE323E">
        <w:trPr>
          <w:trHeight w:val="272"/>
        </w:trPr>
        <w:tc>
          <w:tcPr>
            <w:tcW w:w="1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Затраты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2020</w:t>
            </w:r>
          </w:p>
        </w:tc>
      </w:tr>
      <w:tr w:rsidR="00BE323E" w:rsidRPr="00BE323E" w:rsidTr="00BE323E">
        <w:trPr>
          <w:trHeight w:val="258"/>
        </w:trPr>
        <w:tc>
          <w:tcPr>
            <w:tcW w:w="19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ФОТ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571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662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695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729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766</w:t>
            </w:r>
          </w:p>
        </w:tc>
      </w:tr>
      <w:tr w:rsidR="00BE323E" w:rsidRPr="00BE323E" w:rsidTr="00BE323E">
        <w:trPr>
          <w:trHeight w:val="258"/>
        </w:trPr>
        <w:tc>
          <w:tcPr>
            <w:tcW w:w="19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15</w:t>
            </w:r>
          </w:p>
        </w:tc>
      </w:tr>
      <w:tr w:rsidR="00BE323E" w:rsidRPr="00BE323E" w:rsidTr="00BE323E">
        <w:trPr>
          <w:trHeight w:val="258"/>
        </w:trPr>
        <w:tc>
          <w:tcPr>
            <w:tcW w:w="19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Коммунальные расходы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34</w:t>
            </w:r>
          </w:p>
        </w:tc>
      </w:tr>
      <w:tr w:rsidR="00BE323E" w:rsidRPr="00BE323E" w:rsidTr="00BE323E">
        <w:trPr>
          <w:trHeight w:val="258"/>
        </w:trPr>
        <w:tc>
          <w:tcPr>
            <w:tcW w:w="19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Услуги охранной фирмы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94</w:t>
            </w:r>
          </w:p>
        </w:tc>
      </w:tr>
      <w:tr w:rsidR="00BE323E" w:rsidRPr="00BE323E" w:rsidTr="00BE323E">
        <w:trPr>
          <w:trHeight w:val="258"/>
        </w:trPr>
        <w:tc>
          <w:tcPr>
            <w:tcW w:w="19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Спецодежда, перчатки, хоз.товары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40</w:t>
            </w:r>
          </w:p>
        </w:tc>
      </w:tr>
      <w:tr w:rsidR="00BE323E" w:rsidRPr="00BE323E" w:rsidTr="00BE323E">
        <w:trPr>
          <w:trHeight w:val="258"/>
        </w:trPr>
        <w:tc>
          <w:tcPr>
            <w:tcW w:w="19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Обслуживание и ремонт ОС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20</w:t>
            </w:r>
          </w:p>
        </w:tc>
      </w:tr>
      <w:tr w:rsidR="00BE323E" w:rsidRPr="00BE323E" w:rsidTr="00BE323E">
        <w:trPr>
          <w:trHeight w:val="258"/>
        </w:trPr>
        <w:tc>
          <w:tcPr>
            <w:tcW w:w="19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Аренда автотранспорта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161</w:t>
            </w:r>
          </w:p>
        </w:tc>
      </w:tr>
      <w:tr w:rsidR="00BE323E" w:rsidRPr="00BE323E" w:rsidTr="00BE323E">
        <w:trPr>
          <w:trHeight w:val="258"/>
        </w:trPr>
        <w:tc>
          <w:tcPr>
            <w:tcW w:w="19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Услуги банка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20</w:t>
            </w:r>
          </w:p>
        </w:tc>
      </w:tr>
      <w:tr w:rsidR="00BE323E" w:rsidRPr="00BE323E" w:rsidTr="00BE323E">
        <w:trPr>
          <w:trHeight w:val="258"/>
        </w:trPr>
        <w:tc>
          <w:tcPr>
            <w:tcW w:w="19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Канц.товары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</w:t>
            </w:r>
          </w:p>
        </w:tc>
      </w:tr>
      <w:tr w:rsidR="00BE323E" w:rsidRPr="00BE323E" w:rsidTr="00BE323E">
        <w:trPr>
          <w:trHeight w:val="258"/>
        </w:trPr>
        <w:tc>
          <w:tcPr>
            <w:tcW w:w="19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Расходы на рекламу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24</w:t>
            </w:r>
          </w:p>
        </w:tc>
      </w:tr>
      <w:tr w:rsidR="00BE323E" w:rsidRPr="00BE323E" w:rsidTr="00BE323E">
        <w:trPr>
          <w:trHeight w:val="258"/>
        </w:trPr>
        <w:tc>
          <w:tcPr>
            <w:tcW w:w="19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Прочие непредвиденные расходы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40</w:t>
            </w:r>
          </w:p>
        </w:tc>
      </w:tr>
      <w:tr w:rsidR="00BE323E" w:rsidRPr="00BE323E" w:rsidTr="00BE323E">
        <w:trPr>
          <w:trHeight w:val="272"/>
        </w:trPr>
        <w:tc>
          <w:tcPr>
            <w:tcW w:w="19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912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959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1 008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1 058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1 111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1 165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1 223</w:t>
            </w:r>
          </w:p>
        </w:tc>
      </w:tr>
    </w:tbl>
    <w:p w:rsidR="00976DDF" w:rsidRPr="00976DDF" w:rsidRDefault="00976DDF" w:rsidP="00976DDF">
      <w:pPr>
        <w:spacing w:after="0" w:line="360" w:lineRule="auto"/>
        <w:jc w:val="both"/>
        <w:rPr>
          <w:rFonts w:cs="Arial"/>
          <w:color w:val="auto"/>
        </w:rPr>
      </w:pPr>
    </w:p>
    <w:p w:rsidR="00976DDF" w:rsidRPr="00976DDF" w:rsidRDefault="00976DDF" w:rsidP="00976DDF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976DDF">
        <w:rPr>
          <w:rFonts w:cs="Arial"/>
          <w:color w:val="auto"/>
        </w:rPr>
        <w:t>Основной статьей общих и административных расходов является ФОТ.</w:t>
      </w:r>
    </w:p>
    <w:p w:rsidR="00976DDF" w:rsidRPr="00976DDF" w:rsidRDefault="00976DDF" w:rsidP="00B872AB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86" w:name="_Toc360101233"/>
      <w:bookmarkStart w:id="87" w:name="_Toc372818543"/>
      <w:r w:rsidRPr="00976DDF">
        <w:rPr>
          <w:color w:val="auto"/>
          <w:sz w:val="20"/>
        </w:rPr>
        <w:t xml:space="preserve">Таблица </w:t>
      </w:r>
      <w:r w:rsidRPr="00976DDF">
        <w:rPr>
          <w:color w:val="auto"/>
          <w:sz w:val="20"/>
        </w:rPr>
        <w:fldChar w:fldCharType="begin"/>
      </w:r>
      <w:r w:rsidRPr="00976DDF">
        <w:rPr>
          <w:color w:val="auto"/>
          <w:sz w:val="20"/>
        </w:rPr>
        <w:instrText xml:space="preserve"> SEQ Таблица \* ARABIC </w:instrText>
      </w:r>
      <w:r w:rsidRPr="00976DDF">
        <w:rPr>
          <w:color w:val="auto"/>
          <w:sz w:val="20"/>
        </w:rPr>
        <w:fldChar w:fldCharType="separate"/>
      </w:r>
      <w:r w:rsidR="004E78A0">
        <w:rPr>
          <w:noProof/>
          <w:color w:val="auto"/>
          <w:sz w:val="20"/>
        </w:rPr>
        <w:t>15</w:t>
      </w:r>
      <w:r w:rsidRPr="00976DDF">
        <w:rPr>
          <w:color w:val="auto"/>
          <w:sz w:val="20"/>
        </w:rPr>
        <w:fldChar w:fldCharType="end"/>
      </w:r>
      <w:r w:rsidRPr="00976DDF">
        <w:rPr>
          <w:color w:val="auto"/>
          <w:sz w:val="20"/>
        </w:rPr>
        <w:t xml:space="preserve"> - Расчет расходов на оплату труда, тыс. тг.</w:t>
      </w:r>
      <w:bookmarkEnd w:id="86"/>
      <w:bookmarkEnd w:id="8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80"/>
        <w:gridCol w:w="3549"/>
        <w:gridCol w:w="1447"/>
        <w:gridCol w:w="848"/>
        <w:gridCol w:w="1510"/>
        <w:gridCol w:w="1015"/>
        <w:gridCol w:w="722"/>
      </w:tblGrid>
      <w:tr w:rsidR="00BE323E" w:rsidRPr="00BE323E" w:rsidTr="00BE323E">
        <w:trPr>
          <w:trHeight w:val="381"/>
        </w:trPr>
        <w:tc>
          <w:tcPr>
            <w:tcW w:w="251" w:type="pct"/>
            <w:shd w:val="clear" w:color="auto" w:fill="DBE5F1" w:themeFill="accent1" w:themeFillTint="33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854" w:type="pct"/>
            <w:shd w:val="clear" w:color="auto" w:fill="DBE5F1" w:themeFill="accent1" w:themeFillTint="33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756" w:type="pct"/>
            <w:shd w:val="clear" w:color="auto" w:fill="DBE5F1" w:themeFill="accent1" w:themeFillTint="33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443" w:type="pct"/>
            <w:shd w:val="clear" w:color="auto" w:fill="DBE5F1" w:themeFill="accent1" w:themeFillTint="33"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оклад</w:t>
            </w:r>
          </w:p>
        </w:tc>
        <w:tc>
          <w:tcPr>
            <w:tcW w:w="789" w:type="pct"/>
            <w:shd w:val="clear" w:color="auto" w:fill="DBE5F1" w:themeFill="accent1" w:themeFillTint="33"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Итого ЗП к начислению</w:t>
            </w:r>
          </w:p>
        </w:tc>
        <w:tc>
          <w:tcPr>
            <w:tcW w:w="530" w:type="pct"/>
            <w:shd w:val="clear" w:color="auto" w:fill="DBE5F1" w:themeFill="accent1" w:themeFillTint="33"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К выдаче</w:t>
            </w:r>
          </w:p>
        </w:tc>
        <w:tc>
          <w:tcPr>
            <w:tcW w:w="377" w:type="pct"/>
            <w:shd w:val="clear" w:color="auto" w:fill="DBE5F1" w:themeFill="accent1" w:themeFillTint="33"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ФОТ</w:t>
            </w:r>
          </w:p>
        </w:tc>
      </w:tr>
      <w:tr w:rsidR="00BE323E" w:rsidRPr="00BE323E" w:rsidTr="00BE323E">
        <w:trPr>
          <w:trHeight w:val="272"/>
        </w:trPr>
        <w:tc>
          <w:tcPr>
            <w:tcW w:w="251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4" w:type="pct"/>
            <w:shd w:val="clear" w:color="auto" w:fill="FFFFFF" w:themeFill="background1"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Адм.-управленческий персонал</w:t>
            </w:r>
          </w:p>
        </w:tc>
        <w:tc>
          <w:tcPr>
            <w:tcW w:w="756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43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789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530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</w:tr>
      <w:tr w:rsidR="00BE323E" w:rsidRPr="00BE323E" w:rsidTr="00BE323E">
        <w:trPr>
          <w:trHeight w:val="272"/>
        </w:trPr>
        <w:tc>
          <w:tcPr>
            <w:tcW w:w="251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54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Директор</w:t>
            </w:r>
          </w:p>
        </w:tc>
        <w:tc>
          <w:tcPr>
            <w:tcW w:w="756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3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89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30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377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121</w:t>
            </w:r>
          </w:p>
        </w:tc>
      </w:tr>
      <w:tr w:rsidR="00BE323E" w:rsidRPr="00BE323E" w:rsidTr="00BE323E">
        <w:trPr>
          <w:trHeight w:val="272"/>
        </w:trPr>
        <w:tc>
          <w:tcPr>
            <w:tcW w:w="251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54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Инженер-технолог</w:t>
            </w:r>
          </w:p>
        </w:tc>
        <w:tc>
          <w:tcPr>
            <w:tcW w:w="756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3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89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30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377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110</w:t>
            </w:r>
          </w:p>
        </w:tc>
      </w:tr>
      <w:tr w:rsidR="00BE323E" w:rsidRPr="00BE323E" w:rsidTr="00BE323E">
        <w:trPr>
          <w:trHeight w:val="272"/>
        </w:trPr>
        <w:tc>
          <w:tcPr>
            <w:tcW w:w="251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4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56" w:type="pct"/>
            <w:shd w:val="clear" w:color="auto" w:fill="FFFFFF" w:themeFill="background1"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43" w:type="pct"/>
            <w:shd w:val="clear" w:color="auto" w:fill="FFFFFF" w:themeFill="background1"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789" w:type="pct"/>
            <w:shd w:val="clear" w:color="auto" w:fill="FFFFFF" w:themeFill="background1"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530" w:type="pct"/>
            <w:shd w:val="clear" w:color="auto" w:fill="FFFFFF" w:themeFill="background1"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377" w:type="pct"/>
            <w:shd w:val="clear" w:color="auto" w:fill="FFFFFF" w:themeFill="background1"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231</w:t>
            </w:r>
          </w:p>
        </w:tc>
      </w:tr>
      <w:tr w:rsidR="00BE323E" w:rsidRPr="00BE323E" w:rsidTr="00BE323E">
        <w:trPr>
          <w:trHeight w:val="272"/>
        </w:trPr>
        <w:tc>
          <w:tcPr>
            <w:tcW w:w="251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4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Производственный персонал</w:t>
            </w:r>
          </w:p>
        </w:tc>
        <w:tc>
          <w:tcPr>
            <w:tcW w:w="756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43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789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530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</w:tr>
      <w:tr w:rsidR="00BE323E" w:rsidRPr="00BE323E" w:rsidTr="00BE323E">
        <w:trPr>
          <w:trHeight w:val="272"/>
        </w:trPr>
        <w:tc>
          <w:tcPr>
            <w:tcW w:w="251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54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Оператор</w:t>
            </w:r>
          </w:p>
        </w:tc>
        <w:tc>
          <w:tcPr>
            <w:tcW w:w="756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43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89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30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377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165</w:t>
            </w:r>
          </w:p>
        </w:tc>
      </w:tr>
      <w:tr w:rsidR="00BE323E" w:rsidRPr="00BE323E" w:rsidTr="00BE323E">
        <w:trPr>
          <w:trHeight w:val="272"/>
        </w:trPr>
        <w:tc>
          <w:tcPr>
            <w:tcW w:w="251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54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Разнорабочий</w:t>
            </w:r>
          </w:p>
        </w:tc>
        <w:tc>
          <w:tcPr>
            <w:tcW w:w="756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3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89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30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377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77</w:t>
            </w:r>
          </w:p>
        </w:tc>
      </w:tr>
      <w:tr w:rsidR="00BE323E" w:rsidRPr="00BE323E" w:rsidTr="00BE323E">
        <w:trPr>
          <w:trHeight w:val="272"/>
        </w:trPr>
        <w:tc>
          <w:tcPr>
            <w:tcW w:w="251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4" w:type="pct"/>
            <w:shd w:val="clear" w:color="auto" w:fill="FFFFFF" w:themeFill="background1"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56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43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789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530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77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242</w:t>
            </w:r>
          </w:p>
        </w:tc>
      </w:tr>
      <w:tr w:rsidR="00BE323E" w:rsidRPr="00BE323E" w:rsidTr="00BE323E">
        <w:trPr>
          <w:trHeight w:val="272"/>
        </w:trPr>
        <w:tc>
          <w:tcPr>
            <w:tcW w:w="251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4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Вспомогательный персонал</w:t>
            </w:r>
          </w:p>
        </w:tc>
        <w:tc>
          <w:tcPr>
            <w:tcW w:w="756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43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789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530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</w:tr>
      <w:tr w:rsidR="00BE323E" w:rsidRPr="00BE323E" w:rsidTr="00BE323E">
        <w:trPr>
          <w:trHeight w:val="272"/>
        </w:trPr>
        <w:tc>
          <w:tcPr>
            <w:tcW w:w="251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54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Зав.складом</w:t>
            </w:r>
          </w:p>
        </w:tc>
        <w:tc>
          <w:tcPr>
            <w:tcW w:w="756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3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89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30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77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99</w:t>
            </w:r>
          </w:p>
        </w:tc>
      </w:tr>
      <w:tr w:rsidR="00BE323E" w:rsidRPr="00BE323E" w:rsidTr="00BE323E">
        <w:trPr>
          <w:trHeight w:val="272"/>
        </w:trPr>
        <w:tc>
          <w:tcPr>
            <w:tcW w:w="251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4" w:type="pct"/>
            <w:shd w:val="clear" w:color="auto" w:fill="FFFFFF" w:themeFill="background1"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56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3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89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30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77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99</w:t>
            </w:r>
          </w:p>
        </w:tc>
      </w:tr>
      <w:tr w:rsidR="00BE323E" w:rsidRPr="00BE323E" w:rsidTr="00BE323E">
        <w:trPr>
          <w:trHeight w:val="272"/>
        </w:trPr>
        <w:tc>
          <w:tcPr>
            <w:tcW w:w="251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4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Всего по персоналу</w:t>
            </w:r>
          </w:p>
        </w:tc>
        <w:tc>
          <w:tcPr>
            <w:tcW w:w="756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43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445</w:t>
            </w:r>
          </w:p>
        </w:tc>
        <w:tc>
          <w:tcPr>
            <w:tcW w:w="789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530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377" w:type="pct"/>
            <w:shd w:val="clear" w:color="auto" w:fill="FFFFFF" w:themeFill="background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571</w:t>
            </w:r>
          </w:p>
        </w:tc>
      </w:tr>
    </w:tbl>
    <w:p w:rsidR="00976DDF" w:rsidRPr="00976DDF" w:rsidRDefault="00976DDF" w:rsidP="00976DDF">
      <w:pPr>
        <w:spacing w:after="0" w:line="360" w:lineRule="auto"/>
        <w:ind w:firstLine="284"/>
        <w:jc w:val="both"/>
        <w:rPr>
          <w:rFonts w:cs="Arial"/>
          <w:color w:val="auto"/>
        </w:rPr>
      </w:pPr>
    </w:p>
    <w:p w:rsidR="00976DDF" w:rsidRPr="00976DDF" w:rsidRDefault="00976DDF" w:rsidP="00976DDF">
      <w:pPr>
        <w:spacing w:after="0" w:line="360" w:lineRule="auto"/>
        <w:ind w:firstLine="284"/>
        <w:jc w:val="both"/>
        <w:rPr>
          <w:rFonts w:eastAsiaTheme="majorEastAsia" w:cs="Arial"/>
          <w:b/>
          <w:bCs/>
          <w:color w:val="auto"/>
          <w:sz w:val="32"/>
          <w:szCs w:val="32"/>
        </w:rPr>
      </w:pPr>
      <w:r w:rsidRPr="00976DDF">
        <w:rPr>
          <w:rFonts w:cs="Arial"/>
          <w:color w:val="auto"/>
        </w:rPr>
        <w:t xml:space="preserve">Сумма расходов на оплату труда составляет </w:t>
      </w:r>
      <w:r w:rsidR="00BE323E">
        <w:rPr>
          <w:rFonts w:cs="Arial"/>
          <w:color w:val="auto"/>
        </w:rPr>
        <w:t>571</w:t>
      </w:r>
      <w:r w:rsidRPr="00976DDF">
        <w:rPr>
          <w:rFonts w:cs="Arial"/>
          <w:color w:val="auto"/>
        </w:rPr>
        <w:t xml:space="preserve"> тыс. тенге в месяц. </w:t>
      </w:r>
    </w:p>
    <w:p w:rsidR="009D577B" w:rsidRDefault="009D577B">
      <w:pPr>
        <w:rPr>
          <w:rFonts w:cs="Arial"/>
        </w:rPr>
      </w:pPr>
      <w:r>
        <w:rPr>
          <w:rFonts w:cs="Arial"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88" w:name="_Toc372818519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 xml:space="preserve">10. Потребность в </w:t>
      </w:r>
      <w:r w:rsidR="009C357B">
        <w:rPr>
          <w:rFonts w:ascii="Arial" w:hAnsi="Arial" w:cs="Arial"/>
          <w:color w:val="000000" w:themeColor="text1"/>
          <w:sz w:val="32"/>
          <w:szCs w:val="32"/>
        </w:rPr>
        <w:t xml:space="preserve">капитале и </w:t>
      </w:r>
      <w:r w:rsidRPr="0021574E">
        <w:rPr>
          <w:rFonts w:ascii="Arial" w:hAnsi="Arial" w:cs="Arial"/>
          <w:color w:val="000000" w:themeColor="text1"/>
          <w:sz w:val="32"/>
          <w:szCs w:val="32"/>
        </w:rPr>
        <w:t>финансировани</w:t>
      </w:r>
      <w:r w:rsidR="009C357B">
        <w:rPr>
          <w:rFonts w:ascii="Arial" w:hAnsi="Arial" w:cs="Arial"/>
          <w:color w:val="000000" w:themeColor="text1"/>
          <w:sz w:val="32"/>
          <w:szCs w:val="32"/>
        </w:rPr>
        <w:t>е</w:t>
      </w:r>
      <w:bookmarkEnd w:id="88"/>
    </w:p>
    <w:p w:rsidR="00FE5403" w:rsidRDefault="00FE5403" w:rsidP="00FE5403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t>Общие инвестиционные затраты по проекту включают в себя:</w:t>
      </w:r>
    </w:p>
    <w:p w:rsidR="00474E33" w:rsidRPr="00BD28B3" w:rsidRDefault="00BD28B3" w:rsidP="00BD28B3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89" w:name="_Toc372818544"/>
      <w:r w:rsidRPr="001C54D7">
        <w:rPr>
          <w:color w:val="auto"/>
          <w:sz w:val="20"/>
        </w:rPr>
        <w:t xml:space="preserve">Таблица </w:t>
      </w:r>
      <w:r w:rsidRPr="001C54D7">
        <w:rPr>
          <w:color w:val="auto"/>
          <w:sz w:val="20"/>
        </w:rPr>
        <w:fldChar w:fldCharType="begin"/>
      </w:r>
      <w:r w:rsidRPr="001C54D7">
        <w:rPr>
          <w:color w:val="auto"/>
          <w:sz w:val="20"/>
        </w:rPr>
        <w:instrText xml:space="preserve"> SEQ Таблица \* ARABIC </w:instrText>
      </w:r>
      <w:r w:rsidRPr="001C54D7">
        <w:rPr>
          <w:color w:val="auto"/>
          <w:sz w:val="20"/>
        </w:rPr>
        <w:fldChar w:fldCharType="separate"/>
      </w:r>
      <w:r w:rsidR="004E78A0">
        <w:rPr>
          <w:noProof/>
          <w:color w:val="auto"/>
          <w:sz w:val="20"/>
        </w:rPr>
        <w:t>16</w:t>
      </w:r>
      <w:r w:rsidRPr="001C54D7">
        <w:rPr>
          <w:color w:val="auto"/>
          <w:sz w:val="20"/>
        </w:rPr>
        <w:fldChar w:fldCharType="end"/>
      </w:r>
      <w:r w:rsidRPr="001C54D7">
        <w:rPr>
          <w:color w:val="auto"/>
          <w:sz w:val="20"/>
        </w:rPr>
        <w:t xml:space="preserve"> – Инвестиции проекта, тыс. тг</w:t>
      </w:r>
      <w:bookmarkEnd w:id="89"/>
    </w:p>
    <w:tbl>
      <w:tblPr>
        <w:tblW w:w="5000" w:type="pct"/>
        <w:tblLook w:val="04A0" w:firstRow="1" w:lastRow="0" w:firstColumn="1" w:lastColumn="0" w:noHBand="0" w:noVBand="1"/>
      </w:tblPr>
      <w:tblGrid>
        <w:gridCol w:w="5998"/>
        <w:gridCol w:w="2042"/>
        <w:gridCol w:w="1531"/>
      </w:tblGrid>
      <w:tr w:rsidR="00BE323E" w:rsidRPr="00BE323E" w:rsidTr="00BE323E">
        <w:trPr>
          <w:trHeight w:val="282"/>
        </w:trPr>
        <w:tc>
          <w:tcPr>
            <w:tcW w:w="3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Расходы, тыс.тг.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2013 год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Доля</w:t>
            </w:r>
          </w:p>
        </w:tc>
      </w:tr>
      <w:tr w:rsidR="00BE323E" w:rsidRPr="00BE323E" w:rsidTr="00BE323E">
        <w:trPr>
          <w:trHeight w:val="64"/>
        </w:trPr>
        <w:tc>
          <w:tcPr>
            <w:tcW w:w="3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Инвестиции в основной капитал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10 657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82%</w:t>
            </w:r>
          </w:p>
        </w:tc>
      </w:tr>
      <w:tr w:rsidR="00BE323E" w:rsidRPr="00BE323E" w:rsidTr="00BE323E">
        <w:trPr>
          <w:trHeight w:val="282"/>
        </w:trPr>
        <w:tc>
          <w:tcPr>
            <w:tcW w:w="3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Оборотный капитал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2 386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18%</w:t>
            </w:r>
          </w:p>
        </w:tc>
      </w:tr>
      <w:tr w:rsidR="00BE323E" w:rsidRPr="00BE323E" w:rsidTr="00BE323E">
        <w:trPr>
          <w:trHeight w:val="92"/>
        </w:trPr>
        <w:tc>
          <w:tcPr>
            <w:tcW w:w="3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13 043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100%</w:t>
            </w:r>
          </w:p>
        </w:tc>
      </w:tr>
    </w:tbl>
    <w:p w:rsidR="00BD28B3" w:rsidRDefault="00BD28B3" w:rsidP="00BD28B3">
      <w:pPr>
        <w:spacing w:after="0" w:line="360" w:lineRule="auto"/>
        <w:jc w:val="both"/>
        <w:rPr>
          <w:rFonts w:cs="Arial"/>
        </w:rPr>
      </w:pPr>
    </w:p>
    <w:p w:rsidR="00474E33" w:rsidRDefault="00474E33" w:rsidP="00474E33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t xml:space="preserve">Финансирование проекта планируется осуществить за счет </w:t>
      </w:r>
      <w:r w:rsidR="00B578D3">
        <w:rPr>
          <w:rFonts w:cs="Arial"/>
        </w:rPr>
        <w:t xml:space="preserve">собственного и </w:t>
      </w:r>
      <w:r w:rsidRPr="0021574E">
        <w:rPr>
          <w:rFonts w:cs="Arial"/>
        </w:rPr>
        <w:t>заемного капитала.</w:t>
      </w:r>
    </w:p>
    <w:p w:rsidR="00BD28B3" w:rsidRPr="00BD28B3" w:rsidRDefault="00BD28B3" w:rsidP="00BD28B3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90" w:name="_Toc372818545"/>
      <w:r w:rsidRPr="001C54D7">
        <w:rPr>
          <w:color w:val="auto"/>
          <w:sz w:val="20"/>
        </w:rPr>
        <w:t xml:space="preserve">Таблица </w:t>
      </w:r>
      <w:r w:rsidRPr="001C54D7">
        <w:rPr>
          <w:color w:val="auto"/>
          <w:sz w:val="20"/>
        </w:rPr>
        <w:fldChar w:fldCharType="begin"/>
      </w:r>
      <w:r w:rsidRPr="001C54D7">
        <w:rPr>
          <w:color w:val="auto"/>
          <w:sz w:val="20"/>
        </w:rPr>
        <w:instrText xml:space="preserve"> SEQ Таблица \* ARABIC </w:instrText>
      </w:r>
      <w:r w:rsidRPr="001C54D7">
        <w:rPr>
          <w:color w:val="auto"/>
          <w:sz w:val="20"/>
        </w:rPr>
        <w:fldChar w:fldCharType="separate"/>
      </w:r>
      <w:r w:rsidR="004E78A0">
        <w:rPr>
          <w:noProof/>
          <w:color w:val="auto"/>
          <w:sz w:val="20"/>
        </w:rPr>
        <w:t>17</w:t>
      </w:r>
      <w:r w:rsidRPr="001C54D7">
        <w:rPr>
          <w:color w:val="auto"/>
          <w:sz w:val="20"/>
        </w:rPr>
        <w:fldChar w:fldCharType="end"/>
      </w:r>
      <w:r w:rsidRPr="001C54D7">
        <w:rPr>
          <w:color w:val="auto"/>
          <w:sz w:val="20"/>
        </w:rPr>
        <w:t xml:space="preserve"> – </w:t>
      </w:r>
      <w:r w:rsidR="00084332">
        <w:rPr>
          <w:color w:val="auto"/>
          <w:sz w:val="20"/>
        </w:rPr>
        <w:t xml:space="preserve">Программа финансирования, </w:t>
      </w:r>
      <w:r w:rsidRPr="001C54D7">
        <w:rPr>
          <w:color w:val="auto"/>
          <w:sz w:val="20"/>
        </w:rPr>
        <w:t>тыс. тг.</w:t>
      </w:r>
      <w:bookmarkEnd w:id="90"/>
    </w:p>
    <w:tbl>
      <w:tblPr>
        <w:tblW w:w="5000" w:type="pct"/>
        <w:tblLook w:val="04A0" w:firstRow="1" w:lastRow="0" w:firstColumn="1" w:lastColumn="0" w:noHBand="0" w:noVBand="1"/>
      </w:tblPr>
      <w:tblGrid>
        <w:gridCol w:w="5998"/>
        <w:gridCol w:w="2042"/>
        <w:gridCol w:w="1531"/>
      </w:tblGrid>
      <w:tr w:rsidR="00BE323E" w:rsidRPr="00BE323E" w:rsidTr="00BE323E">
        <w:trPr>
          <w:trHeight w:val="272"/>
        </w:trPr>
        <w:tc>
          <w:tcPr>
            <w:tcW w:w="3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Источник финансирования, тыс.тг.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2013 год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Доля</w:t>
            </w:r>
          </w:p>
        </w:tc>
      </w:tr>
      <w:tr w:rsidR="00BE323E" w:rsidRPr="00BE323E" w:rsidTr="00BE323E">
        <w:trPr>
          <w:trHeight w:val="258"/>
        </w:trPr>
        <w:tc>
          <w:tcPr>
            <w:tcW w:w="3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Собственные средства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2 386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18%</w:t>
            </w:r>
          </w:p>
        </w:tc>
      </w:tr>
      <w:tr w:rsidR="00BE323E" w:rsidRPr="00BE323E" w:rsidTr="00BE323E">
        <w:trPr>
          <w:trHeight w:val="272"/>
        </w:trPr>
        <w:tc>
          <w:tcPr>
            <w:tcW w:w="3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Заемные средства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10 657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82%</w:t>
            </w:r>
          </w:p>
        </w:tc>
      </w:tr>
      <w:tr w:rsidR="00BE323E" w:rsidRPr="00BE323E" w:rsidTr="00BE323E">
        <w:trPr>
          <w:trHeight w:val="272"/>
        </w:trPr>
        <w:tc>
          <w:tcPr>
            <w:tcW w:w="3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13 043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100%</w:t>
            </w:r>
          </w:p>
        </w:tc>
      </w:tr>
    </w:tbl>
    <w:p w:rsidR="00474E33" w:rsidRDefault="00474E33" w:rsidP="00474E33">
      <w:pPr>
        <w:spacing w:after="0" w:line="360" w:lineRule="auto"/>
        <w:jc w:val="both"/>
        <w:rPr>
          <w:rFonts w:cs="Arial"/>
        </w:rPr>
      </w:pPr>
    </w:p>
    <w:p w:rsidR="00474E33" w:rsidRDefault="00474E33" w:rsidP="00474E33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t>Приняты следующие условия кредитования:</w:t>
      </w:r>
    </w:p>
    <w:p w:rsidR="00007F90" w:rsidRPr="00007F90" w:rsidRDefault="00007F90" w:rsidP="00007F90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91" w:name="_Toc372818546"/>
      <w:r w:rsidRPr="00007F90">
        <w:rPr>
          <w:color w:val="auto"/>
          <w:sz w:val="20"/>
        </w:rPr>
        <w:t xml:space="preserve">Таблица </w:t>
      </w:r>
      <w:r w:rsidRPr="00007F90">
        <w:rPr>
          <w:color w:val="auto"/>
          <w:sz w:val="20"/>
        </w:rPr>
        <w:fldChar w:fldCharType="begin"/>
      </w:r>
      <w:r w:rsidRPr="00007F90">
        <w:rPr>
          <w:color w:val="auto"/>
          <w:sz w:val="20"/>
        </w:rPr>
        <w:instrText xml:space="preserve"> SEQ Таблица \* ARABIC </w:instrText>
      </w:r>
      <w:r w:rsidRPr="00007F90">
        <w:rPr>
          <w:color w:val="auto"/>
          <w:sz w:val="20"/>
        </w:rPr>
        <w:fldChar w:fldCharType="separate"/>
      </w:r>
      <w:r w:rsidR="004E78A0">
        <w:rPr>
          <w:noProof/>
          <w:color w:val="auto"/>
          <w:sz w:val="20"/>
        </w:rPr>
        <w:t>18</w:t>
      </w:r>
      <w:r w:rsidRPr="00007F90">
        <w:rPr>
          <w:color w:val="auto"/>
          <w:sz w:val="20"/>
        </w:rPr>
        <w:fldChar w:fldCharType="end"/>
      </w:r>
      <w:r w:rsidRPr="00007F90">
        <w:rPr>
          <w:color w:val="auto"/>
          <w:sz w:val="20"/>
        </w:rPr>
        <w:t xml:space="preserve"> – Условия кредитования</w:t>
      </w:r>
      <w:bookmarkEnd w:id="91"/>
    </w:p>
    <w:tbl>
      <w:tblPr>
        <w:tblW w:w="5000" w:type="pct"/>
        <w:tblLook w:val="04A0" w:firstRow="1" w:lastRow="0" w:firstColumn="1" w:lastColumn="0" w:noHBand="0" w:noVBand="1"/>
      </w:tblPr>
      <w:tblGrid>
        <w:gridCol w:w="7138"/>
        <w:gridCol w:w="2433"/>
      </w:tblGrid>
      <w:tr w:rsidR="00BE323E" w:rsidRPr="00BE323E" w:rsidTr="00BE323E">
        <w:trPr>
          <w:trHeight w:val="272"/>
        </w:trPr>
        <w:tc>
          <w:tcPr>
            <w:tcW w:w="3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Параметр</w:t>
            </w:r>
          </w:p>
        </w:tc>
        <w:tc>
          <w:tcPr>
            <w:tcW w:w="1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Значение</w:t>
            </w:r>
          </w:p>
        </w:tc>
      </w:tr>
      <w:tr w:rsidR="00BE323E" w:rsidRPr="00BE323E" w:rsidTr="00BE323E">
        <w:trPr>
          <w:trHeight w:val="258"/>
        </w:trPr>
        <w:tc>
          <w:tcPr>
            <w:tcW w:w="3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Валюта кредита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тенге</w:t>
            </w:r>
          </w:p>
        </w:tc>
      </w:tr>
      <w:tr w:rsidR="00BE323E" w:rsidRPr="00BE323E" w:rsidTr="00BE323E">
        <w:trPr>
          <w:trHeight w:val="258"/>
        </w:trPr>
        <w:tc>
          <w:tcPr>
            <w:tcW w:w="3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Процентная ставка, годовых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7,0%</w:t>
            </w:r>
          </w:p>
        </w:tc>
      </w:tr>
      <w:tr w:rsidR="00BE323E" w:rsidRPr="00BE323E" w:rsidTr="00BE323E">
        <w:trPr>
          <w:trHeight w:val="258"/>
        </w:trPr>
        <w:tc>
          <w:tcPr>
            <w:tcW w:w="3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Срок погашения, лет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7,0</w:t>
            </w:r>
          </w:p>
        </w:tc>
      </w:tr>
      <w:tr w:rsidR="00BE323E" w:rsidRPr="00BE323E" w:rsidTr="00BE323E">
        <w:trPr>
          <w:trHeight w:val="258"/>
        </w:trPr>
        <w:tc>
          <w:tcPr>
            <w:tcW w:w="3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Выплата процентов и основного долга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ежемесячно</w:t>
            </w:r>
          </w:p>
        </w:tc>
      </w:tr>
      <w:tr w:rsidR="00BE323E" w:rsidRPr="00BE323E" w:rsidTr="00BE323E">
        <w:trPr>
          <w:trHeight w:val="258"/>
        </w:trPr>
        <w:tc>
          <w:tcPr>
            <w:tcW w:w="3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Льготный период погашения процентов, мес.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</w:t>
            </w:r>
          </w:p>
        </w:tc>
      </w:tr>
      <w:tr w:rsidR="00BE323E" w:rsidRPr="00BE323E" w:rsidTr="00BE323E">
        <w:trPr>
          <w:trHeight w:val="258"/>
        </w:trPr>
        <w:tc>
          <w:tcPr>
            <w:tcW w:w="3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Льготный период погашения основного долга, мес.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</w:t>
            </w:r>
          </w:p>
        </w:tc>
      </w:tr>
      <w:tr w:rsidR="00BE323E" w:rsidRPr="00BE323E" w:rsidTr="00BE323E">
        <w:trPr>
          <w:trHeight w:val="258"/>
        </w:trPr>
        <w:tc>
          <w:tcPr>
            <w:tcW w:w="3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Тип погашения основного долга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аннуитет</w:t>
            </w:r>
          </w:p>
        </w:tc>
      </w:tr>
    </w:tbl>
    <w:p w:rsidR="00AE415E" w:rsidRDefault="00AE415E" w:rsidP="00405940">
      <w:pPr>
        <w:spacing w:after="0" w:line="360" w:lineRule="auto"/>
        <w:jc w:val="both"/>
      </w:pPr>
    </w:p>
    <w:p w:rsidR="00FE5403" w:rsidRDefault="00AE415E" w:rsidP="00AE415E">
      <w:pPr>
        <w:spacing w:after="0" w:line="360" w:lineRule="auto"/>
        <w:ind w:firstLine="284"/>
        <w:jc w:val="both"/>
      </w:pPr>
      <w:r w:rsidRPr="0021574E">
        <w:t xml:space="preserve">Кредит </w:t>
      </w:r>
      <w:r>
        <w:t>п</w:t>
      </w:r>
      <w:r w:rsidR="00B53116">
        <w:t>огашается в полном объеме в 2020</w:t>
      </w:r>
      <w:r>
        <w:t xml:space="preserve"> г.</w:t>
      </w:r>
      <w:r w:rsidRPr="0021574E">
        <w:t>, согласно принятым вначале допущениям.</w:t>
      </w:r>
    </w:p>
    <w:p w:rsidR="00E43BF5" w:rsidRDefault="00E43BF5" w:rsidP="00E43BF5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92" w:name="_Toc372818547"/>
      <w:r w:rsidRPr="00E43BF5">
        <w:rPr>
          <w:color w:val="auto"/>
          <w:sz w:val="20"/>
        </w:rPr>
        <w:t xml:space="preserve">Таблица </w:t>
      </w:r>
      <w:r w:rsidRPr="00E43BF5">
        <w:rPr>
          <w:color w:val="auto"/>
          <w:sz w:val="20"/>
        </w:rPr>
        <w:fldChar w:fldCharType="begin"/>
      </w:r>
      <w:r w:rsidRPr="00E43BF5">
        <w:rPr>
          <w:color w:val="auto"/>
          <w:sz w:val="20"/>
        </w:rPr>
        <w:instrText xml:space="preserve"> SEQ Таблица \* ARABIC </w:instrText>
      </w:r>
      <w:r w:rsidRPr="00E43BF5">
        <w:rPr>
          <w:color w:val="auto"/>
          <w:sz w:val="20"/>
        </w:rPr>
        <w:fldChar w:fldCharType="separate"/>
      </w:r>
      <w:r w:rsidR="004E78A0">
        <w:rPr>
          <w:noProof/>
          <w:color w:val="auto"/>
          <w:sz w:val="20"/>
        </w:rPr>
        <w:t>19</w:t>
      </w:r>
      <w:r w:rsidRPr="00E43BF5">
        <w:rPr>
          <w:color w:val="auto"/>
          <w:sz w:val="20"/>
        </w:rPr>
        <w:fldChar w:fldCharType="end"/>
      </w:r>
      <w:r w:rsidRPr="00E43BF5">
        <w:rPr>
          <w:color w:val="auto"/>
          <w:sz w:val="20"/>
        </w:rPr>
        <w:t xml:space="preserve"> – Расчет по выплате кредитных средств</w:t>
      </w:r>
      <w:r>
        <w:rPr>
          <w:color w:val="auto"/>
          <w:sz w:val="20"/>
        </w:rPr>
        <w:t>, тыс. тенге</w:t>
      </w:r>
      <w:bookmarkEnd w:id="92"/>
    </w:p>
    <w:tbl>
      <w:tblPr>
        <w:tblW w:w="5000" w:type="pct"/>
        <w:tblLook w:val="04A0" w:firstRow="1" w:lastRow="0" w:firstColumn="1" w:lastColumn="0" w:noHBand="0" w:noVBand="1"/>
      </w:tblPr>
      <w:tblGrid>
        <w:gridCol w:w="1913"/>
        <w:gridCol w:w="1001"/>
        <w:gridCol w:w="837"/>
        <w:gridCol w:w="837"/>
        <w:gridCol w:w="837"/>
        <w:gridCol w:w="806"/>
        <w:gridCol w:w="837"/>
        <w:gridCol w:w="837"/>
        <w:gridCol w:w="837"/>
        <w:gridCol w:w="829"/>
      </w:tblGrid>
      <w:tr w:rsidR="00BE323E" w:rsidRPr="00BE323E" w:rsidTr="00BE323E">
        <w:trPr>
          <w:trHeight w:val="82"/>
        </w:trPr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Вознаграждение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i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iCs/>
                <w:color w:val="auto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2020</w:t>
            </w:r>
          </w:p>
        </w:tc>
      </w:tr>
      <w:tr w:rsidR="00BE323E" w:rsidRPr="00BE323E" w:rsidTr="00BE323E">
        <w:trPr>
          <w:trHeight w:val="141"/>
        </w:trPr>
        <w:tc>
          <w:tcPr>
            <w:tcW w:w="9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Освоение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10 657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10 657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</w:p>
        </w:tc>
      </w:tr>
      <w:tr w:rsidR="00BE323E" w:rsidRPr="00BE323E" w:rsidTr="00BE323E">
        <w:trPr>
          <w:trHeight w:val="308"/>
        </w:trPr>
        <w:tc>
          <w:tcPr>
            <w:tcW w:w="9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Капитализаци</w:t>
            </w: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я %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</w:p>
        </w:tc>
      </w:tr>
      <w:tr w:rsidR="00BE323E" w:rsidRPr="00BE323E" w:rsidTr="00BE323E">
        <w:trPr>
          <w:trHeight w:val="272"/>
        </w:trPr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Н</w:t>
            </w: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ачисление %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3 186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757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684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575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459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334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58</w:t>
            </w:r>
          </w:p>
        </w:tc>
      </w:tr>
      <w:tr w:rsidR="00BE323E" w:rsidRPr="00BE323E" w:rsidTr="00BE323E">
        <w:trPr>
          <w:trHeight w:val="272"/>
        </w:trPr>
        <w:tc>
          <w:tcPr>
            <w:tcW w:w="9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Погашено 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11 030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587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1 501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1 609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1 725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1 850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1 984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1 775</w:t>
            </w:r>
          </w:p>
        </w:tc>
      </w:tr>
      <w:tr w:rsidR="00BE323E" w:rsidRPr="00BE323E" w:rsidTr="00BE323E">
        <w:trPr>
          <w:trHeight w:val="272"/>
        </w:trPr>
        <w:tc>
          <w:tcPr>
            <w:tcW w:w="9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Погашено %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2 813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504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684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575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459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334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58</w:t>
            </w:r>
          </w:p>
        </w:tc>
      </w:tr>
      <w:tr w:rsidR="00BE323E" w:rsidRPr="00BE323E" w:rsidTr="00BE323E">
        <w:trPr>
          <w:trHeight w:val="272"/>
        </w:trPr>
        <w:tc>
          <w:tcPr>
            <w:tcW w:w="9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Остаток 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10 657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10 443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8 943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7 334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5 609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3 759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1 775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0</w:t>
            </w:r>
          </w:p>
        </w:tc>
      </w:tr>
    </w:tbl>
    <w:p w:rsidR="00E43BF5" w:rsidRDefault="00E43BF5" w:rsidP="007467BA">
      <w:pPr>
        <w:spacing w:after="0" w:line="360" w:lineRule="auto"/>
        <w:jc w:val="both"/>
      </w:pPr>
    </w:p>
    <w:p w:rsidR="00E43BF5" w:rsidRDefault="00E43BF5" w:rsidP="00AE415E">
      <w:pPr>
        <w:spacing w:after="0" w:line="360" w:lineRule="auto"/>
        <w:ind w:firstLine="284"/>
        <w:jc w:val="both"/>
      </w:pPr>
      <w:r>
        <w:t xml:space="preserve">Как показывает таблица, выплата кредитных </w:t>
      </w:r>
      <w:r w:rsidR="00084332">
        <w:t>средств будет произведе</w:t>
      </w:r>
      <w:r w:rsidR="00B53116">
        <w:t>на в 2020</w:t>
      </w:r>
      <w:r>
        <w:t xml:space="preserve"> году.</w:t>
      </w:r>
    </w:p>
    <w:p w:rsidR="0019321F" w:rsidRPr="0021574E" w:rsidRDefault="0019321F" w:rsidP="00E5005B">
      <w:pPr>
        <w:spacing w:after="0" w:line="360" w:lineRule="auto"/>
        <w:ind w:firstLine="284"/>
        <w:jc w:val="both"/>
        <w:rPr>
          <w:rFonts w:eastAsiaTheme="majorEastAsia" w:cs="Arial"/>
          <w:b/>
          <w:bCs/>
          <w:sz w:val="26"/>
          <w:szCs w:val="26"/>
        </w:rPr>
      </w:pPr>
      <w:r w:rsidRPr="0021574E">
        <w:rPr>
          <w:rFonts w:cs="Arial"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93" w:name="_Toc372818520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11. Эффективность проекта</w:t>
      </w:r>
      <w:bookmarkEnd w:id="93"/>
    </w:p>
    <w:p w:rsidR="00122FE2" w:rsidRPr="0021574E" w:rsidRDefault="00122FE2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94" w:name="_Toc372818521"/>
      <w:r w:rsidRPr="0021574E">
        <w:rPr>
          <w:rFonts w:ascii="Arial" w:hAnsi="Arial" w:cs="Arial"/>
          <w:color w:val="000000" w:themeColor="text1"/>
          <w:sz w:val="24"/>
          <w:szCs w:val="24"/>
        </w:rPr>
        <w:t>11.1 Проекция Cash-flow</w:t>
      </w:r>
      <w:bookmarkEnd w:id="94"/>
      <w:r w:rsidRPr="0021574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9D577B" w:rsidRPr="00D1123A" w:rsidRDefault="00CE7AD7" w:rsidP="009D577B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21574E">
        <w:rPr>
          <w:rFonts w:cs="Arial"/>
        </w:rPr>
        <w:t xml:space="preserve">Проекция </w:t>
      </w:r>
      <w:r w:rsidRPr="0021574E">
        <w:rPr>
          <w:rFonts w:cs="Arial"/>
          <w:lang w:val="en-US"/>
        </w:rPr>
        <w:t>Cash</w:t>
      </w:r>
      <w:r w:rsidRPr="0021574E">
        <w:rPr>
          <w:rFonts w:cs="Arial"/>
        </w:rPr>
        <w:t>-</w:t>
      </w:r>
      <w:r w:rsidRPr="0021574E">
        <w:rPr>
          <w:rFonts w:cs="Arial"/>
          <w:lang w:val="en-US"/>
        </w:rPr>
        <w:t>flow</w:t>
      </w:r>
      <w:r w:rsidRPr="0021574E">
        <w:rPr>
          <w:rFonts w:cs="Arial"/>
        </w:rPr>
        <w:t xml:space="preserve"> (Отчет движения денежных средств, Приложение 1) показывает потоки реальных денег, т.е. притоки наличности (притоки реальных денег) и платежи (оттоки реальных денег</w:t>
      </w:r>
      <w:r w:rsidRPr="00D1123A">
        <w:rPr>
          <w:rFonts w:cs="Arial"/>
        </w:rPr>
        <w:t>).</w:t>
      </w:r>
      <w:r w:rsidR="009D577B" w:rsidRPr="00D1123A">
        <w:rPr>
          <w:rFonts w:cs="Arial"/>
        </w:rPr>
        <w:t xml:space="preserve"> </w:t>
      </w:r>
      <w:r w:rsidR="009D577B" w:rsidRPr="00D1123A">
        <w:rPr>
          <w:rFonts w:cs="Arial"/>
          <w:color w:val="auto"/>
        </w:rPr>
        <w:t xml:space="preserve">Отчет состоит их 3 частей: </w:t>
      </w:r>
    </w:p>
    <w:p w:rsidR="009D577B" w:rsidRPr="00D1123A" w:rsidRDefault="009D577B" w:rsidP="009D577B">
      <w:pPr>
        <w:pStyle w:val="af"/>
        <w:numPr>
          <w:ilvl w:val="0"/>
          <w:numId w:val="11"/>
        </w:numPr>
        <w:spacing w:after="0" w:line="360" w:lineRule="auto"/>
        <w:ind w:left="567" w:firstLine="284"/>
        <w:jc w:val="both"/>
        <w:rPr>
          <w:rFonts w:cs="Arial"/>
          <w:color w:val="auto"/>
        </w:rPr>
      </w:pPr>
      <w:r w:rsidRPr="00D1123A">
        <w:rPr>
          <w:rFonts w:cs="Arial"/>
          <w:color w:val="auto"/>
        </w:rPr>
        <w:t>операционная деятельность - основной вид деятельности, а также прочая деятельность, создающая поступление и расходование денежных средств компании</w:t>
      </w:r>
    </w:p>
    <w:p w:rsidR="009D577B" w:rsidRPr="00D1123A" w:rsidRDefault="009D577B" w:rsidP="009D577B">
      <w:pPr>
        <w:pStyle w:val="af"/>
        <w:numPr>
          <w:ilvl w:val="0"/>
          <w:numId w:val="11"/>
        </w:numPr>
        <w:spacing w:after="0" w:line="360" w:lineRule="auto"/>
        <w:ind w:left="567" w:firstLine="284"/>
        <w:jc w:val="both"/>
        <w:rPr>
          <w:rFonts w:cs="Arial"/>
          <w:color w:val="auto"/>
        </w:rPr>
      </w:pPr>
      <w:r w:rsidRPr="00D1123A">
        <w:rPr>
          <w:rFonts w:cs="Arial"/>
          <w:color w:val="auto"/>
        </w:rPr>
        <w:t>инвестиционная деятельность — вид деятельности, связанной с приобретением, созданием и продажей внеоборотных активов (основных средств, нематериальных активов) и прочих инвестиций</w:t>
      </w:r>
    </w:p>
    <w:p w:rsidR="009D577B" w:rsidRPr="00D1123A" w:rsidRDefault="009D577B" w:rsidP="009D577B">
      <w:pPr>
        <w:pStyle w:val="af"/>
        <w:numPr>
          <w:ilvl w:val="0"/>
          <w:numId w:val="11"/>
        </w:numPr>
        <w:spacing w:after="0" w:line="360" w:lineRule="auto"/>
        <w:ind w:left="567" w:firstLine="284"/>
        <w:jc w:val="both"/>
        <w:rPr>
          <w:rFonts w:cs="Arial"/>
          <w:color w:val="auto"/>
        </w:rPr>
      </w:pPr>
      <w:r w:rsidRPr="00D1123A">
        <w:rPr>
          <w:rFonts w:cs="Arial"/>
          <w:color w:val="auto"/>
        </w:rPr>
        <w:t>финансовая деятельность — вид деятельности, который приводит к изменениям в размере и составе капитала и заёмных средств компании. Как правило, такая деятельность связана с привлечением и возвратом кредитов и займов, необходимых для финансирования операционной и инвестиционной деятельности.</w:t>
      </w:r>
    </w:p>
    <w:p w:rsidR="0019321F" w:rsidRDefault="009D577B" w:rsidP="009D577B">
      <w:pPr>
        <w:spacing w:after="0" w:line="360" w:lineRule="auto"/>
        <w:ind w:firstLine="284"/>
        <w:jc w:val="both"/>
        <w:rPr>
          <w:rFonts w:cs="Arial"/>
        </w:rPr>
      </w:pPr>
      <w:r w:rsidRPr="00D1123A">
        <w:rPr>
          <w:rFonts w:cs="Arial"/>
          <w:color w:val="auto"/>
        </w:rPr>
        <w:t>Анализ денежного потока показывает его положительную динамику по годам проекта.</w:t>
      </w:r>
    </w:p>
    <w:p w:rsidR="00206FBE" w:rsidRPr="0021574E" w:rsidRDefault="00206FBE" w:rsidP="00B4242B">
      <w:pPr>
        <w:spacing w:after="0" w:line="360" w:lineRule="auto"/>
        <w:ind w:firstLine="284"/>
        <w:jc w:val="both"/>
        <w:rPr>
          <w:rFonts w:cs="Arial"/>
        </w:rPr>
      </w:pPr>
    </w:p>
    <w:p w:rsidR="00122FE2" w:rsidRPr="0021574E" w:rsidRDefault="00122FE2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</w:rPr>
      </w:pPr>
      <w:bookmarkStart w:id="95" w:name="_Toc372818522"/>
      <w:r w:rsidRPr="0021574E">
        <w:rPr>
          <w:rFonts w:ascii="Arial" w:hAnsi="Arial" w:cs="Arial"/>
          <w:color w:val="000000" w:themeColor="text1"/>
          <w:sz w:val="24"/>
        </w:rPr>
        <w:t>11.2 Расчет прибыли и убытков</w:t>
      </w:r>
      <w:bookmarkEnd w:id="95"/>
    </w:p>
    <w:p w:rsidR="00AB37DD" w:rsidRDefault="00CE7AD7" w:rsidP="00C13E3F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t>Расчет планируемой прибыли и убытков в развернутом виде показан в Приложении 2.</w:t>
      </w:r>
    </w:p>
    <w:p w:rsidR="00CE7AD7" w:rsidRDefault="00015B3E" w:rsidP="001C54D7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96" w:name="_Toc372818548"/>
      <w:r w:rsidRPr="001C54D7">
        <w:rPr>
          <w:color w:val="auto"/>
          <w:sz w:val="20"/>
        </w:rPr>
        <w:t xml:space="preserve">Таблица </w:t>
      </w:r>
      <w:r w:rsidR="002B31C3" w:rsidRPr="001C54D7">
        <w:rPr>
          <w:color w:val="auto"/>
          <w:sz w:val="20"/>
        </w:rPr>
        <w:fldChar w:fldCharType="begin"/>
      </w:r>
      <w:r w:rsidRPr="001C54D7">
        <w:rPr>
          <w:color w:val="auto"/>
          <w:sz w:val="20"/>
        </w:rPr>
        <w:instrText xml:space="preserve"> SEQ Таблица \* ARABIC </w:instrText>
      </w:r>
      <w:r w:rsidR="002B31C3" w:rsidRPr="001C54D7">
        <w:rPr>
          <w:color w:val="auto"/>
          <w:sz w:val="20"/>
        </w:rPr>
        <w:fldChar w:fldCharType="separate"/>
      </w:r>
      <w:r w:rsidR="004E78A0">
        <w:rPr>
          <w:noProof/>
          <w:color w:val="auto"/>
          <w:sz w:val="20"/>
        </w:rPr>
        <w:t>20</w:t>
      </w:r>
      <w:r w:rsidR="002B31C3" w:rsidRPr="001C54D7">
        <w:rPr>
          <w:color w:val="auto"/>
          <w:sz w:val="20"/>
        </w:rPr>
        <w:fldChar w:fldCharType="end"/>
      </w:r>
      <w:r w:rsidR="00884E01" w:rsidRPr="001C54D7">
        <w:rPr>
          <w:color w:val="auto"/>
          <w:sz w:val="20"/>
        </w:rPr>
        <w:t xml:space="preserve"> </w:t>
      </w:r>
      <w:r w:rsidR="00CE7AD7" w:rsidRPr="001C54D7">
        <w:rPr>
          <w:color w:val="auto"/>
          <w:sz w:val="20"/>
        </w:rPr>
        <w:t>- Показатели рентабельности</w:t>
      </w:r>
      <w:bookmarkEnd w:id="96"/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516"/>
        <w:gridCol w:w="1007"/>
        <w:gridCol w:w="1009"/>
        <w:gridCol w:w="1009"/>
        <w:gridCol w:w="1007"/>
        <w:gridCol w:w="1009"/>
        <w:gridCol w:w="1009"/>
        <w:gridCol w:w="1005"/>
      </w:tblGrid>
      <w:tr w:rsidR="00BE323E" w:rsidRPr="007165C4" w:rsidTr="00BE323E">
        <w:trPr>
          <w:trHeight w:val="272"/>
          <w:jc w:val="center"/>
        </w:trPr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BE323E" w:rsidRPr="007165C4" w:rsidRDefault="00BE323E" w:rsidP="00365D18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E323E" w:rsidRPr="007165C4" w:rsidRDefault="00BE323E" w:rsidP="00365D1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2 014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E323E" w:rsidRPr="007165C4" w:rsidRDefault="00BE323E" w:rsidP="00365D1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2 015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E323E" w:rsidRPr="007165C4" w:rsidRDefault="00BE323E" w:rsidP="00365D1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2 016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E323E" w:rsidRPr="007165C4" w:rsidRDefault="00BE323E" w:rsidP="00365D1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2 017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E323E" w:rsidRPr="007165C4" w:rsidRDefault="00BE323E" w:rsidP="00365D1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2 018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E323E" w:rsidRPr="007165C4" w:rsidRDefault="00BE323E" w:rsidP="00365D1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2 019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E323E" w:rsidRPr="007165C4" w:rsidRDefault="00BE323E" w:rsidP="00365D1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2 020</w:t>
            </w:r>
          </w:p>
        </w:tc>
      </w:tr>
      <w:tr w:rsidR="00BE323E" w:rsidRPr="007165C4" w:rsidTr="00BE323E">
        <w:trPr>
          <w:trHeight w:val="258"/>
          <w:jc w:val="center"/>
        </w:trPr>
        <w:tc>
          <w:tcPr>
            <w:tcW w:w="1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7165C4" w:rsidRDefault="00BE323E" w:rsidP="00365D18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Рентабельность продаж, %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7165C4" w:rsidRDefault="00BE323E" w:rsidP="00365D18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7165C4" w:rsidRDefault="00BE323E" w:rsidP="00365D18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7165C4" w:rsidRDefault="00BE323E" w:rsidP="00365D18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7165C4" w:rsidRDefault="00BE323E" w:rsidP="00365D18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7165C4" w:rsidRDefault="00BE323E" w:rsidP="00365D18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7165C4" w:rsidRDefault="00BE323E" w:rsidP="00365D18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7165C4" w:rsidRDefault="00BE323E" w:rsidP="00365D18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49%</w:t>
            </w:r>
          </w:p>
        </w:tc>
      </w:tr>
      <w:tr w:rsidR="00BE323E" w:rsidRPr="007165C4" w:rsidTr="00BE323E">
        <w:trPr>
          <w:trHeight w:val="258"/>
          <w:jc w:val="center"/>
        </w:trPr>
        <w:tc>
          <w:tcPr>
            <w:tcW w:w="1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7165C4" w:rsidRDefault="00BE323E" w:rsidP="00365D18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Чистая рентабельность, %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7165C4" w:rsidRDefault="00BE323E" w:rsidP="00365D18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7165C4" w:rsidRDefault="00BE323E" w:rsidP="00365D18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7165C4" w:rsidRDefault="00BE323E" w:rsidP="00365D18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7165C4" w:rsidRDefault="00BE323E" w:rsidP="00365D18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7165C4" w:rsidRDefault="00BE323E" w:rsidP="00365D18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7165C4" w:rsidRDefault="00BE323E" w:rsidP="00365D18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7165C4" w:rsidRDefault="00BE323E" w:rsidP="00365D18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5C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9%</w:t>
            </w:r>
          </w:p>
        </w:tc>
      </w:tr>
    </w:tbl>
    <w:p w:rsidR="00E43BF5" w:rsidRDefault="00E43BF5" w:rsidP="00AB37DD">
      <w:pPr>
        <w:spacing w:after="0" w:line="360" w:lineRule="auto"/>
        <w:jc w:val="both"/>
        <w:rPr>
          <w:rFonts w:cs="Arial"/>
          <w:color w:val="FF0000"/>
        </w:rPr>
      </w:pPr>
    </w:p>
    <w:p w:rsidR="00E43BF5" w:rsidRDefault="00E43BF5" w:rsidP="000F38CD">
      <w:pPr>
        <w:spacing w:after="0" w:line="360" w:lineRule="auto"/>
        <w:ind w:firstLine="284"/>
        <w:jc w:val="both"/>
        <w:rPr>
          <w:rFonts w:cs="Arial"/>
        </w:rPr>
      </w:pPr>
      <w:r w:rsidRPr="000F38CD">
        <w:rPr>
          <w:rFonts w:cs="Arial"/>
        </w:rPr>
        <w:t xml:space="preserve">Как показывает таблица, </w:t>
      </w:r>
      <w:r w:rsidR="00084332">
        <w:rPr>
          <w:rFonts w:cs="Arial"/>
        </w:rPr>
        <w:t>ч</w:t>
      </w:r>
      <w:r w:rsidRPr="000F38CD">
        <w:rPr>
          <w:rFonts w:cs="Arial"/>
        </w:rPr>
        <w:t>истая рентабельность в конце про</w:t>
      </w:r>
      <w:r w:rsidR="004C378F">
        <w:rPr>
          <w:rFonts w:cs="Arial"/>
        </w:rPr>
        <w:t>гнозируемого срока проекта (202</w:t>
      </w:r>
      <w:r w:rsidR="00B53116">
        <w:rPr>
          <w:rFonts w:cs="Arial"/>
        </w:rPr>
        <w:t>0</w:t>
      </w:r>
      <w:r w:rsidRPr="000F38CD">
        <w:rPr>
          <w:rFonts w:cs="Arial"/>
        </w:rPr>
        <w:t xml:space="preserve"> г.)</w:t>
      </w:r>
      <w:r w:rsidR="00BE323E">
        <w:rPr>
          <w:rFonts w:cs="Arial"/>
        </w:rPr>
        <w:t xml:space="preserve"> предполагается на уровне 9</w:t>
      </w:r>
      <w:r w:rsidR="000F38CD" w:rsidRPr="000F38CD">
        <w:rPr>
          <w:rFonts w:cs="Arial"/>
        </w:rPr>
        <w:t>%.</w:t>
      </w:r>
    </w:p>
    <w:p w:rsidR="00B42E6D" w:rsidRDefault="00B42E6D" w:rsidP="000F38CD">
      <w:pPr>
        <w:spacing w:after="0" w:line="360" w:lineRule="auto"/>
        <w:ind w:firstLine="284"/>
        <w:jc w:val="both"/>
        <w:rPr>
          <w:rFonts w:cs="Arial"/>
        </w:rPr>
      </w:pPr>
    </w:p>
    <w:p w:rsidR="00B42E6D" w:rsidRPr="0021574E" w:rsidRDefault="00B42E6D" w:rsidP="00B42E6D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</w:rPr>
      </w:pPr>
      <w:bookmarkStart w:id="97" w:name="_Toc372818523"/>
      <w:r>
        <w:rPr>
          <w:rFonts w:ascii="Arial" w:hAnsi="Arial" w:cs="Arial"/>
          <w:color w:val="000000" w:themeColor="text1"/>
          <w:sz w:val="24"/>
        </w:rPr>
        <w:t>11.3</w:t>
      </w:r>
      <w:r w:rsidRPr="0021574E">
        <w:rPr>
          <w:rFonts w:ascii="Arial" w:hAnsi="Arial" w:cs="Arial"/>
          <w:color w:val="000000" w:themeColor="text1"/>
          <w:sz w:val="24"/>
        </w:rPr>
        <w:t xml:space="preserve"> </w:t>
      </w:r>
      <w:r>
        <w:rPr>
          <w:rFonts w:ascii="Arial" w:hAnsi="Arial" w:cs="Arial"/>
          <w:color w:val="000000" w:themeColor="text1"/>
          <w:sz w:val="24"/>
        </w:rPr>
        <w:t>Проекция баланса</w:t>
      </w:r>
      <w:bookmarkEnd w:id="97"/>
    </w:p>
    <w:p w:rsidR="004C378F" w:rsidRPr="004C378F" w:rsidRDefault="004C378F" w:rsidP="004C378F">
      <w:pPr>
        <w:spacing w:after="0" w:line="360" w:lineRule="auto"/>
        <w:ind w:firstLine="284"/>
        <w:rPr>
          <w:rFonts w:cs="Arial"/>
          <w:b/>
          <w:color w:val="auto"/>
          <w:sz w:val="20"/>
        </w:rPr>
      </w:pPr>
      <w:r w:rsidRPr="004C378F">
        <w:rPr>
          <w:rFonts w:cs="Arial"/>
          <w:color w:val="auto"/>
        </w:rPr>
        <w:t>Прогнозный баланс представлен в приложении 3.</w:t>
      </w:r>
    </w:p>
    <w:p w:rsidR="000F38CD" w:rsidRPr="000F38CD" w:rsidRDefault="000F38CD" w:rsidP="000F38CD">
      <w:pPr>
        <w:spacing w:after="0" w:line="360" w:lineRule="auto"/>
        <w:ind w:firstLine="284"/>
        <w:jc w:val="both"/>
        <w:rPr>
          <w:rFonts w:cs="Arial"/>
        </w:rPr>
      </w:pPr>
    </w:p>
    <w:p w:rsidR="00122FE2" w:rsidRPr="0021574E" w:rsidRDefault="00B42E6D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</w:rPr>
      </w:pPr>
      <w:bookmarkStart w:id="98" w:name="_Toc372818524"/>
      <w:r>
        <w:rPr>
          <w:rFonts w:ascii="Arial" w:hAnsi="Arial" w:cs="Arial"/>
          <w:color w:val="000000" w:themeColor="text1"/>
          <w:sz w:val="24"/>
        </w:rPr>
        <w:t>11.4</w:t>
      </w:r>
      <w:r w:rsidR="00122FE2" w:rsidRPr="0021574E">
        <w:rPr>
          <w:rFonts w:ascii="Arial" w:hAnsi="Arial" w:cs="Arial"/>
          <w:color w:val="000000" w:themeColor="text1"/>
          <w:sz w:val="24"/>
        </w:rPr>
        <w:t xml:space="preserve"> Финансовые индикаторы</w:t>
      </w:r>
      <w:bookmarkEnd w:id="98"/>
      <w:r w:rsidR="00122FE2" w:rsidRPr="0021574E">
        <w:rPr>
          <w:rFonts w:ascii="Arial" w:hAnsi="Arial" w:cs="Arial"/>
          <w:color w:val="000000" w:themeColor="text1"/>
        </w:rPr>
        <w:t xml:space="preserve"> </w:t>
      </w:r>
    </w:p>
    <w:p w:rsidR="000F38CD" w:rsidRDefault="00884E01" w:rsidP="00632EDD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21574E">
        <w:rPr>
          <w:rFonts w:cs="Arial"/>
        </w:rPr>
        <w:t>Чистый дисконтированный доход инвестированного капитала при ставк</w:t>
      </w:r>
      <w:r w:rsidR="0060125F" w:rsidRPr="0021574E">
        <w:rPr>
          <w:rFonts w:cs="Arial"/>
        </w:rPr>
        <w:t>е</w:t>
      </w:r>
      <w:r w:rsidR="00E324D2">
        <w:rPr>
          <w:rFonts w:cs="Arial"/>
        </w:rPr>
        <w:t xml:space="preserve"> дисконтирования</w:t>
      </w:r>
      <w:r w:rsidRPr="0021574E">
        <w:rPr>
          <w:rFonts w:cs="Arial"/>
        </w:rPr>
        <w:t xml:space="preserve"> </w:t>
      </w:r>
      <w:r w:rsidR="00BE323E">
        <w:rPr>
          <w:rFonts w:cs="Arial"/>
        </w:rPr>
        <w:t>8</w:t>
      </w:r>
      <w:r w:rsidR="003440E0">
        <w:rPr>
          <w:rFonts w:cs="Arial"/>
        </w:rPr>
        <w:t>% составил</w:t>
      </w:r>
      <w:r w:rsidRPr="0021574E">
        <w:rPr>
          <w:rFonts w:cs="Arial"/>
        </w:rPr>
        <w:t xml:space="preserve"> </w:t>
      </w:r>
      <w:r w:rsidR="00BE323E">
        <w:rPr>
          <w:rFonts w:cs="Arial"/>
        </w:rPr>
        <w:t>5 405</w:t>
      </w:r>
      <w:r w:rsidR="00B53116">
        <w:rPr>
          <w:rFonts w:cs="Arial"/>
        </w:rPr>
        <w:t xml:space="preserve"> </w:t>
      </w:r>
      <w:r w:rsidRPr="0021574E">
        <w:rPr>
          <w:rFonts w:cs="Arial"/>
        </w:rPr>
        <w:t>тыс.</w:t>
      </w:r>
      <w:r w:rsidR="00E75EE6">
        <w:rPr>
          <w:rFonts w:cs="Arial"/>
        </w:rPr>
        <w:t xml:space="preserve"> </w:t>
      </w:r>
      <w:r w:rsidRPr="0021574E">
        <w:rPr>
          <w:rFonts w:cs="Arial"/>
        </w:rPr>
        <w:t>тг.</w:t>
      </w:r>
      <w:r w:rsidR="00533478">
        <w:rPr>
          <w:rFonts w:cs="Arial"/>
        </w:rPr>
        <w:t xml:space="preserve"> </w:t>
      </w:r>
      <w:r w:rsidR="00CF6916">
        <w:rPr>
          <w:rFonts w:cs="Arial"/>
          <w:color w:val="auto"/>
        </w:rPr>
        <w:t>н</w:t>
      </w:r>
      <w:r w:rsidR="00BE323E">
        <w:rPr>
          <w:rFonts w:cs="Arial"/>
          <w:color w:val="auto"/>
        </w:rPr>
        <w:t>а 5</w:t>
      </w:r>
      <w:r w:rsidR="00533478" w:rsidRPr="00CF6916">
        <w:rPr>
          <w:rFonts w:cs="Arial"/>
          <w:color w:val="auto"/>
        </w:rPr>
        <w:t xml:space="preserve"> год реализации проекта</w:t>
      </w:r>
      <w:r w:rsidR="00CF6916">
        <w:rPr>
          <w:rFonts w:cs="Arial"/>
          <w:color w:val="auto"/>
        </w:rPr>
        <w:t>.</w:t>
      </w:r>
    </w:p>
    <w:p w:rsidR="00845693" w:rsidRDefault="00845693" w:rsidP="00632EDD">
      <w:pPr>
        <w:spacing w:after="0" w:line="360" w:lineRule="auto"/>
        <w:ind w:firstLine="284"/>
        <w:jc w:val="both"/>
        <w:rPr>
          <w:rFonts w:cs="Arial"/>
          <w:color w:val="auto"/>
        </w:rPr>
      </w:pPr>
    </w:p>
    <w:p w:rsidR="00845693" w:rsidRDefault="00845693" w:rsidP="00632EDD">
      <w:pPr>
        <w:spacing w:after="0" w:line="360" w:lineRule="auto"/>
        <w:ind w:firstLine="284"/>
        <w:jc w:val="both"/>
        <w:rPr>
          <w:rFonts w:cs="Arial"/>
          <w:color w:val="auto"/>
        </w:rPr>
      </w:pPr>
    </w:p>
    <w:p w:rsidR="00BE323E" w:rsidRPr="00632EDD" w:rsidRDefault="00BE323E" w:rsidP="00632EDD">
      <w:pPr>
        <w:spacing w:after="0" w:line="360" w:lineRule="auto"/>
        <w:ind w:firstLine="284"/>
        <w:jc w:val="both"/>
        <w:rPr>
          <w:rFonts w:cs="Arial"/>
          <w:color w:val="auto"/>
        </w:rPr>
      </w:pPr>
    </w:p>
    <w:p w:rsidR="00884E01" w:rsidRDefault="00B127EE" w:rsidP="001C54D7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99" w:name="_Toc372818549"/>
      <w:r w:rsidRPr="001C54D7">
        <w:rPr>
          <w:color w:val="auto"/>
          <w:sz w:val="20"/>
        </w:rPr>
        <w:lastRenderedPageBreak/>
        <w:t xml:space="preserve">Таблица </w:t>
      </w:r>
      <w:r w:rsidR="002B31C3" w:rsidRPr="001C54D7">
        <w:rPr>
          <w:color w:val="auto"/>
          <w:sz w:val="20"/>
        </w:rPr>
        <w:fldChar w:fldCharType="begin"/>
      </w:r>
      <w:r w:rsidRPr="001C54D7">
        <w:rPr>
          <w:color w:val="auto"/>
          <w:sz w:val="20"/>
        </w:rPr>
        <w:instrText xml:space="preserve"> SEQ Таблица \* ARABIC </w:instrText>
      </w:r>
      <w:r w:rsidR="002B31C3" w:rsidRPr="001C54D7">
        <w:rPr>
          <w:color w:val="auto"/>
          <w:sz w:val="20"/>
        </w:rPr>
        <w:fldChar w:fldCharType="separate"/>
      </w:r>
      <w:r w:rsidR="004E78A0">
        <w:rPr>
          <w:noProof/>
          <w:color w:val="auto"/>
          <w:sz w:val="20"/>
        </w:rPr>
        <w:t>21</w:t>
      </w:r>
      <w:r w:rsidR="002B31C3" w:rsidRPr="001C54D7">
        <w:rPr>
          <w:color w:val="auto"/>
          <w:sz w:val="20"/>
        </w:rPr>
        <w:fldChar w:fldCharType="end"/>
      </w:r>
      <w:r w:rsidR="00884E01" w:rsidRPr="001C54D7">
        <w:rPr>
          <w:color w:val="auto"/>
          <w:sz w:val="20"/>
        </w:rPr>
        <w:t xml:space="preserve"> – Финансовые показатели проекта</w:t>
      </w:r>
      <w:bookmarkEnd w:id="99"/>
    </w:p>
    <w:tbl>
      <w:tblPr>
        <w:tblW w:w="5000" w:type="pct"/>
        <w:tblLook w:val="04A0" w:firstRow="1" w:lastRow="0" w:firstColumn="1" w:lastColumn="0" w:noHBand="0" w:noVBand="1"/>
      </w:tblPr>
      <w:tblGrid>
        <w:gridCol w:w="7138"/>
        <w:gridCol w:w="2433"/>
      </w:tblGrid>
      <w:tr w:rsidR="00BE323E" w:rsidRPr="00BE323E" w:rsidTr="00BE323E">
        <w:trPr>
          <w:trHeight w:val="272"/>
        </w:trPr>
        <w:tc>
          <w:tcPr>
            <w:tcW w:w="3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Показатель (5 год реализации проекта)</w:t>
            </w:r>
          </w:p>
        </w:tc>
        <w:tc>
          <w:tcPr>
            <w:tcW w:w="1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2 018</w:t>
            </w:r>
          </w:p>
        </w:tc>
      </w:tr>
      <w:tr w:rsidR="00BE323E" w:rsidRPr="00BE323E" w:rsidTr="00BE323E">
        <w:trPr>
          <w:trHeight w:val="258"/>
        </w:trPr>
        <w:tc>
          <w:tcPr>
            <w:tcW w:w="3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Внутренняя норма доходности (IRR)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22%</w:t>
            </w:r>
          </w:p>
        </w:tc>
      </w:tr>
      <w:tr w:rsidR="00BE323E" w:rsidRPr="00BE323E" w:rsidTr="00BE323E">
        <w:trPr>
          <w:trHeight w:val="258"/>
        </w:trPr>
        <w:tc>
          <w:tcPr>
            <w:tcW w:w="3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Чистая текущая стоимость (NPV), тыс.тг.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5 405</w:t>
            </w:r>
          </w:p>
        </w:tc>
      </w:tr>
      <w:tr w:rsidR="00BE323E" w:rsidRPr="00BE323E" w:rsidTr="00BE323E">
        <w:trPr>
          <w:trHeight w:val="258"/>
        </w:trPr>
        <w:tc>
          <w:tcPr>
            <w:tcW w:w="3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Индекс окупаемости инвестиций (PI)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1,4</w:t>
            </w:r>
          </w:p>
        </w:tc>
      </w:tr>
      <w:tr w:rsidR="00BE323E" w:rsidRPr="00BE323E" w:rsidTr="00BE323E">
        <w:trPr>
          <w:trHeight w:val="258"/>
        </w:trPr>
        <w:tc>
          <w:tcPr>
            <w:tcW w:w="3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Окупаемость проекта (простая), лет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3,1</w:t>
            </w:r>
          </w:p>
        </w:tc>
      </w:tr>
      <w:tr w:rsidR="00BE323E" w:rsidRPr="00BE323E" w:rsidTr="00BE323E">
        <w:trPr>
          <w:trHeight w:val="258"/>
        </w:trPr>
        <w:tc>
          <w:tcPr>
            <w:tcW w:w="3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Окупаемость проекта (дисконтированная), лет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3,6</w:t>
            </w:r>
          </w:p>
        </w:tc>
      </w:tr>
    </w:tbl>
    <w:p w:rsidR="0019321F" w:rsidRDefault="0019321F" w:rsidP="00E75EE6">
      <w:pPr>
        <w:spacing w:after="0" w:line="360" w:lineRule="auto"/>
        <w:jc w:val="both"/>
        <w:rPr>
          <w:rFonts w:cs="Arial"/>
        </w:rPr>
      </w:pPr>
    </w:p>
    <w:p w:rsidR="00AC504B" w:rsidRPr="0021574E" w:rsidRDefault="00165E0B" w:rsidP="00E324D2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>В следующей таблице представлен анализ безубыточности проекта.</w:t>
      </w:r>
    </w:p>
    <w:p w:rsidR="0060125F" w:rsidRDefault="00B127EE" w:rsidP="001C54D7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100" w:name="_Toc372818550"/>
      <w:r w:rsidRPr="001C54D7">
        <w:rPr>
          <w:color w:val="auto"/>
          <w:sz w:val="20"/>
        </w:rPr>
        <w:t xml:space="preserve">Таблица </w:t>
      </w:r>
      <w:r w:rsidR="002B31C3" w:rsidRPr="001C54D7">
        <w:rPr>
          <w:color w:val="auto"/>
          <w:sz w:val="20"/>
        </w:rPr>
        <w:fldChar w:fldCharType="begin"/>
      </w:r>
      <w:r w:rsidRPr="001C54D7">
        <w:rPr>
          <w:color w:val="auto"/>
          <w:sz w:val="20"/>
        </w:rPr>
        <w:instrText xml:space="preserve"> SEQ Таблица \* ARABIC </w:instrText>
      </w:r>
      <w:r w:rsidR="002B31C3" w:rsidRPr="001C54D7">
        <w:rPr>
          <w:color w:val="auto"/>
          <w:sz w:val="20"/>
        </w:rPr>
        <w:fldChar w:fldCharType="separate"/>
      </w:r>
      <w:r w:rsidR="004E78A0">
        <w:rPr>
          <w:noProof/>
          <w:color w:val="auto"/>
          <w:sz w:val="20"/>
        </w:rPr>
        <w:t>22</w:t>
      </w:r>
      <w:r w:rsidR="002B31C3" w:rsidRPr="001C54D7">
        <w:rPr>
          <w:color w:val="auto"/>
          <w:sz w:val="20"/>
        </w:rPr>
        <w:fldChar w:fldCharType="end"/>
      </w:r>
      <w:r w:rsidR="0060125F" w:rsidRPr="001C54D7">
        <w:rPr>
          <w:color w:val="auto"/>
          <w:sz w:val="20"/>
        </w:rPr>
        <w:t xml:space="preserve"> – Анализ безубыточности проекта</w:t>
      </w:r>
      <w:r w:rsidR="00405C67" w:rsidRPr="001C54D7">
        <w:rPr>
          <w:color w:val="auto"/>
          <w:sz w:val="20"/>
        </w:rPr>
        <w:t>, тыс.</w:t>
      </w:r>
      <w:r w:rsidR="00D87D20" w:rsidRPr="001C54D7">
        <w:rPr>
          <w:color w:val="auto"/>
          <w:sz w:val="20"/>
        </w:rPr>
        <w:t xml:space="preserve"> </w:t>
      </w:r>
      <w:r w:rsidR="00405C67" w:rsidRPr="001C54D7">
        <w:rPr>
          <w:color w:val="auto"/>
          <w:sz w:val="20"/>
        </w:rPr>
        <w:t>тг.</w:t>
      </w:r>
      <w:bookmarkEnd w:id="100"/>
    </w:p>
    <w:tbl>
      <w:tblPr>
        <w:tblW w:w="5000" w:type="pct"/>
        <w:tblLook w:val="04A0" w:firstRow="1" w:lastRow="0" w:firstColumn="1" w:lastColumn="0" w:noHBand="0" w:noVBand="1"/>
      </w:tblPr>
      <w:tblGrid>
        <w:gridCol w:w="3569"/>
        <w:gridCol w:w="902"/>
        <w:gridCol w:w="850"/>
        <w:gridCol w:w="850"/>
        <w:gridCol w:w="850"/>
        <w:gridCol w:w="850"/>
        <w:gridCol w:w="850"/>
        <w:gridCol w:w="850"/>
      </w:tblGrid>
      <w:tr w:rsidR="00BE323E" w:rsidRPr="00BE323E" w:rsidTr="00BE323E">
        <w:trPr>
          <w:trHeight w:val="272"/>
        </w:trPr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2020</w:t>
            </w:r>
          </w:p>
        </w:tc>
      </w:tr>
      <w:tr w:rsidR="00BE323E" w:rsidRPr="00BE323E" w:rsidTr="00BE323E">
        <w:trPr>
          <w:trHeight w:val="258"/>
        </w:trPr>
        <w:tc>
          <w:tcPr>
            <w:tcW w:w="18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Доход от реализации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27 011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34 772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39 696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41 786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41 786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41 786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41 786</w:t>
            </w:r>
          </w:p>
        </w:tc>
      </w:tr>
      <w:tr w:rsidR="00BE323E" w:rsidRPr="00BE323E" w:rsidTr="00BE323E">
        <w:trPr>
          <w:trHeight w:val="258"/>
        </w:trPr>
        <w:tc>
          <w:tcPr>
            <w:tcW w:w="18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Балансовая прибыль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3 961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5 896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6 434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5 938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5 419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4 876</w:t>
            </w:r>
          </w:p>
        </w:tc>
      </w:tr>
      <w:tr w:rsidR="00BE323E" w:rsidRPr="00BE323E" w:rsidTr="00BE323E">
        <w:trPr>
          <w:trHeight w:val="258"/>
        </w:trPr>
        <w:tc>
          <w:tcPr>
            <w:tcW w:w="18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Полная себестоимость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26 361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30 811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33 801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35 352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35 848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36 367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36 909</w:t>
            </w:r>
          </w:p>
        </w:tc>
      </w:tr>
      <w:tr w:rsidR="00BE323E" w:rsidRPr="00BE323E" w:rsidTr="00BE323E">
        <w:trPr>
          <w:trHeight w:val="258"/>
        </w:trPr>
        <w:tc>
          <w:tcPr>
            <w:tcW w:w="18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Постоянные издержки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12 550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13 032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13 504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13 987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14 483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15 002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15 544</w:t>
            </w:r>
          </w:p>
        </w:tc>
      </w:tr>
      <w:tr w:rsidR="00BE323E" w:rsidRPr="00BE323E" w:rsidTr="00BE323E">
        <w:trPr>
          <w:trHeight w:val="258"/>
        </w:trPr>
        <w:tc>
          <w:tcPr>
            <w:tcW w:w="18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Переменные издержки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13 811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17 779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20 297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21 365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21 365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21 365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21 365</w:t>
            </w:r>
          </w:p>
        </w:tc>
      </w:tr>
      <w:tr w:rsidR="00BE323E" w:rsidRPr="00BE323E" w:rsidTr="00BE323E">
        <w:trPr>
          <w:trHeight w:val="258"/>
        </w:trPr>
        <w:tc>
          <w:tcPr>
            <w:tcW w:w="18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Сумма предельного дохода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13 200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16 993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19 400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20 421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20 421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20 421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20 421</w:t>
            </w:r>
          </w:p>
        </w:tc>
      </w:tr>
      <w:tr w:rsidR="00BE323E" w:rsidRPr="00BE323E" w:rsidTr="00BE323E">
        <w:trPr>
          <w:trHeight w:val="258"/>
        </w:trPr>
        <w:tc>
          <w:tcPr>
            <w:tcW w:w="18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Доля предельного дохода в выручке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0,489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0,489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0,489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0,489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0,489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0,489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0,489</w:t>
            </w:r>
          </w:p>
        </w:tc>
      </w:tr>
      <w:tr w:rsidR="00BE323E" w:rsidRPr="00BE323E" w:rsidTr="00BE323E">
        <w:trPr>
          <w:trHeight w:val="258"/>
        </w:trPr>
        <w:tc>
          <w:tcPr>
            <w:tcW w:w="18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Предел безубыточности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25 681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26 667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27 632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28 621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29 636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30 697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31 808</w:t>
            </w:r>
          </w:p>
        </w:tc>
      </w:tr>
      <w:tr w:rsidR="00BE323E" w:rsidRPr="00BE323E" w:rsidTr="00BE323E">
        <w:trPr>
          <w:trHeight w:val="544"/>
        </w:trPr>
        <w:tc>
          <w:tcPr>
            <w:tcW w:w="18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Запас финансовой устойчивости предприятия (%)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24%</w:t>
            </w:r>
          </w:p>
        </w:tc>
      </w:tr>
      <w:tr w:rsidR="00BE323E" w:rsidRPr="00BE323E" w:rsidTr="00BE323E">
        <w:trPr>
          <w:trHeight w:val="258"/>
        </w:trPr>
        <w:tc>
          <w:tcPr>
            <w:tcW w:w="18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Безубыточность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95%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76%</w:t>
            </w:r>
          </w:p>
        </w:tc>
      </w:tr>
    </w:tbl>
    <w:p w:rsidR="0060125F" w:rsidRPr="0021574E" w:rsidRDefault="0060125F" w:rsidP="00CD2CCE">
      <w:pPr>
        <w:spacing w:after="0" w:line="360" w:lineRule="auto"/>
        <w:jc w:val="both"/>
        <w:rPr>
          <w:rFonts w:cs="Arial"/>
        </w:rPr>
      </w:pPr>
    </w:p>
    <w:p w:rsidR="00A31515" w:rsidRPr="0021574E" w:rsidRDefault="00A31515" w:rsidP="00A31515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t xml:space="preserve">Таблица показывает, что точкой безубыточности для предприятия является объем реализации в </w:t>
      </w:r>
      <w:r w:rsidR="00BE323E">
        <w:rPr>
          <w:rFonts w:cs="Arial"/>
        </w:rPr>
        <w:t>27 632</w:t>
      </w:r>
      <w:r w:rsidRPr="0021574E">
        <w:rPr>
          <w:rFonts w:cs="Arial"/>
        </w:rPr>
        <w:t xml:space="preserve"> тыс. тенге в год (2016 год). </w:t>
      </w:r>
    </w:p>
    <w:p w:rsidR="004C378F" w:rsidRPr="004C378F" w:rsidRDefault="00A31515" w:rsidP="004C378F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t xml:space="preserve">Запас финансовой устойчивости составляет </w:t>
      </w:r>
      <w:r w:rsidR="00BE323E">
        <w:rPr>
          <w:rFonts w:cs="Arial"/>
        </w:rPr>
        <w:t>5 % в 2014</w:t>
      </w:r>
      <w:r w:rsidR="009C3557">
        <w:rPr>
          <w:rFonts w:cs="Arial"/>
        </w:rPr>
        <w:t xml:space="preserve"> </w:t>
      </w:r>
      <w:r w:rsidRPr="0021574E">
        <w:rPr>
          <w:rFonts w:cs="Arial"/>
        </w:rPr>
        <w:t xml:space="preserve">году, в дальнейшем данный показатель </w:t>
      </w:r>
      <w:r w:rsidR="00BE323E">
        <w:rPr>
          <w:rFonts w:cs="Arial"/>
        </w:rPr>
        <w:t>увеличится до 24</w:t>
      </w:r>
      <w:r w:rsidR="00845693">
        <w:rPr>
          <w:rFonts w:cs="Arial"/>
        </w:rPr>
        <w:t>%</w:t>
      </w:r>
      <w:r w:rsidR="006E5E5C">
        <w:rPr>
          <w:rFonts w:cs="Arial"/>
        </w:rPr>
        <w:t>.</w:t>
      </w:r>
    </w:p>
    <w:p w:rsidR="00A31515" w:rsidRPr="004C378F" w:rsidRDefault="00B127EE" w:rsidP="004C378F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101" w:name="_Toc372818551"/>
      <w:r w:rsidRPr="001C54D7">
        <w:rPr>
          <w:color w:val="auto"/>
          <w:sz w:val="20"/>
        </w:rPr>
        <w:t xml:space="preserve">Таблица </w:t>
      </w:r>
      <w:r w:rsidR="002B31C3" w:rsidRPr="001C54D7">
        <w:rPr>
          <w:color w:val="auto"/>
          <w:sz w:val="20"/>
        </w:rPr>
        <w:fldChar w:fldCharType="begin"/>
      </w:r>
      <w:r w:rsidRPr="001C54D7">
        <w:rPr>
          <w:color w:val="auto"/>
          <w:sz w:val="20"/>
        </w:rPr>
        <w:instrText xml:space="preserve"> SEQ Таблица \* ARABIC </w:instrText>
      </w:r>
      <w:r w:rsidR="002B31C3" w:rsidRPr="001C54D7">
        <w:rPr>
          <w:color w:val="auto"/>
          <w:sz w:val="20"/>
        </w:rPr>
        <w:fldChar w:fldCharType="separate"/>
      </w:r>
      <w:r w:rsidR="004E78A0">
        <w:rPr>
          <w:noProof/>
          <w:color w:val="auto"/>
          <w:sz w:val="20"/>
        </w:rPr>
        <w:t>23</w:t>
      </w:r>
      <w:r w:rsidR="002B31C3" w:rsidRPr="001C54D7">
        <w:rPr>
          <w:color w:val="auto"/>
          <w:sz w:val="20"/>
        </w:rPr>
        <w:fldChar w:fldCharType="end"/>
      </w:r>
      <w:r w:rsidRPr="001C54D7">
        <w:rPr>
          <w:color w:val="auto"/>
          <w:sz w:val="20"/>
        </w:rPr>
        <w:t xml:space="preserve"> </w:t>
      </w:r>
      <w:r w:rsidR="00A31515" w:rsidRPr="001C54D7">
        <w:rPr>
          <w:color w:val="auto"/>
          <w:sz w:val="20"/>
        </w:rPr>
        <w:t>– Величина налоговых поступлен</w:t>
      </w:r>
      <w:r w:rsidR="00242212">
        <w:rPr>
          <w:color w:val="auto"/>
          <w:sz w:val="20"/>
        </w:rPr>
        <w:t xml:space="preserve">ий за период прогнозирования </w:t>
      </w:r>
      <w:r w:rsidR="00B53116">
        <w:rPr>
          <w:color w:val="auto"/>
          <w:sz w:val="20"/>
        </w:rPr>
        <w:t>(7</w:t>
      </w:r>
      <w:r w:rsidR="008544B6">
        <w:rPr>
          <w:color w:val="auto"/>
          <w:sz w:val="20"/>
        </w:rPr>
        <w:t xml:space="preserve"> </w:t>
      </w:r>
      <w:r w:rsidR="00A31515" w:rsidRPr="000F38CD">
        <w:rPr>
          <w:color w:val="auto"/>
          <w:sz w:val="20"/>
        </w:rPr>
        <w:t>лет)</w:t>
      </w:r>
      <w:bookmarkEnd w:id="101"/>
      <w:r w:rsidR="008C15D0">
        <w:rPr>
          <w:color w:val="auto"/>
          <w:sz w:val="20"/>
        </w:rPr>
        <w:t xml:space="preserve"> 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7138"/>
        <w:gridCol w:w="2433"/>
      </w:tblGrid>
      <w:tr w:rsidR="00BE323E" w:rsidRPr="00BE323E" w:rsidTr="00BE323E">
        <w:trPr>
          <w:trHeight w:val="272"/>
          <w:jc w:val="center"/>
        </w:trPr>
        <w:tc>
          <w:tcPr>
            <w:tcW w:w="3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Вид налога</w:t>
            </w:r>
          </w:p>
        </w:tc>
        <w:tc>
          <w:tcPr>
            <w:tcW w:w="1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Сумма, тыс.тг.</w:t>
            </w:r>
          </w:p>
        </w:tc>
      </w:tr>
      <w:tr w:rsidR="00BE323E" w:rsidRPr="00BE323E" w:rsidTr="00BE323E">
        <w:trPr>
          <w:trHeight w:val="258"/>
          <w:jc w:val="center"/>
        </w:trPr>
        <w:tc>
          <w:tcPr>
            <w:tcW w:w="3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НДС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10 174</w:t>
            </w:r>
          </w:p>
        </w:tc>
      </w:tr>
      <w:tr w:rsidR="00BE323E" w:rsidRPr="00BE323E" w:rsidTr="00BE323E">
        <w:trPr>
          <w:trHeight w:val="258"/>
          <w:jc w:val="center"/>
        </w:trPr>
        <w:tc>
          <w:tcPr>
            <w:tcW w:w="3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Корпоративный подоходный налог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6 611</w:t>
            </w:r>
          </w:p>
        </w:tc>
      </w:tr>
      <w:tr w:rsidR="00BE323E" w:rsidRPr="00BE323E" w:rsidTr="00BE323E">
        <w:trPr>
          <w:trHeight w:val="258"/>
          <w:jc w:val="center"/>
        </w:trPr>
        <w:tc>
          <w:tcPr>
            <w:tcW w:w="3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Налоги и обязательные платежи от ФОТ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11 840</w:t>
            </w:r>
          </w:p>
        </w:tc>
      </w:tr>
      <w:tr w:rsidR="00BE323E" w:rsidRPr="00BE323E" w:rsidTr="00BE323E">
        <w:trPr>
          <w:trHeight w:val="258"/>
          <w:jc w:val="center"/>
        </w:trPr>
        <w:tc>
          <w:tcPr>
            <w:tcW w:w="3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Налог на имущество и транспорт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651</w:t>
            </w:r>
          </w:p>
        </w:tc>
      </w:tr>
      <w:tr w:rsidR="00BE323E" w:rsidRPr="00BE323E" w:rsidTr="00BE323E">
        <w:trPr>
          <w:trHeight w:val="272"/>
          <w:jc w:val="center"/>
        </w:trPr>
        <w:tc>
          <w:tcPr>
            <w:tcW w:w="3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23E" w:rsidRPr="00BE323E" w:rsidRDefault="00BE323E" w:rsidP="00BE323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E323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29 276</w:t>
            </w:r>
          </w:p>
        </w:tc>
      </w:tr>
    </w:tbl>
    <w:p w:rsidR="00A31515" w:rsidRPr="0021574E" w:rsidRDefault="00A31515" w:rsidP="000B6D02">
      <w:pPr>
        <w:spacing w:after="0" w:line="360" w:lineRule="auto"/>
        <w:jc w:val="both"/>
        <w:rPr>
          <w:rFonts w:cs="Arial"/>
        </w:rPr>
      </w:pPr>
    </w:p>
    <w:p w:rsidR="002F1E7D" w:rsidRDefault="00A31515" w:rsidP="004C378F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21574E">
        <w:rPr>
          <w:rFonts w:cs="Arial"/>
        </w:rPr>
        <w:t xml:space="preserve">Величина налоговых поступлений в результате реализации данного проекта составит </w:t>
      </w:r>
      <w:r w:rsidR="00BE323E">
        <w:rPr>
          <w:rFonts w:cs="Arial"/>
        </w:rPr>
        <w:t>29 276</w:t>
      </w:r>
      <w:r w:rsidRPr="0021574E">
        <w:rPr>
          <w:rFonts w:cs="Arial"/>
        </w:rPr>
        <w:t xml:space="preserve"> тыс.</w:t>
      </w:r>
      <w:r w:rsidR="000B6D02">
        <w:rPr>
          <w:rFonts w:cs="Arial"/>
        </w:rPr>
        <w:t xml:space="preserve"> </w:t>
      </w:r>
      <w:r w:rsidR="00242212">
        <w:rPr>
          <w:rFonts w:cs="Arial"/>
        </w:rPr>
        <w:t xml:space="preserve">тг. за </w:t>
      </w:r>
      <w:r w:rsidR="00B53116">
        <w:rPr>
          <w:rFonts w:cs="Arial"/>
        </w:rPr>
        <w:t>7</w:t>
      </w:r>
      <w:r w:rsidR="000F38CD">
        <w:rPr>
          <w:rFonts w:cs="Arial"/>
        </w:rPr>
        <w:t xml:space="preserve"> лет.</w:t>
      </w:r>
      <w:r w:rsidR="004C378F" w:rsidRPr="004C378F">
        <w:rPr>
          <w:rFonts w:cs="Arial"/>
          <w:color w:val="auto"/>
        </w:rPr>
        <w:t xml:space="preserve"> </w:t>
      </w:r>
    </w:p>
    <w:p w:rsidR="007165C4" w:rsidRPr="00A14E6C" w:rsidRDefault="007165C4" w:rsidP="007165C4">
      <w:pPr>
        <w:spacing w:after="0" w:line="360" w:lineRule="auto"/>
        <w:ind w:firstLine="284"/>
        <w:jc w:val="both"/>
        <w:rPr>
          <w:rFonts w:cs="Arial"/>
        </w:rPr>
      </w:pPr>
      <w:r w:rsidRPr="004C378F">
        <w:rPr>
          <w:rFonts w:cs="Arial"/>
          <w:color w:val="auto"/>
        </w:rPr>
        <w:t xml:space="preserve">В расчет принималось, что предприятие </w:t>
      </w:r>
      <w:r w:rsidRPr="002F1E7D">
        <w:rPr>
          <w:rFonts w:cs="Arial"/>
          <w:color w:val="auto"/>
        </w:rPr>
        <w:t xml:space="preserve">имеет организационно-правовую форму </w:t>
      </w:r>
      <w:r>
        <w:rPr>
          <w:rFonts w:cs="Arial"/>
          <w:color w:val="auto"/>
        </w:rPr>
        <w:t>товарищества с ограниченной ответственностью</w:t>
      </w:r>
      <w:r w:rsidRPr="002F1E7D">
        <w:rPr>
          <w:rFonts w:cs="Arial"/>
          <w:color w:val="auto"/>
        </w:rPr>
        <w:t xml:space="preserve"> и применяет </w:t>
      </w:r>
      <w:r w:rsidRPr="00A14E6C">
        <w:rPr>
          <w:rFonts w:cs="Arial"/>
        </w:rPr>
        <w:t xml:space="preserve">общеустановленный </w:t>
      </w:r>
      <w:r w:rsidRPr="002F1E7D">
        <w:rPr>
          <w:rFonts w:cs="Arial"/>
          <w:color w:val="auto"/>
        </w:rPr>
        <w:t xml:space="preserve">режим налогообложения для субъектов малого бизнеса. Согласно Налоговому кодексу РК ставка </w:t>
      </w:r>
      <w:r w:rsidRPr="00A14E6C">
        <w:rPr>
          <w:rFonts w:cs="Arial"/>
        </w:rPr>
        <w:t>корпоративного подоходного налога установлена в размере 20% от прибыли</w:t>
      </w:r>
      <w:r>
        <w:rPr>
          <w:rFonts w:cs="Arial"/>
        </w:rPr>
        <w:t>.</w:t>
      </w:r>
    </w:p>
    <w:p w:rsidR="0019321F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102" w:name="_Toc372818525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12. Социально-экономическое и экологическое воздействие</w:t>
      </w:r>
      <w:bookmarkEnd w:id="102"/>
    </w:p>
    <w:p w:rsidR="00122FE2" w:rsidRPr="0021574E" w:rsidRDefault="00122FE2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</w:rPr>
      </w:pPr>
      <w:bookmarkStart w:id="103" w:name="_Toc372818526"/>
      <w:r w:rsidRPr="0021574E">
        <w:rPr>
          <w:rFonts w:ascii="Arial" w:hAnsi="Arial" w:cs="Arial"/>
          <w:color w:val="000000" w:themeColor="text1"/>
          <w:sz w:val="24"/>
        </w:rPr>
        <w:t>12.1 Социально-экономическое значение проекта</w:t>
      </w:r>
      <w:bookmarkEnd w:id="103"/>
      <w:r w:rsidRPr="0021574E">
        <w:rPr>
          <w:rFonts w:ascii="Arial" w:hAnsi="Arial" w:cs="Arial"/>
          <w:color w:val="000000" w:themeColor="text1"/>
        </w:rPr>
        <w:t xml:space="preserve"> </w:t>
      </w:r>
    </w:p>
    <w:p w:rsidR="0019321F" w:rsidRPr="000F38CD" w:rsidRDefault="00884E01" w:rsidP="00B4242B">
      <w:pPr>
        <w:spacing w:after="0" w:line="360" w:lineRule="auto"/>
        <w:ind w:firstLine="284"/>
        <w:jc w:val="both"/>
        <w:rPr>
          <w:rFonts w:cs="Arial"/>
        </w:rPr>
      </w:pPr>
      <w:r w:rsidRPr="000F38CD">
        <w:rPr>
          <w:rFonts w:cs="Arial"/>
        </w:rPr>
        <w:t>При реализации проекта предусмотрено решение следующих задач:</w:t>
      </w:r>
    </w:p>
    <w:p w:rsidR="007165C4" w:rsidRDefault="007165C4" w:rsidP="007165C4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>- создание нового предприятия по</w:t>
      </w:r>
      <w:r w:rsidRPr="00063D05">
        <w:rPr>
          <w:rFonts w:cs="Arial"/>
          <w:color w:val="auto"/>
        </w:rPr>
        <w:t xml:space="preserve"> </w:t>
      </w:r>
      <w:r>
        <w:rPr>
          <w:rFonts w:cs="Arial"/>
          <w:color w:val="auto"/>
        </w:rPr>
        <w:t>производству красок;</w:t>
      </w:r>
    </w:p>
    <w:p w:rsidR="007165C4" w:rsidRDefault="007165C4" w:rsidP="007165C4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>- увеличение</w:t>
      </w:r>
      <w:r w:rsidRPr="00063D05">
        <w:rPr>
          <w:rFonts w:cs="Arial"/>
          <w:color w:val="auto"/>
        </w:rPr>
        <w:t xml:space="preserve"> валового регионального продукт</w:t>
      </w:r>
      <w:r>
        <w:rPr>
          <w:rFonts w:cs="Arial"/>
          <w:color w:val="auto"/>
        </w:rPr>
        <w:t>а;</w:t>
      </w:r>
    </w:p>
    <w:p w:rsidR="00A37FE4" w:rsidRDefault="00A37FE4" w:rsidP="007165C4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>- импортозамещение проодукции;</w:t>
      </w:r>
    </w:p>
    <w:p w:rsidR="007165C4" w:rsidRPr="00063D05" w:rsidRDefault="007165C4" w:rsidP="007165C4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>- поступление</w:t>
      </w:r>
      <w:r w:rsidRPr="00063D05">
        <w:rPr>
          <w:rFonts w:cs="Arial"/>
          <w:color w:val="auto"/>
        </w:rPr>
        <w:t xml:space="preserve"> в бюджет </w:t>
      </w:r>
      <w:r>
        <w:rPr>
          <w:rFonts w:cs="Arial"/>
          <w:color w:val="auto"/>
        </w:rPr>
        <w:t>Восточно - Казахстанской</w:t>
      </w:r>
      <w:r w:rsidRPr="00063D05">
        <w:rPr>
          <w:rFonts w:cs="Arial"/>
          <w:color w:val="auto"/>
        </w:rPr>
        <w:t xml:space="preserve"> области налогов и других отчислений.</w:t>
      </w:r>
    </w:p>
    <w:p w:rsidR="007165C4" w:rsidRDefault="007165C4" w:rsidP="007165C4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063D05">
        <w:rPr>
          <w:rFonts w:cs="Arial"/>
          <w:color w:val="auto"/>
        </w:rPr>
        <w:t>Среди социальн</w:t>
      </w:r>
      <w:r>
        <w:rPr>
          <w:rFonts w:cs="Arial"/>
          <w:color w:val="auto"/>
        </w:rPr>
        <w:t xml:space="preserve">ых воздействий можно выделить: </w:t>
      </w:r>
    </w:p>
    <w:p w:rsidR="007165C4" w:rsidRDefault="007165C4" w:rsidP="007165C4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- </w:t>
      </w:r>
      <w:r w:rsidRPr="00063D05">
        <w:rPr>
          <w:rFonts w:cs="Arial"/>
          <w:color w:val="auto"/>
        </w:rPr>
        <w:t>удовлетворение спроса населения</w:t>
      </w:r>
      <w:r>
        <w:rPr>
          <w:rFonts w:cs="Arial"/>
          <w:color w:val="auto"/>
        </w:rPr>
        <w:t>, корпоративных клиентов</w:t>
      </w:r>
      <w:r w:rsidRPr="00063D05">
        <w:rPr>
          <w:rFonts w:cs="Arial"/>
          <w:color w:val="auto"/>
        </w:rPr>
        <w:t xml:space="preserve"> и </w:t>
      </w:r>
      <w:r>
        <w:rPr>
          <w:rFonts w:cs="Arial"/>
          <w:color w:val="auto"/>
        </w:rPr>
        <w:t>строительного рынка в качественной продукции;</w:t>
      </w:r>
    </w:p>
    <w:p w:rsidR="007165C4" w:rsidRDefault="007165C4" w:rsidP="007165C4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>- вклад в развитие казахстанской промышленности;</w:t>
      </w:r>
    </w:p>
    <w:p w:rsidR="007165C4" w:rsidRPr="00063D05" w:rsidRDefault="007165C4" w:rsidP="007165C4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- </w:t>
      </w:r>
      <w:r w:rsidRPr="00063D05">
        <w:rPr>
          <w:rFonts w:cs="Arial"/>
          <w:color w:val="auto"/>
        </w:rPr>
        <w:t xml:space="preserve">создание новых </w:t>
      </w:r>
      <w:r>
        <w:rPr>
          <w:rFonts w:cs="Arial"/>
          <w:color w:val="auto"/>
        </w:rPr>
        <w:t>6</w:t>
      </w:r>
      <w:r w:rsidRPr="00063D05">
        <w:rPr>
          <w:rFonts w:cs="Arial"/>
          <w:color w:val="auto"/>
        </w:rPr>
        <w:t xml:space="preserve"> рабочих мест, что позволит работникам получать стабильный доход.</w:t>
      </w:r>
    </w:p>
    <w:p w:rsidR="000F38CD" w:rsidRPr="008C15D0" w:rsidRDefault="000F38CD" w:rsidP="000F38CD">
      <w:pPr>
        <w:spacing w:after="0" w:line="360" w:lineRule="auto"/>
        <w:ind w:firstLine="284"/>
        <w:jc w:val="both"/>
        <w:rPr>
          <w:rFonts w:cs="Arial"/>
          <w:highlight w:val="yellow"/>
        </w:rPr>
      </w:pPr>
    </w:p>
    <w:p w:rsidR="00122FE2" w:rsidRPr="0021574E" w:rsidRDefault="00122FE2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</w:rPr>
      </w:pPr>
      <w:bookmarkStart w:id="104" w:name="_Toc372818527"/>
      <w:r w:rsidRPr="0021574E">
        <w:rPr>
          <w:rFonts w:ascii="Arial" w:hAnsi="Arial" w:cs="Arial"/>
          <w:color w:val="000000" w:themeColor="text1"/>
          <w:sz w:val="24"/>
        </w:rPr>
        <w:t>12.2 Воздействие на окружающую среду</w:t>
      </w:r>
      <w:bookmarkEnd w:id="104"/>
      <w:r w:rsidRPr="0021574E">
        <w:rPr>
          <w:rFonts w:ascii="Arial" w:hAnsi="Arial" w:cs="Arial"/>
          <w:color w:val="000000" w:themeColor="text1"/>
        </w:rPr>
        <w:t xml:space="preserve"> </w:t>
      </w:r>
    </w:p>
    <w:p w:rsidR="00A37FE4" w:rsidRDefault="00A37FE4" w:rsidP="00872C40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A37FE4">
        <w:rPr>
          <w:rFonts w:cs="Arial"/>
          <w:color w:val="auto"/>
        </w:rPr>
        <w:t>При производстве лакокрасочного материала к вредным веществам относят пары летучих органических соединений, аэрозоли, представляющие собой дисперсные системы, состоящие из жидких частиц летучих органических соединений и/или твердых частиц пигмента и/или наполнителя, находящихся во взвешенном состоянии в воздухе рабочей зоны.</w:t>
      </w:r>
    </w:p>
    <w:p w:rsidR="00A37FE4" w:rsidRDefault="00A37FE4" w:rsidP="00872C40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A37FE4">
        <w:rPr>
          <w:rFonts w:cs="Arial"/>
          <w:color w:val="auto"/>
        </w:rPr>
        <w:t>Загрязняющее вещество (лакокрасочного материала) - вещество или смесь веществ лакокрасочного материала, которые в количестве и/или концентрации, превышающих установленные для химических веществ нормативы, оказывают негативное воздействие на окружающую среду.</w:t>
      </w:r>
    </w:p>
    <w:p w:rsidR="00A37FE4" w:rsidRDefault="00A37FE4" w:rsidP="00872C40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При производстве ЛКМ руководство предприятия будет следить за тем, чтобы </w:t>
      </w:r>
      <w:r w:rsidRPr="00A37FE4">
        <w:rPr>
          <w:rFonts w:cs="Arial"/>
          <w:color w:val="auto"/>
        </w:rPr>
        <w:t>установленные для химических веществ нормативы</w:t>
      </w:r>
      <w:r>
        <w:rPr>
          <w:rFonts w:cs="Arial"/>
          <w:color w:val="auto"/>
        </w:rPr>
        <w:t xml:space="preserve"> не превышались.</w:t>
      </w:r>
    </w:p>
    <w:p w:rsidR="00872C40" w:rsidRPr="00872C40" w:rsidRDefault="00872C40" w:rsidP="00872C40">
      <w:pPr>
        <w:spacing w:after="0" w:line="360" w:lineRule="auto"/>
        <w:ind w:firstLine="284"/>
        <w:jc w:val="both"/>
        <w:rPr>
          <w:color w:val="auto"/>
        </w:rPr>
      </w:pPr>
      <w:r>
        <w:rPr>
          <w:color w:val="auto"/>
        </w:rPr>
        <w:t xml:space="preserve">Производство и сами </w:t>
      </w:r>
      <w:r w:rsidR="00A37FE4">
        <w:rPr>
          <w:color w:val="auto"/>
        </w:rPr>
        <w:t>ЛКМ</w:t>
      </w:r>
      <w:r>
        <w:rPr>
          <w:color w:val="auto"/>
        </w:rPr>
        <w:t xml:space="preserve"> </w:t>
      </w:r>
      <w:r w:rsidRPr="00872C40">
        <w:rPr>
          <w:color w:val="auto"/>
        </w:rPr>
        <w:t xml:space="preserve">будут иметь сертификаты соответствия безопасности воздействия на окружающую среду и здоровье человека. </w:t>
      </w:r>
    </w:p>
    <w:p w:rsidR="0019321F" w:rsidRPr="002F1E7D" w:rsidRDefault="00872C40" w:rsidP="00872C40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872C40">
        <w:rPr>
          <w:color w:val="auto"/>
        </w:rPr>
        <w:t xml:space="preserve">В расходах заложены расходы на сертификацию продукции. </w:t>
      </w:r>
      <w:r w:rsidR="0019321F" w:rsidRPr="0021574E">
        <w:rPr>
          <w:rFonts w:cs="Arial"/>
        </w:rPr>
        <w:br w:type="page"/>
      </w:r>
    </w:p>
    <w:p w:rsidR="009D1FAD" w:rsidRPr="0021574E" w:rsidRDefault="00122FE2" w:rsidP="00B4242B">
      <w:pPr>
        <w:pStyle w:val="1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105" w:name="_Toc372818528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Приложения</w:t>
      </w:r>
      <w:bookmarkEnd w:id="105"/>
    </w:p>
    <w:sectPr w:rsidR="009D1FAD" w:rsidRPr="0021574E" w:rsidSect="00294B93">
      <w:footerReference w:type="default" r:id="rId22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3E24" w:rsidRDefault="001E3E24" w:rsidP="00A06701">
      <w:pPr>
        <w:spacing w:after="0" w:line="240" w:lineRule="auto"/>
      </w:pPr>
      <w:r>
        <w:separator/>
      </w:r>
    </w:p>
  </w:endnote>
  <w:endnote w:type="continuationSeparator" w:id="0">
    <w:p w:rsidR="001E3E24" w:rsidRDefault="001E3E24" w:rsidP="00A06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033195"/>
      <w:docPartObj>
        <w:docPartGallery w:val="Page Numbers (Bottom of Page)"/>
        <w:docPartUnique/>
      </w:docPartObj>
    </w:sdtPr>
    <w:sdtEndPr/>
    <w:sdtContent>
      <w:p w:rsidR="00FC65AE" w:rsidRDefault="00FC65AE" w:rsidP="005A4F6F">
        <w:pPr>
          <w:pStyle w:val="ab"/>
          <w:tabs>
            <w:tab w:val="clear" w:pos="4677"/>
            <w:tab w:val="center" w:pos="2835"/>
          </w:tabs>
          <w:jc w:val="right"/>
        </w:pPr>
        <w:r>
          <w:ptab w:relativeTo="margin" w:alignment="left" w:leader="none"/>
        </w:r>
        <w:sdt>
          <w:sdtPr>
            <w:rPr>
              <w:rFonts w:cs="Arial"/>
              <w:b/>
              <w:sz w:val="20"/>
              <w:szCs w:val="20"/>
            </w:rPr>
            <w:alias w:val="Название"/>
            <w:id w:val="10033196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r>
              <w:rPr>
                <w:rFonts w:cs="Arial"/>
                <w:b/>
                <w:sz w:val="20"/>
                <w:szCs w:val="20"/>
              </w:rPr>
              <w:t>Производство красок, лаков и эмалей</w:t>
            </w:r>
          </w:sdtContent>
        </w:sdt>
        <w:r w:rsidRPr="0021574E">
          <w:t xml:space="preserve"> </w:t>
        </w:r>
        <w:r w:rsidRPr="0021574E">
          <w:ptab w:relativeTo="indent" w:alignment="left" w:leader="none"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52D8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:rsidR="00FC65AE" w:rsidRDefault="00FC65A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3E24" w:rsidRDefault="001E3E24" w:rsidP="00A06701">
      <w:pPr>
        <w:spacing w:after="0" w:line="240" w:lineRule="auto"/>
      </w:pPr>
      <w:r>
        <w:separator/>
      </w:r>
    </w:p>
  </w:footnote>
  <w:footnote w:type="continuationSeparator" w:id="0">
    <w:p w:rsidR="001E3E24" w:rsidRDefault="001E3E24" w:rsidP="00A067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3461B"/>
    <w:multiLevelType w:val="hybridMultilevel"/>
    <w:tmpl w:val="788C0B2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A422BD9"/>
    <w:multiLevelType w:val="hybridMultilevel"/>
    <w:tmpl w:val="B8EE213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D0C3547"/>
    <w:multiLevelType w:val="hybridMultilevel"/>
    <w:tmpl w:val="24C60E6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2101286"/>
    <w:multiLevelType w:val="hybridMultilevel"/>
    <w:tmpl w:val="B05AE4EC"/>
    <w:lvl w:ilvl="0" w:tplc="554A5F26">
      <w:start w:val="1"/>
      <w:numFmt w:val="decimal"/>
      <w:lvlText w:val="%1."/>
      <w:lvlJc w:val="left"/>
      <w:pPr>
        <w:ind w:left="839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32C44F8"/>
    <w:multiLevelType w:val="hybridMultilevel"/>
    <w:tmpl w:val="561CE5C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6AB444C"/>
    <w:multiLevelType w:val="hybridMultilevel"/>
    <w:tmpl w:val="919EDBC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23466E36"/>
    <w:multiLevelType w:val="hybridMultilevel"/>
    <w:tmpl w:val="9BDCAF5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26110C50"/>
    <w:multiLevelType w:val="hybridMultilevel"/>
    <w:tmpl w:val="1D64EE0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6D86B20"/>
    <w:multiLevelType w:val="hybridMultilevel"/>
    <w:tmpl w:val="DCDEF3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383D4496"/>
    <w:multiLevelType w:val="hybridMultilevel"/>
    <w:tmpl w:val="DB200180"/>
    <w:lvl w:ilvl="0" w:tplc="01EE84A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CD66B67"/>
    <w:multiLevelType w:val="hybridMultilevel"/>
    <w:tmpl w:val="5224A32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55F3098C"/>
    <w:multiLevelType w:val="hybridMultilevel"/>
    <w:tmpl w:val="824E9078"/>
    <w:lvl w:ilvl="0" w:tplc="99C0D1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61140FA3"/>
    <w:multiLevelType w:val="hybridMultilevel"/>
    <w:tmpl w:val="065C35A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6BB722C0"/>
    <w:multiLevelType w:val="hybridMultilevel"/>
    <w:tmpl w:val="A96AF0F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2"/>
  </w:num>
  <w:num w:numId="5">
    <w:abstractNumId w:val="11"/>
  </w:num>
  <w:num w:numId="6">
    <w:abstractNumId w:val="10"/>
  </w:num>
  <w:num w:numId="7">
    <w:abstractNumId w:val="9"/>
  </w:num>
  <w:num w:numId="8">
    <w:abstractNumId w:val="8"/>
  </w:num>
  <w:num w:numId="9">
    <w:abstractNumId w:val="3"/>
  </w:num>
  <w:num w:numId="10">
    <w:abstractNumId w:val="7"/>
  </w:num>
  <w:num w:numId="11">
    <w:abstractNumId w:val="13"/>
  </w:num>
  <w:num w:numId="12">
    <w:abstractNumId w:val="1"/>
  </w:num>
  <w:num w:numId="13">
    <w:abstractNumId w:val="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926"/>
    <w:rsid w:val="00002F5B"/>
    <w:rsid w:val="00006BE5"/>
    <w:rsid w:val="00007F90"/>
    <w:rsid w:val="00010A20"/>
    <w:rsid w:val="00011B69"/>
    <w:rsid w:val="00014642"/>
    <w:rsid w:val="00015B3E"/>
    <w:rsid w:val="0002008F"/>
    <w:rsid w:val="000256A4"/>
    <w:rsid w:val="00027C9C"/>
    <w:rsid w:val="000308D2"/>
    <w:rsid w:val="000318F0"/>
    <w:rsid w:val="000323F1"/>
    <w:rsid w:val="00035314"/>
    <w:rsid w:val="0003538F"/>
    <w:rsid w:val="0003563C"/>
    <w:rsid w:val="00042634"/>
    <w:rsid w:val="000467A5"/>
    <w:rsid w:val="00052F15"/>
    <w:rsid w:val="000637A5"/>
    <w:rsid w:val="00063D05"/>
    <w:rsid w:val="00063E63"/>
    <w:rsid w:val="00071216"/>
    <w:rsid w:val="00074CB3"/>
    <w:rsid w:val="00083512"/>
    <w:rsid w:val="00084332"/>
    <w:rsid w:val="00084E25"/>
    <w:rsid w:val="00091719"/>
    <w:rsid w:val="000953B1"/>
    <w:rsid w:val="00095446"/>
    <w:rsid w:val="0009739E"/>
    <w:rsid w:val="000A4A45"/>
    <w:rsid w:val="000A7CBB"/>
    <w:rsid w:val="000B08A2"/>
    <w:rsid w:val="000B1E46"/>
    <w:rsid w:val="000B3068"/>
    <w:rsid w:val="000B313D"/>
    <w:rsid w:val="000B5561"/>
    <w:rsid w:val="000B6CC6"/>
    <w:rsid w:val="000B6D02"/>
    <w:rsid w:val="000C46BB"/>
    <w:rsid w:val="000D41D8"/>
    <w:rsid w:val="000D470A"/>
    <w:rsid w:val="000D776A"/>
    <w:rsid w:val="000E1F13"/>
    <w:rsid w:val="000E3E04"/>
    <w:rsid w:val="000E713C"/>
    <w:rsid w:val="000F1E66"/>
    <w:rsid w:val="000F38CD"/>
    <w:rsid w:val="000F7FE7"/>
    <w:rsid w:val="001020DC"/>
    <w:rsid w:val="00106AA7"/>
    <w:rsid w:val="001074FD"/>
    <w:rsid w:val="00111193"/>
    <w:rsid w:val="00112C38"/>
    <w:rsid w:val="00113A19"/>
    <w:rsid w:val="0011525D"/>
    <w:rsid w:val="001157E4"/>
    <w:rsid w:val="00115BCE"/>
    <w:rsid w:val="00116312"/>
    <w:rsid w:val="00122FE2"/>
    <w:rsid w:val="001230C1"/>
    <w:rsid w:val="00124C6A"/>
    <w:rsid w:val="0012546F"/>
    <w:rsid w:val="001274C6"/>
    <w:rsid w:val="00130B7C"/>
    <w:rsid w:val="00131D9E"/>
    <w:rsid w:val="0013452C"/>
    <w:rsid w:val="001508E5"/>
    <w:rsid w:val="001529F0"/>
    <w:rsid w:val="0015746F"/>
    <w:rsid w:val="001609CE"/>
    <w:rsid w:val="00162814"/>
    <w:rsid w:val="00165E0B"/>
    <w:rsid w:val="00170530"/>
    <w:rsid w:val="00177F6C"/>
    <w:rsid w:val="00180339"/>
    <w:rsid w:val="0018195E"/>
    <w:rsid w:val="00181AEE"/>
    <w:rsid w:val="001903A6"/>
    <w:rsid w:val="0019321F"/>
    <w:rsid w:val="00194CA1"/>
    <w:rsid w:val="00197AD7"/>
    <w:rsid w:val="00197CA9"/>
    <w:rsid w:val="001A044A"/>
    <w:rsid w:val="001A6032"/>
    <w:rsid w:val="001A621D"/>
    <w:rsid w:val="001A73A7"/>
    <w:rsid w:val="001B27A5"/>
    <w:rsid w:val="001B2CB9"/>
    <w:rsid w:val="001B5497"/>
    <w:rsid w:val="001B56F2"/>
    <w:rsid w:val="001B7559"/>
    <w:rsid w:val="001C4ED9"/>
    <w:rsid w:val="001C54D7"/>
    <w:rsid w:val="001D7FB4"/>
    <w:rsid w:val="001E3E24"/>
    <w:rsid w:val="001E6D05"/>
    <w:rsid w:val="001E70C2"/>
    <w:rsid w:val="001F4751"/>
    <w:rsid w:val="001F7FAB"/>
    <w:rsid w:val="00200F48"/>
    <w:rsid w:val="00202725"/>
    <w:rsid w:val="00203870"/>
    <w:rsid w:val="00203BE8"/>
    <w:rsid w:val="00204D65"/>
    <w:rsid w:val="00205B6D"/>
    <w:rsid w:val="00206FBE"/>
    <w:rsid w:val="00210BE5"/>
    <w:rsid w:val="00210C06"/>
    <w:rsid w:val="0021574E"/>
    <w:rsid w:val="00230A3E"/>
    <w:rsid w:val="002355B6"/>
    <w:rsid w:val="00236ACA"/>
    <w:rsid w:val="00240901"/>
    <w:rsid w:val="00242212"/>
    <w:rsid w:val="002436BE"/>
    <w:rsid w:val="00245C4C"/>
    <w:rsid w:val="00247D28"/>
    <w:rsid w:val="002515CA"/>
    <w:rsid w:val="00251A98"/>
    <w:rsid w:val="00257C02"/>
    <w:rsid w:val="00257D4D"/>
    <w:rsid w:val="00267BFC"/>
    <w:rsid w:val="002710ED"/>
    <w:rsid w:val="0027430C"/>
    <w:rsid w:val="0027592A"/>
    <w:rsid w:val="002835EC"/>
    <w:rsid w:val="00293F22"/>
    <w:rsid w:val="00294B93"/>
    <w:rsid w:val="00297D06"/>
    <w:rsid w:val="002A5981"/>
    <w:rsid w:val="002A5B1C"/>
    <w:rsid w:val="002B0559"/>
    <w:rsid w:val="002B2B75"/>
    <w:rsid w:val="002B31C3"/>
    <w:rsid w:val="002C2080"/>
    <w:rsid w:val="002C2A50"/>
    <w:rsid w:val="002C5010"/>
    <w:rsid w:val="002D4168"/>
    <w:rsid w:val="002D4A21"/>
    <w:rsid w:val="002D4C80"/>
    <w:rsid w:val="002D5205"/>
    <w:rsid w:val="002E209C"/>
    <w:rsid w:val="002E214C"/>
    <w:rsid w:val="002E3143"/>
    <w:rsid w:val="002E43DA"/>
    <w:rsid w:val="002F1E7D"/>
    <w:rsid w:val="002F23CC"/>
    <w:rsid w:val="002F66F1"/>
    <w:rsid w:val="002F6AC9"/>
    <w:rsid w:val="002F75CD"/>
    <w:rsid w:val="003055A2"/>
    <w:rsid w:val="00305AA7"/>
    <w:rsid w:val="003111B7"/>
    <w:rsid w:val="003130F1"/>
    <w:rsid w:val="0031413E"/>
    <w:rsid w:val="003165EC"/>
    <w:rsid w:val="00320223"/>
    <w:rsid w:val="003235A9"/>
    <w:rsid w:val="003243C8"/>
    <w:rsid w:val="00330173"/>
    <w:rsid w:val="00330B26"/>
    <w:rsid w:val="0033262F"/>
    <w:rsid w:val="00335CDA"/>
    <w:rsid w:val="003402C9"/>
    <w:rsid w:val="003440E0"/>
    <w:rsid w:val="003460B3"/>
    <w:rsid w:val="00351625"/>
    <w:rsid w:val="0035575D"/>
    <w:rsid w:val="00356A21"/>
    <w:rsid w:val="0036327F"/>
    <w:rsid w:val="00365D18"/>
    <w:rsid w:val="003760A7"/>
    <w:rsid w:val="003765C1"/>
    <w:rsid w:val="003769DA"/>
    <w:rsid w:val="00377132"/>
    <w:rsid w:val="003818E8"/>
    <w:rsid w:val="003821A2"/>
    <w:rsid w:val="00393893"/>
    <w:rsid w:val="00396FD5"/>
    <w:rsid w:val="00397AE2"/>
    <w:rsid w:val="003A2DDE"/>
    <w:rsid w:val="003A34C4"/>
    <w:rsid w:val="003A5970"/>
    <w:rsid w:val="003A7E9C"/>
    <w:rsid w:val="003C1B84"/>
    <w:rsid w:val="003C6004"/>
    <w:rsid w:val="003D4E71"/>
    <w:rsid w:val="003D7C74"/>
    <w:rsid w:val="003E3344"/>
    <w:rsid w:val="003F0923"/>
    <w:rsid w:val="003F1493"/>
    <w:rsid w:val="003F1F7A"/>
    <w:rsid w:val="003F3E4D"/>
    <w:rsid w:val="003F4310"/>
    <w:rsid w:val="00403993"/>
    <w:rsid w:val="00405940"/>
    <w:rsid w:val="00405C67"/>
    <w:rsid w:val="00407590"/>
    <w:rsid w:val="00407F97"/>
    <w:rsid w:val="004113D4"/>
    <w:rsid w:val="004115C9"/>
    <w:rsid w:val="0041417A"/>
    <w:rsid w:val="0041473E"/>
    <w:rsid w:val="0041772E"/>
    <w:rsid w:val="00420CF9"/>
    <w:rsid w:val="0042293F"/>
    <w:rsid w:val="004247D7"/>
    <w:rsid w:val="004249FC"/>
    <w:rsid w:val="00426098"/>
    <w:rsid w:val="00426656"/>
    <w:rsid w:val="00427966"/>
    <w:rsid w:val="00430821"/>
    <w:rsid w:val="00432CD6"/>
    <w:rsid w:val="0043469A"/>
    <w:rsid w:val="004362FE"/>
    <w:rsid w:val="00442524"/>
    <w:rsid w:val="004519E3"/>
    <w:rsid w:val="00454DF6"/>
    <w:rsid w:val="00455CB1"/>
    <w:rsid w:val="00456ACC"/>
    <w:rsid w:val="004611AD"/>
    <w:rsid w:val="00463978"/>
    <w:rsid w:val="00467EE9"/>
    <w:rsid w:val="00470F56"/>
    <w:rsid w:val="00472D1E"/>
    <w:rsid w:val="0047380B"/>
    <w:rsid w:val="004743D8"/>
    <w:rsid w:val="00474665"/>
    <w:rsid w:val="00474E33"/>
    <w:rsid w:val="004805DC"/>
    <w:rsid w:val="00481726"/>
    <w:rsid w:val="00482F67"/>
    <w:rsid w:val="00485021"/>
    <w:rsid w:val="00485298"/>
    <w:rsid w:val="00485FDB"/>
    <w:rsid w:val="00492D23"/>
    <w:rsid w:val="00494456"/>
    <w:rsid w:val="004A3787"/>
    <w:rsid w:val="004B026F"/>
    <w:rsid w:val="004C1640"/>
    <w:rsid w:val="004C32CA"/>
    <w:rsid w:val="004C36E1"/>
    <w:rsid w:val="004C378F"/>
    <w:rsid w:val="004C3915"/>
    <w:rsid w:val="004C3CA3"/>
    <w:rsid w:val="004C6B0F"/>
    <w:rsid w:val="004D0731"/>
    <w:rsid w:val="004D0CE8"/>
    <w:rsid w:val="004D46E6"/>
    <w:rsid w:val="004D5A26"/>
    <w:rsid w:val="004D6394"/>
    <w:rsid w:val="004D6570"/>
    <w:rsid w:val="004D7B8B"/>
    <w:rsid w:val="004E275F"/>
    <w:rsid w:val="004E378A"/>
    <w:rsid w:val="004E78A0"/>
    <w:rsid w:val="004F219B"/>
    <w:rsid w:val="004F3B9B"/>
    <w:rsid w:val="00500F16"/>
    <w:rsid w:val="0050108B"/>
    <w:rsid w:val="00501D2B"/>
    <w:rsid w:val="00505DD3"/>
    <w:rsid w:val="00512627"/>
    <w:rsid w:val="00512782"/>
    <w:rsid w:val="0051463C"/>
    <w:rsid w:val="00515B11"/>
    <w:rsid w:val="00524B8C"/>
    <w:rsid w:val="00527220"/>
    <w:rsid w:val="00530FD5"/>
    <w:rsid w:val="00533478"/>
    <w:rsid w:val="00544911"/>
    <w:rsid w:val="00552154"/>
    <w:rsid w:val="00554AD1"/>
    <w:rsid w:val="005552C3"/>
    <w:rsid w:val="0055597F"/>
    <w:rsid w:val="005758E7"/>
    <w:rsid w:val="0057630E"/>
    <w:rsid w:val="00582A07"/>
    <w:rsid w:val="0058479A"/>
    <w:rsid w:val="00587F0E"/>
    <w:rsid w:val="005912D8"/>
    <w:rsid w:val="0059364F"/>
    <w:rsid w:val="005A1DAD"/>
    <w:rsid w:val="005A2822"/>
    <w:rsid w:val="005A4F6F"/>
    <w:rsid w:val="005A5E90"/>
    <w:rsid w:val="005B253E"/>
    <w:rsid w:val="005C53BD"/>
    <w:rsid w:val="005D1358"/>
    <w:rsid w:val="005D49E8"/>
    <w:rsid w:val="005D4FAF"/>
    <w:rsid w:val="005F1B95"/>
    <w:rsid w:val="005F24E9"/>
    <w:rsid w:val="005F3786"/>
    <w:rsid w:val="005F56E1"/>
    <w:rsid w:val="0060125F"/>
    <w:rsid w:val="00602A93"/>
    <w:rsid w:val="00603A44"/>
    <w:rsid w:val="00614778"/>
    <w:rsid w:val="0061661C"/>
    <w:rsid w:val="00616FF8"/>
    <w:rsid w:val="00621DBF"/>
    <w:rsid w:val="00621F45"/>
    <w:rsid w:val="00624136"/>
    <w:rsid w:val="00626444"/>
    <w:rsid w:val="00632EDD"/>
    <w:rsid w:val="00632F67"/>
    <w:rsid w:val="00633D3F"/>
    <w:rsid w:val="00637FB3"/>
    <w:rsid w:val="00644990"/>
    <w:rsid w:val="00644FDE"/>
    <w:rsid w:val="00645FCA"/>
    <w:rsid w:val="006476BC"/>
    <w:rsid w:val="00651B9B"/>
    <w:rsid w:val="00656906"/>
    <w:rsid w:val="00657E26"/>
    <w:rsid w:val="006610CD"/>
    <w:rsid w:val="00671BE0"/>
    <w:rsid w:val="00671D81"/>
    <w:rsid w:val="0067534F"/>
    <w:rsid w:val="0067589A"/>
    <w:rsid w:val="00675A8D"/>
    <w:rsid w:val="0068282A"/>
    <w:rsid w:val="0069085A"/>
    <w:rsid w:val="00690CDE"/>
    <w:rsid w:val="0069293B"/>
    <w:rsid w:val="0069374F"/>
    <w:rsid w:val="006961EC"/>
    <w:rsid w:val="006B0320"/>
    <w:rsid w:val="006C1413"/>
    <w:rsid w:val="006C3695"/>
    <w:rsid w:val="006C5756"/>
    <w:rsid w:val="006C7AC0"/>
    <w:rsid w:val="006D5B97"/>
    <w:rsid w:val="006D6F0C"/>
    <w:rsid w:val="006E0108"/>
    <w:rsid w:val="006E246E"/>
    <w:rsid w:val="006E2682"/>
    <w:rsid w:val="006E4350"/>
    <w:rsid w:val="006E46AC"/>
    <w:rsid w:val="006E4FBD"/>
    <w:rsid w:val="006E545D"/>
    <w:rsid w:val="006E5E5C"/>
    <w:rsid w:val="006E6DFA"/>
    <w:rsid w:val="006F12C3"/>
    <w:rsid w:val="006F43FF"/>
    <w:rsid w:val="006F4BAB"/>
    <w:rsid w:val="006F75F3"/>
    <w:rsid w:val="006F7FF7"/>
    <w:rsid w:val="00703A59"/>
    <w:rsid w:val="00703D9B"/>
    <w:rsid w:val="00707C59"/>
    <w:rsid w:val="00711950"/>
    <w:rsid w:val="00712801"/>
    <w:rsid w:val="00714B68"/>
    <w:rsid w:val="0071589E"/>
    <w:rsid w:val="0071647F"/>
    <w:rsid w:val="007165C4"/>
    <w:rsid w:val="00723276"/>
    <w:rsid w:val="00723906"/>
    <w:rsid w:val="00727C5E"/>
    <w:rsid w:val="00730418"/>
    <w:rsid w:val="00734534"/>
    <w:rsid w:val="007356A1"/>
    <w:rsid w:val="007358BC"/>
    <w:rsid w:val="00736149"/>
    <w:rsid w:val="007423C0"/>
    <w:rsid w:val="00743504"/>
    <w:rsid w:val="007467BA"/>
    <w:rsid w:val="00752BDA"/>
    <w:rsid w:val="00752FD0"/>
    <w:rsid w:val="007573C3"/>
    <w:rsid w:val="00761B73"/>
    <w:rsid w:val="00761C15"/>
    <w:rsid w:val="00762188"/>
    <w:rsid w:val="007637F9"/>
    <w:rsid w:val="007649B0"/>
    <w:rsid w:val="00764D80"/>
    <w:rsid w:val="0076530E"/>
    <w:rsid w:val="007725CB"/>
    <w:rsid w:val="00774926"/>
    <w:rsid w:val="00775E33"/>
    <w:rsid w:val="00776635"/>
    <w:rsid w:val="00780E1C"/>
    <w:rsid w:val="007821BF"/>
    <w:rsid w:val="00784A5E"/>
    <w:rsid w:val="0078641B"/>
    <w:rsid w:val="00786D50"/>
    <w:rsid w:val="00792992"/>
    <w:rsid w:val="00793AF3"/>
    <w:rsid w:val="007A0742"/>
    <w:rsid w:val="007A0F0B"/>
    <w:rsid w:val="007A7DAC"/>
    <w:rsid w:val="007B14A1"/>
    <w:rsid w:val="007B2F52"/>
    <w:rsid w:val="007B386F"/>
    <w:rsid w:val="007C034F"/>
    <w:rsid w:val="007C055E"/>
    <w:rsid w:val="007C3326"/>
    <w:rsid w:val="007C3A34"/>
    <w:rsid w:val="007C62DD"/>
    <w:rsid w:val="007D1526"/>
    <w:rsid w:val="007D18C9"/>
    <w:rsid w:val="007D23E0"/>
    <w:rsid w:val="007D49A5"/>
    <w:rsid w:val="007E1145"/>
    <w:rsid w:val="007E4573"/>
    <w:rsid w:val="007E5FE4"/>
    <w:rsid w:val="007F2605"/>
    <w:rsid w:val="007F79E7"/>
    <w:rsid w:val="00800056"/>
    <w:rsid w:val="008048D8"/>
    <w:rsid w:val="00804E4A"/>
    <w:rsid w:val="00810201"/>
    <w:rsid w:val="008114F5"/>
    <w:rsid w:val="00815376"/>
    <w:rsid w:val="00816452"/>
    <w:rsid w:val="00824739"/>
    <w:rsid w:val="00824CED"/>
    <w:rsid w:val="00824D81"/>
    <w:rsid w:val="00827B7D"/>
    <w:rsid w:val="00830F24"/>
    <w:rsid w:val="00830F8C"/>
    <w:rsid w:val="00841BD4"/>
    <w:rsid w:val="00842605"/>
    <w:rsid w:val="00845693"/>
    <w:rsid w:val="00850418"/>
    <w:rsid w:val="00850BE3"/>
    <w:rsid w:val="008544B6"/>
    <w:rsid w:val="00854E47"/>
    <w:rsid w:val="008552D8"/>
    <w:rsid w:val="00860360"/>
    <w:rsid w:val="00861B04"/>
    <w:rsid w:val="00872C40"/>
    <w:rsid w:val="00874F6C"/>
    <w:rsid w:val="008774A8"/>
    <w:rsid w:val="00883A15"/>
    <w:rsid w:val="00884E01"/>
    <w:rsid w:val="0089547F"/>
    <w:rsid w:val="008964F4"/>
    <w:rsid w:val="008965AF"/>
    <w:rsid w:val="0089781A"/>
    <w:rsid w:val="008A130A"/>
    <w:rsid w:val="008A2EF0"/>
    <w:rsid w:val="008A55FC"/>
    <w:rsid w:val="008A5AC4"/>
    <w:rsid w:val="008A6708"/>
    <w:rsid w:val="008A7CA7"/>
    <w:rsid w:val="008B4386"/>
    <w:rsid w:val="008B5E01"/>
    <w:rsid w:val="008C15D0"/>
    <w:rsid w:val="008C17BD"/>
    <w:rsid w:val="008C2521"/>
    <w:rsid w:val="008C3B9E"/>
    <w:rsid w:val="008C5E04"/>
    <w:rsid w:val="008D1F9E"/>
    <w:rsid w:val="008D347B"/>
    <w:rsid w:val="008D3CFA"/>
    <w:rsid w:val="008D77FD"/>
    <w:rsid w:val="008E0562"/>
    <w:rsid w:val="008E243C"/>
    <w:rsid w:val="008E7785"/>
    <w:rsid w:val="008F4E1B"/>
    <w:rsid w:val="0090010E"/>
    <w:rsid w:val="009006DF"/>
    <w:rsid w:val="009007A9"/>
    <w:rsid w:val="009069A4"/>
    <w:rsid w:val="00910C4E"/>
    <w:rsid w:val="00916D55"/>
    <w:rsid w:val="009174D7"/>
    <w:rsid w:val="00920074"/>
    <w:rsid w:val="00920C51"/>
    <w:rsid w:val="00927427"/>
    <w:rsid w:val="00932590"/>
    <w:rsid w:val="00933733"/>
    <w:rsid w:val="00936709"/>
    <w:rsid w:val="00937F7A"/>
    <w:rsid w:val="00950ADC"/>
    <w:rsid w:val="00953A8B"/>
    <w:rsid w:val="00953D6D"/>
    <w:rsid w:val="00955C01"/>
    <w:rsid w:val="00956701"/>
    <w:rsid w:val="009638E8"/>
    <w:rsid w:val="00963CAC"/>
    <w:rsid w:val="009759DC"/>
    <w:rsid w:val="00976DDF"/>
    <w:rsid w:val="00981755"/>
    <w:rsid w:val="00984DCF"/>
    <w:rsid w:val="0098672C"/>
    <w:rsid w:val="009875EC"/>
    <w:rsid w:val="009939CC"/>
    <w:rsid w:val="00996888"/>
    <w:rsid w:val="009A143B"/>
    <w:rsid w:val="009A7775"/>
    <w:rsid w:val="009B19BA"/>
    <w:rsid w:val="009B62CC"/>
    <w:rsid w:val="009B64C0"/>
    <w:rsid w:val="009C0406"/>
    <w:rsid w:val="009C117D"/>
    <w:rsid w:val="009C1371"/>
    <w:rsid w:val="009C2024"/>
    <w:rsid w:val="009C3557"/>
    <w:rsid w:val="009C357B"/>
    <w:rsid w:val="009C45B0"/>
    <w:rsid w:val="009C5F63"/>
    <w:rsid w:val="009D0012"/>
    <w:rsid w:val="009D0DC9"/>
    <w:rsid w:val="009D1A09"/>
    <w:rsid w:val="009D1FAD"/>
    <w:rsid w:val="009D4876"/>
    <w:rsid w:val="009D577B"/>
    <w:rsid w:val="009E0315"/>
    <w:rsid w:val="009E5B13"/>
    <w:rsid w:val="009E68FE"/>
    <w:rsid w:val="009F1811"/>
    <w:rsid w:val="009F3EE9"/>
    <w:rsid w:val="009F4481"/>
    <w:rsid w:val="009F5A29"/>
    <w:rsid w:val="00A005BF"/>
    <w:rsid w:val="00A04595"/>
    <w:rsid w:val="00A057E6"/>
    <w:rsid w:val="00A0623F"/>
    <w:rsid w:val="00A06701"/>
    <w:rsid w:val="00A112E3"/>
    <w:rsid w:val="00A13A71"/>
    <w:rsid w:val="00A20BDC"/>
    <w:rsid w:val="00A31515"/>
    <w:rsid w:val="00A3577D"/>
    <w:rsid w:val="00A360D3"/>
    <w:rsid w:val="00A37780"/>
    <w:rsid w:val="00A37FE4"/>
    <w:rsid w:val="00A40D1B"/>
    <w:rsid w:val="00A427E8"/>
    <w:rsid w:val="00A4314E"/>
    <w:rsid w:val="00A459D2"/>
    <w:rsid w:val="00A47044"/>
    <w:rsid w:val="00A556D3"/>
    <w:rsid w:val="00A61147"/>
    <w:rsid w:val="00A615DB"/>
    <w:rsid w:val="00A63DB8"/>
    <w:rsid w:val="00A65D38"/>
    <w:rsid w:val="00A665E5"/>
    <w:rsid w:val="00A719C7"/>
    <w:rsid w:val="00A8024E"/>
    <w:rsid w:val="00A825EF"/>
    <w:rsid w:val="00A83E3C"/>
    <w:rsid w:val="00A84B80"/>
    <w:rsid w:val="00A8760E"/>
    <w:rsid w:val="00A9233E"/>
    <w:rsid w:val="00A968FE"/>
    <w:rsid w:val="00A96C90"/>
    <w:rsid w:val="00A978B4"/>
    <w:rsid w:val="00AA0490"/>
    <w:rsid w:val="00AA0E1C"/>
    <w:rsid w:val="00AB07AE"/>
    <w:rsid w:val="00AB0A82"/>
    <w:rsid w:val="00AB11F2"/>
    <w:rsid w:val="00AB17BA"/>
    <w:rsid w:val="00AB22A6"/>
    <w:rsid w:val="00AB37DD"/>
    <w:rsid w:val="00AB4F4B"/>
    <w:rsid w:val="00AB60A8"/>
    <w:rsid w:val="00AC078D"/>
    <w:rsid w:val="00AC0A64"/>
    <w:rsid w:val="00AC23E5"/>
    <w:rsid w:val="00AC2D2E"/>
    <w:rsid w:val="00AC3DA7"/>
    <w:rsid w:val="00AC4563"/>
    <w:rsid w:val="00AC504B"/>
    <w:rsid w:val="00AC57C8"/>
    <w:rsid w:val="00AC7AE0"/>
    <w:rsid w:val="00AD157A"/>
    <w:rsid w:val="00AD1A74"/>
    <w:rsid w:val="00AD4E1B"/>
    <w:rsid w:val="00AD5329"/>
    <w:rsid w:val="00AE415E"/>
    <w:rsid w:val="00AF560A"/>
    <w:rsid w:val="00B02DE7"/>
    <w:rsid w:val="00B106CC"/>
    <w:rsid w:val="00B10B69"/>
    <w:rsid w:val="00B127EE"/>
    <w:rsid w:val="00B172D3"/>
    <w:rsid w:val="00B21C2E"/>
    <w:rsid w:val="00B27E7E"/>
    <w:rsid w:val="00B30AD7"/>
    <w:rsid w:val="00B32FAB"/>
    <w:rsid w:val="00B3685C"/>
    <w:rsid w:val="00B36FAD"/>
    <w:rsid w:val="00B40333"/>
    <w:rsid w:val="00B41D2A"/>
    <w:rsid w:val="00B4242B"/>
    <w:rsid w:val="00B42E6D"/>
    <w:rsid w:val="00B430FF"/>
    <w:rsid w:val="00B43604"/>
    <w:rsid w:val="00B44AD8"/>
    <w:rsid w:val="00B51414"/>
    <w:rsid w:val="00B53116"/>
    <w:rsid w:val="00B555BE"/>
    <w:rsid w:val="00B578D3"/>
    <w:rsid w:val="00B626BC"/>
    <w:rsid w:val="00B62A5D"/>
    <w:rsid w:val="00B64728"/>
    <w:rsid w:val="00B6633D"/>
    <w:rsid w:val="00B70129"/>
    <w:rsid w:val="00B71436"/>
    <w:rsid w:val="00B7416A"/>
    <w:rsid w:val="00B77B68"/>
    <w:rsid w:val="00B80024"/>
    <w:rsid w:val="00B83452"/>
    <w:rsid w:val="00B84061"/>
    <w:rsid w:val="00B85501"/>
    <w:rsid w:val="00B872AB"/>
    <w:rsid w:val="00B87FCE"/>
    <w:rsid w:val="00B924D1"/>
    <w:rsid w:val="00B94648"/>
    <w:rsid w:val="00B96682"/>
    <w:rsid w:val="00BA0BB6"/>
    <w:rsid w:val="00BA593E"/>
    <w:rsid w:val="00BA5D23"/>
    <w:rsid w:val="00BA6FA5"/>
    <w:rsid w:val="00BB0E98"/>
    <w:rsid w:val="00BB27EF"/>
    <w:rsid w:val="00BB670A"/>
    <w:rsid w:val="00BB775E"/>
    <w:rsid w:val="00BC17C8"/>
    <w:rsid w:val="00BC6E30"/>
    <w:rsid w:val="00BD19BD"/>
    <w:rsid w:val="00BD284C"/>
    <w:rsid w:val="00BD28B3"/>
    <w:rsid w:val="00BD3D41"/>
    <w:rsid w:val="00BD5C55"/>
    <w:rsid w:val="00BD5D0F"/>
    <w:rsid w:val="00BD6087"/>
    <w:rsid w:val="00BD64B9"/>
    <w:rsid w:val="00BD7F0B"/>
    <w:rsid w:val="00BE323E"/>
    <w:rsid w:val="00BE5F9A"/>
    <w:rsid w:val="00BF1ACE"/>
    <w:rsid w:val="00BF7BC4"/>
    <w:rsid w:val="00C0018C"/>
    <w:rsid w:val="00C00F6F"/>
    <w:rsid w:val="00C016E9"/>
    <w:rsid w:val="00C03A7E"/>
    <w:rsid w:val="00C04CCA"/>
    <w:rsid w:val="00C05AEA"/>
    <w:rsid w:val="00C11194"/>
    <w:rsid w:val="00C13E3F"/>
    <w:rsid w:val="00C1732C"/>
    <w:rsid w:val="00C2549C"/>
    <w:rsid w:val="00C354B7"/>
    <w:rsid w:val="00C379DF"/>
    <w:rsid w:val="00C4436D"/>
    <w:rsid w:val="00C45CB5"/>
    <w:rsid w:val="00C46377"/>
    <w:rsid w:val="00C57C06"/>
    <w:rsid w:val="00C60C82"/>
    <w:rsid w:val="00C636B6"/>
    <w:rsid w:val="00C64572"/>
    <w:rsid w:val="00C6495A"/>
    <w:rsid w:val="00C65669"/>
    <w:rsid w:val="00C6785B"/>
    <w:rsid w:val="00C707A8"/>
    <w:rsid w:val="00C70F55"/>
    <w:rsid w:val="00C72E6A"/>
    <w:rsid w:val="00C81B59"/>
    <w:rsid w:val="00C83C30"/>
    <w:rsid w:val="00C84324"/>
    <w:rsid w:val="00C85211"/>
    <w:rsid w:val="00C87A64"/>
    <w:rsid w:val="00C94752"/>
    <w:rsid w:val="00C95F7A"/>
    <w:rsid w:val="00C97AAD"/>
    <w:rsid w:val="00CA1117"/>
    <w:rsid w:val="00CA13E5"/>
    <w:rsid w:val="00CA4EAE"/>
    <w:rsid w:val="00CB5CF1"/>
    <w:rsid w:val="00CB5D1E"/>
    <w:rsid w:val="00CB7883"/>
    <w:rsid w:val="00CC0287"/>
    <w:rsid w:val="00CC0356"/>
    <w:rsid w:val="00CC09F2"/>
    <w:rsid w:val="00CC4405"/>
    <w:rsid w:val="00CD00FD"/>
    <w:rsid w:val="00CD2CCE"/>
    <w:rsid w:val="00CD4B23"/>
    <w:rsid w:val="00CE7AD7"/>
    <w:rsid w:val="00CF3048"/>
    <w:rsid w:val="00CF3EB3"/>
    <w:rsid w:val="00CF5B0B"/>
    <w:rsid w:val="00CF5E61"/>
    <w:rsid w:val="00CF61B9"/>
    <w:rsid w:val="00CF6916"/>
    <w:rsid w:val="00CF69D3"/>
    <w:rsid w:val="00CF7DA3"/>
    <w:rsid w:val="00D064A8"/>
    <w:rsid w:val="00D109E5"/>
    <w:rsid w:val="00D11088"/>
    <w:rsid w:val="00D1123A"/>
    <w:rsid w:val="00D20931"/>
    <w:rsid w:val="00D2265A"/>
    <w:rsid w:val="00D22AD0"/>
    <w:rsid w:val="00D270F3"/>
    <w:rsid w:val="00D2799B"/>
    <w:rsid w:val="00D33E6C"/>
    <w:rsid w:val="00D409A2"/>
    <w:rsid w:val="00D433BB"/>
    <w:rsid w:val="00D462E8"/>
    <w:rsid w:val="00D512A9"/>
    <w:rsid w:val="00D55421"/>
    <w:rsid w:val="00D64542"/>
    <w:rsid w:val="00D671C5"/>
    <w:rsid w:val="00D72E43"/>
    <w:rsid w:val="00D7570E"/>
    <w:rsid w:val="00D807FE"/>
    <w:rsid w:val="00D818B8"/>
    <w:rsid w:val="00D81BD8"/>
    <w:rsid w:val="00D83160"/>
    <w:rsid w:val="00D8395C"/>
    <w:rsid w:val="00D85656"/>
    <w:rsid w:val="00D87D20"/>
    <w:rsid w:val="00D90519"/>
    <w:rsid w:val="00D91AEC"/>
    <w:rsid w:val="00D92266"/>
    <w:rsid w:val="00D923C1"/>
    <w:rsid w:val="00DA3790"/>
    <w:rsid w:val="00DA53F0"/>
    <w:rsid w:val="00DA5F9D"/>
    <w:rsid w:val="00DB20CA"/>
    <w:rsid w:val="00DB39E7"/>
    <w:rsid w:val="00DC0C46"/>
    <w:rsid w:val="00DC0D88"/>
    <w:rsid w:val="00DC15AC"/>
    <w:rsid w:val="00DC3F65"/>
    <w:rsid w:val="00DC3FBA"/>
    <w:rsid w:val="00DC4416"/>
    <w:rsid w:val="00DC6F21"/>
    <w:rsid w:val="00DD15E2"/>
    <w:rsid w:val="00DE03B5"/>
    <w:rsid w:val="00DE1318"/>
    <w:rsid w:val="00DE2018"/>
    <w:rsid w:val="00DE2DE5"/>
    <w:rsid w:val="00DE699C"/>
    <w:rsid w:val="00DF409A"/>
    <w:rsid w:val="00DF4D59"/>
    <w:rsid w:val="00E015AF"/>
    <w:rsid w:val="00E0211B"/>
    <w:rsid w:val="00E0409E"/>
    <w:rsid w:val="00E05AB5"/>
    <w:rsid w:val="00E0777D"/>
    <w:rsid w:val="00E07C2E"/>
    <w:rsid w:val="00E10889"/>
    <w:rsid w:val="00E11479"/>
    <w:rsid w:val="00E15AB6"/>
    <w:rsid w:val="00E16F9B"/>
    <w:rsid w:val="00E22A3B"/>
    <w:rsid w:val="00E2658E"/>
    <w:rsid w:val="00E278AD"/>
    <w:rsid w:val="00E324D2"/>
    <w:rsid w:val="00E32FC6"/>
    <w:rsid w:val="00E331D2"/>
    <w:rsid w:val="00E356C9"/>
    <w:rsid w:val="00E3649B"/>
    <w:rsid w:val="00E36DBA"/>
    <w:rsid w:val="00E43BF5"/>
    <w:rsid w:val="00E46A43"/>
    <w:rsid w:val="00E5005B"/>
    <w:rsid w:val="00E504EE"/>
    <w:rsid w:val="00E526E4"/>
    <w:rsid w:val="00E56C35"/>
    <w:rsid w:val="00E620ED"/>
    <w:rsid w:val="00E66919"/>
    <w:rsid w:val="00E709C2"/>
    <w:rsid w:val="00E75EE6"/>
    <w:rsid w:val="00E76293"/>
    <w:rsid w:val="00E80AA8"/>
    <w:rsid w:val="00E8165B"/>
    <w:rsid w:val="00E81723"/>
    <w:rsid w:val="00E86728"/>
    <w:rsid w:val="00E87C2D"/>
    <w:rsid w:val="00E87E89"/>
    <w:rsid w:val="00E906B4"/>
    <w:rsid w:val="00E90CBC"/>
    <w:rsid w:val="00E9131A"/>
    <w:rsid w:val="00E91763"/>
    <w:rsid w:val="00E93DAC"/>
    <w:rsid w:val="00E9547F"/>
    <w:rsid w:val="00E959CB"/>
    <w:rsid w:val="00E96B7B"/>
    <w:rsid w:val="00EA0FFB"/>
    <w:rsid w:val="00EA193B"/>
    <w:rsid w:val="00EA34D3"/>
    <w:rsid w:val="00EA6100"/>
    <w:rsid w:val="00EA656F"/>
    <w:rsid w:val="00EA74E5"/>
    <w:rsid w:val="00EA7B5C"/>
    <w:rsid w:val="00EB64A7"/>
    <w:rsid w:val="00EC0192"/>
    <w:rsid w:val="00EC19D0"/>
    <w:rsid w:val="00ED5E54"/>
    <w:rsid w:val="00ED5FE6"/>
    <w:rsid w:val="00ED79B6"/>
    <w:rsid w:val="00EE3778"/>
    <w:rsid w:val="00EE590B"/>
    <w:rsid w:val="00EE5DAB"/>
    <w:rsid w:val="00EE70F9"/>
    <w:rsid w:val="00EF2E2B"/>
    <w:rsid w:val="00EF38E3"/>
    <w:rsid w:val="00EF4408"/>
    <w:rsid w:val="00EF6203"/>
    <w:rsid w:val="00EF6E81"/>
    <w:rsid w:val="00EF77B5"/>
    <w:rsid w:val="00F049DB"/>
    <w:rsid w:val="00F14801"/>
    <w:rsid w:val="00F20583"/>
    <w:rsid w:val="00F229A5"/>
    <w:rsid w:val="00F229DE"/>
    <w:rsid w:val="00F243B6"/>
    <w:rsid w:val="00F3462F"/>
    <w:rsid w:val="00F36A9B"/>
    <w:rsid w:val="00F37295"/>
    <w:rsid w:val="00F41054"/>
    <w:rsid w:val="00F410BA"/>
    <w:rsid w:val="00F41851"/>
    <w:rsid w:val="00F5032D"/>
    <w:rsid w:val="00F50459"/>
    <w:rsid w:val="00F50D7D"/>
    <w:rsid w:val="00F5430D"/>
    <w:rsid w:val="00F57A59"/>
    <w:rsid w:val="00F61E33"/>
    <w:rsid w:val="00F73F7D"/>
    <w:rsid w:val="00F74435"/>
    <w:rsid w:val="00F74C6A"/>
    <w:rsid w:val="00F75ECF"/>
    <w:rsid w:val="00F774E7"/>
    <w:rsid w:val="00F777AB"/>
    <w:rsid w:val="00F81C54"/>
    <w:rsid w:val="00F82833"/>
    <w:rsid w:val="00F910D1"/>
    <w:rsid w:val="00F92D10"/>
    <w:rsid w:val="00F930D5"/>
    <w:rsid w:val="00F937A0"/>
    <w:rsid w:val="00F97BE5"/>
    <w:rsid w:val="00FA3BA1"/>
    <w:rsid w:val="00FA7889"/>
    <w:rsid w:val="00FB0023"/>
    <w:rsid w:val="00FC0992"/>
    <w:rsid w:val="00FC27CB"/>
    <w:rsid w:val="00FC345F"/>
    <w:rsid w:val="00FC52F2"/>
    <w:rsid w:val="00FC65AE"/>
    <w:rsid w:val="00FD0961"/>
    <w:rsid w:val="00FD36AE"/>
    <w:rsid w:val="00FD7694"/>
    <w:rsid w:val="00FE5403"/>
    <w:rsid w:val="00FE7B3E"/>
    <w:rsid w:val="00FF4631"/>
    <w:rsid w:val="00FF4CBC"/>
    <w:rsid w:val="00FF6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E407540-A9BE-417C-9109-131D3B91C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color w:val="000000" w:themeColor="text1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0C51"/>
  </w:style>
  <w:style w:type="paragraph" w:styleId="1">
    <w:name w:val="heading 1"/>
    <w:basedOn w:val="a"/>
    <w:next w:val="a"/>
    <w:link w:val="10"/>
    <w:uiPriority w:val="9"/>
    <w:qFormat/>
    <w:rsid w:val="00C57C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57C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9321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9321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74926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774926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774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492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57C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C57C06"/>
    <w:pPr>
      <w:outlineLvl w:val="9"/>
    </w:pPr>
  </w:style>
  <w:style w:type="character" w:customStyle="1" w:styleId="20">
    <w:name w:val="Заголовок 2 Знак"/>
    <w:basedOn w:val="a0"/>
    <w:link w:val="2"/>
    <w:uiPriority w:val="9"/>
    <w:rsid w:val="00C57C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3D7C74"/>
    <w:pPr>
      <w:tabs>
        <w:tab w:val="right" w:leader="dot" w:pos="9345"/>
      </w:tabs>
      <w:spacing w:after="100"/>
      <w:ind w:left="220"/>
    </w:pPr>
    <w:rPr>
      <w:rFonts w:cs="Arial"/>
      <w:noProof/>
    </w:rPr>
  </w:style>
  <w:style w:type="character" w:styleId="a8">
    <w:name w:val="Hyperlink"/>
    <w:basedOn w:val="a0"/>
    <w:uiPriority w:val="99"/>
    <w:unhideWhenUsed/>
    <w:rsid w:val="00C57C06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19321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19321F"/>
    <w:pPr>
      <w:spacing w:after="100"/>
      <w:ind w:left="440"/>
    </w:pPr>
  </w:style>
  <w:style w:type="character" w:customStyle="1" w:styleId="40">
    <w:name w:val="Заголовок 4 Знак"/>
    <w:basedOn w:val="a0"/>
    <w:link w:val="4"/>
    <w:uiPriority w:val="9"/>
    <w:rsid w:val="0019321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11">
    <w:name w:val="toc 1"/>
    <w:basedOn w:val="a"/>
    <w:next w:val="a"/>
    <w:autoRedefine/>
    <w:uiPriority w:val="39"/>
    <w:unhideWhenUsed/>
    <w:rsid w:val="003D7C74"/>
    <w:pPr>
      <w:tabs>
        <w:tab w:val="right" w:leader="dot" w:pos="9345"/>
      </w:tabs>
      <w:spacing w:after="100"/>
    </w:pPr>
    <w:rPr>
      <w:rFonts w:cs="Arial"/>
      <w:b/>
      <w:noProof/>
    </w:rPr>
  </w:style>
  <w:style w:type="paragraph" w:styleId="a9">
    <w:name w:val="header"/>
    <w:basedOn w:val="a"/>
    <w:link w:val="aa"/>
    <w:uiPriority w:val="99"/>
    <w:unhideWhenUsed/>
    <w:rsid w:val="00A06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06701"/>
  </w:style>
  <w:style w:type="paragraph" w:styleId="ab">
    <w:name w:val="footer"/>
    <w:basedOn w:val="a"/>
    <w:link w:val="ac"/>
    <w:uiPriority w:val="99"/>
    <w:unhideWhenUsed/>
    <w:rsid w:val="00A06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06701"/>
  </w:style>
  <w:style w:type="character" w:styleId="ad">
    <w:name w:val="Placeholder Text"/>
    <w:basedOn w:val="a0"/>
    <w:uiPriority w:val="99"/>
    <w:semiHidden/>
    <w:rsid w:val="00A06701"/>
    <w:rPr>
      <w:color w:val="808080"/>
    </w:rPr>
  </w:style>
  <w:style w:type="paragraph" w:styleId="ae">
    <w:name w:val="table of figures"/>
    <w:basedOn w:val="a"/>
    <w:next w:val="a"/>
    <w:uiPriority w:val="99"/>
    <w:unhideWhenUsed/>
    <w:rsid w:val="00B4242B"/>
    <w:pPr>
      <w:spacing w:after="0"/>
    </w:pPr>
  </w:style>
  <w:style w:type="paragraph" w:styleId="af">
    <w:name w:val="List Paragraph"/>
    <w:basedOn w:val="a"/>
    <w:uiPriority w:val="34"/>
    <w:qFormat/>
    <w:rsid w:val="009B62CC"/>
    <w:pPr>
      <w:ind w:left="720"/>
      <w:contextualSpacing/>
    </w:pPr>
  </w:style>
  <w:style w:type="paragraph" w:styleId="af0">
    <w:name w:val="caption"/>
    <w:aliases w:val="Таблица!"/>
    <w:basedOn w:val="a"/>
    <w:next w:val="a"/>
    <w:uiPriority w:val="35"/>
    <w:unhideWhenUsed/>
    <w:qFormat/>
    <w:rsid w:val="00BE5F9A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f1">
    <w:name w:val="Table Grid"/>
    <w:basedOn w:val="a1"/>
    <w:uiPriority w:val="59"/>
    <w:rsid w:val="006012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1">
    <w:name w:val="toc 4"/>
    <w:basedOn w:val="a"/>
    <w:next w:val="a"/>
    <w:autoRedefine/>
    <w:uiPriority w:val="39"/>
    <w:unhideWhenUsed/>
    <w:rsid w:val="00D409A2"/>
    <w:pPr>
      <w:spacing w:after="100"/>
      <w:ind w:left="660"/>
    </w:pPr>
    <w:rPr>
      <w:rFonts w:asciiTheme="minorHAnsi" w:eastAsiaTheme="minorEastAsia" w:hAnsiTheme="minorHAnsi"/>
      <w:color w:val="auto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D409A2"/>
    <w:pPr>
      <w:spacing w:after="100"/>
      <w:ind w:left="880"/>
    </w:pPr>
    <w:rPr>
      <w:rFonts w:asciiTheme="minorHAnsi" w:eastAsiaTheme="minorEastAsia" w:hAnsiTheme="minorHAnsi"/>
      <w:color w:val="auto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D409A2"/>
    <w:pPr>
      <w:spacing w:after="100"/>
      <w:ind w:left="1100"/>
    </w:pPr>
    <w:rPr>
      <w:rFonts w:asciiTheme="minorHAnsi" w:eastAsiaTheme="minorEastAsia" w:hAnsiTheme="minorHAnsi"/>
      <w:color w:val="auto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D409A2"/>
    <w:pPr>
      <w:spacing w:after="100"/>
      <w:ind w:left="1320"/>
    </w:pPr>
    <w:rPr>
      <w:rFonts w:asciiTheme="minorHAnsi" w:eastAsiaTheme="minorEastAsia" w:hAnsiTheme="minorHAnsi"/>
      <w:color w:val="auto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D409A2"/>
    <w:pPr>
      <w:spacing w:after="100"/>
      <w:ind w:left="1540"/>
    </w:pPr>
    <w:rPr>
      <w:rFonts w:asciiTheme="minorHAnsi" w:eastAsiaTheme="minorEastAsia" w:hAnsiTheme="minorHAnsi"/>
      <w:color w:val="auto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D409A2"/>
    <w:pPr>
      <w:spacing w:after="100"/>
      <w:ind w:left="1760"/>
    </w:pPr>
    <w:rPr>
      <w:rFonts w:asciiTheme="minorHAnsi" w:eastAsiaTheme="minorEastAsia" w:hAnsiTheme="minorHAnsi"/>
      <w:color w:val="auto"/>
      <w:lang w:eastAsia="ru-RU"/>
    </w:rPr>
  </w:style>
  <w:style w:type="paragraph" w:styleId="af2">
    <w:name w:val="Document Map"/>
    <w:basedOn w:val="a"/>
    <w:link w:val="af3"/>
    <w:uiPriority w:val="99"/>
    <w:semiHidden/>
    <w:unhideWhenUsed/>
    <w:rsid w:val="007F2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7F2605"/>
    <w:rPr>
      <w:rFonts w:ascii="Tahoma" w:hAnsi="Tahoma" w:cs="Tahoma"/>
      <w:sz w:val="16"/>
      <w:szCs w:val="16"/>
    </w:rPr>
  </w:style>
  <w:style w:type="table" w:customStyle="1" w:styleId="12">
    <w:name w:val="Сетка таблицы1"/>
    <w:basedOn w:val="a1"/>
    <w:next w:val="af1"/>
    <w:uiPriority w:val="59"/>
    <w:rsid w:val="00955C01"/>
    <w:pPr>
      <w:spacing w:after="0" w:line="240" w:lineRule="auto"/>
    </w:pPr>
    <w:rPr>
      <w:rFonts w:cs="Arial"/>
      <w:color w:val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f1"/>
    <w:uiPriority w:val="59"/>
    <w:rsid w:val="00730418"/>
    <w:pPr>
      <w:spacing w:after="0" w:line="240" w:lineRule="auto"/>
    </w:pPr>
    <w:rPr>
      <w:rFonts w:ascii="Calibri" w:hAnsi="Calibri"/>
      <w:color w:val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5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1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3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diagramLayout" Target="diagrams/layout1.xml"/><Relationship Id="rId3" Type="http://schemas.openxmlformats.org/officeDocument/2006/relationships/numbering" Target="numbering.xml"/><Relationship Id="rId21" Type="http://schemas.microsoft.com/office/2007/relationships/diagramDrawing" Target="diagrams/drawing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diagramData" Target="diagrams/data1.xml"/><Relationship Id="rId2" Type="http://schemas.openxmlformats.org/officeDocument/2006/relationships/customXml" Target="../customXml/item2.xml"/><Relationship Id="rId16" Type="http://schemas.openxmlformats.org/officeDocument/2006/relationships/chart" Target="charts/chart3.xml"/><Relationship Id="rId20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fontTable" Target="fontTable.xml"/><Relationship Id="rId10" Type="http://schemas.openxmlformats.org/officeDocument/2006/relationships/image" Target="media/image2.gif"/><Relationship Id="rId19" Type="http://schemas.openxmlformats.org/officeDocument/2006/relationships/diagramQuickStyle" Target="diagrams/quickStyl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1.xm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cat>
            <c:strRef>
              <c:f>Лист1!$A$1:$E$1</c:f>
              <c:strCache>
                <c:ptCount val="5"/>
                <c:pt idx="0">
                  <c:v>2008 г.</c:v>
                </c:pt>
                <c:pt idx="1">
                  <c:v>2009 г.</c:v>
                </c:pt>
                <c:pt idx="2">
                  <c:v>2010 г.</c:v>
                </c:pt>
                <c:pt idx="3">
                  <c:v>2011 г.</c:v>
                </c:pt>
                <c:pt idx="4">
                  <c:v>2012 г.</c:v>
                </c:pt>
              </c:strCache>
            </c:strRef>
          </c:cat>
          <c:val>
            <c:numRef>
              <c:f>Лист1!$A$2:$E$2</c:f>
              <c:numCache>
                <c:formatCode>#,##0</c:formatCode>
                <c:ptCount val="5"/>
                <c:pt idx="0">
                  <c:v>28640</c:v>
                </c:pt>
                <c:pt idx="1">
                  <c:v>42403</c:v>
                </c:pt>
                <c:pt idx="2">
                  <c:v>38565</c:v>
                </c:pt>
                <c:pt idx="3">
                  <c:v>44999</c:v>
                </c:pt>
                <c:pt idx="4">
                  <c:v>60036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55938608"/>
        <c:axId val="355929200"/>
        <c:axId val="0"/>
      </c:bar3DChart>
      <c:catAx>
        <c:axId val="3559386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55929200"/>
        <c:crosses val="autoZero"/>
        <c:auto val="1"/>
        <c:lblAlgn val="ctr"/>
        <c:lblOffset val="100"/>
        <c:noMultiLvlLbl val="0"/>
      </c:catAx>
      <c:valAx>
        <c:axId val="355929200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crossAx val="3559386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Лист1!$A$1:$F$1</c:f>
              <c:strCache>
                <c:ptCount val="6"/>
                <c:pt idx="0">
                  <c:v>2007 г.</c:v>
                </c:pt>
                <c:pt idx="1">
                  <c:v>2008 г.</c:v>
                </c:pt>
                <c:pt idx="2">
                  <c:v>2009 г.</c:v>
                </c:pt>
                <c:pt idx="3">
                  <c:v>2010 г.</c:v>
                </c:pt>
                <c:pt idx="4">
                  <c:v>2011 г.</c:v>
                </c:pt>
                <c:pt idx="5">
                  <c:v>2012 г.</c:v>
                </c:pt>
              </c:strCache>
            </c:strRef>
          </c:cat>
          <c:val>
            <c:numRef>
              <c:f>Лист1!$A$2:$F$2</c:f>
              <c:numCache>
                <c:formatCode>General</c:formatCode>
                <c:ptCount val="6"/>
                <c:pt idx="0">
                  <c:v>582</c:v>
                </c:pt>
                <c:pt idx="1">
                  <c:v>582</c:v>
                </c:pt>
                <c:pt idx="2">
                  <c:v>624</c:v>
                </c:pt>
                <c:pt idx="3">
                  <c:v>640</c:v>
                </c:pt>
                <c:pt idx="4">
                  <c:v>692</c:v>
                </c:pt>
                <c:pt idx="5">
                  <c:v>681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55926848"/>
        <c:axId val="355930376"/>
        <c:axId val="0"/>
      </c:bar3DChart>
      <c:catAx>
        <c:axId val="3559268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55930376"/>
        <c:crosses val="autoZero"/>
        <c:auto val="1"/>
        <c:lblAlgn val="ctr"/>
        <c:lblOffset val="100"/>
        <c:noMultiLvlLbl val="0"/>
      </c:catAx>
      <c:valAx>
        <c:axId val="35593037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592684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Лист1!$A$1:$G$1</c:f>
              <c:strCache>
                <c:ptCount val="7"/>
                <c:pt idx="0">
                  <c:v>2007 г.</c:v>
                </c:pt>
                <c:pt idx="1">
                  <c:v>2008 г.</c:v>
                </c:pt>
                <c:pt idx="2">
                  <c:v>2009 г.</c:v>
                </c:pt>
                <c:pt idx="3">
                  <c:v>2010 г.</c:v>
                </c:pt>
                <c:pt idx="4">
                  <c:v>2011 г.</c:v>
                </c:pt>
                <c:pt idx="5">
                  <c:v>2012 г.</c:v>
                </c:pt>
                <c:pt idx="6">
                  <c:v>2013 г.</c:v>
                </c:pt>
              </c:strCache>
            </c:strRef>
          </c:cat>
          <c:val>
            <c:numRef>
              <c:f>Лист1!$A$2:$G$2</c:f>
              <c:numCache>
                <c:formatCode>#,##0</c:formatCode>
                <c:ptCount val="7"/>
                <c:pt idx="0">
                  <c:v>1424513</c:v>
                </c:pt>
                <c:pt idx="1">
                  <c:v>1417384</c:v>
                </c:pt>
                <c:pt idx="2">
                  <c:v>1396871</c:v>
                </c:pt>
                <c:pt idx="3">
                  <c:v>1397993</c:v>
                </c:pt>
                <c:pt idx="4">
                  <c:v>1397889</c:v>
                </c:pt>
                <c:pt idx="5">
                  <c:v>1394710</c:v>
                </c:pt>
                <c:pt idx="6">
                  <c:v>1393619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55933904"/>
        <c:axId val="355932336"/>
        <c:axId val="0"/>
      </c:bar3DChart>
      <c:catAx>
        <c:axId val="3559339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55932336"/>
        <c:crosses val="autoZero"/>
        <c:auto val="1"/>
        <c:lblAlgn val="ctr"/>
        <c:lblOffset val="100"/>
        <c:noMultiLvlLbl val="0"/>
      </c:catAx>
      <c:valAx>
        <c:axId val="355932336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crossAx val="35593390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7EFF05C-2735-457B-A597-8DD92F7C85B3}" type="doc">
      <dgm:prSet loTypeId="urn:microsoft.com/office/officeart/2005/8/layout/hierarchy1" loCatId="hierarchy" qsTypeId="urn:microsoft.com/office/officeart/2005/8/quickstyle/simple3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5859CEB2-2F42-4037-AC24-0854A1441A38}">
      <dgm:prSet phldrT="[Текст]" custT="1"/>
      <dgm:spPr/>
      <dgm:t>
        <a:bodyPr/>
        <a:lstStyle/>
        <a:p>
          <a:r>
            <a:rPr lang="ru-RU" sz="1000">
              <a:latin typeface="Arial" pitchFamily="34" charset="0"/>
              <a:cs typeface="Arial" pitchFamily="34" charset="0"/>
            </a:rPr>
            <a:t>Директор</a:t>
          </a:r>
        </a:p>
      </dgm:t>
    </dgm:pt>
    <dgm:pt modelId="{1D82B31E-EA62-45E8-83EE-180D8EEB0DDB}" type="parTrans" cxnId="{D03B4ECD-494B-4585-8520-0BF077E76073}">
      <dgm:prSet/>
      <dgm:spPr/>
      <dgm:t>
        <a:bodyPr/>
        <a:lstStyle/>
        <a:p>
          <a:endParaRPr lang="ru-RU"/>
        </a:p>
      </dgm:t>
    </dgm:pt>
    <dgm:pt modelId="{4C866782-EBDD-4571-BB02-A7E4BF31EF69}" type="sibTrans" cxnId="{D03B4ECD-494B-4585-8520-0BF077E76073}">
      <dgm:prSet/>
      <dgm:spPr/>
      <dgm:t>
        <a:bodyPr/>
        <a:lstStyle/>
        <a:p>
          <a:endParaRPr lang="ru-RU"/>
        </a:p>
      </dgm:t>
    </dgm:pt>
    <dgm:pt modelId="{A155164C-C1E7-49F1-8F25-47C8EBBD7C3F}">
      <dgm:prSet custT="1"/>
      <dgm:spPr/>
      <dgm:t>
        <a:bodyPr/>
        <a:lstStyle/>
        <a:p>
          <a:r>
            <a:rPr lang="ru-RU" sz="1000">
              <a:latin typeface="Arial" pitchFamily="34" charset="0"/>
              <a:cs typeface="Arial" pitchFamily="34" charset="0"/>
            </a:rPr>
            <a:t>Инженер - технолог</a:t>
          </a:r>
        </a:p>
      </dgm:t>
    </dgm:pt>
    <dgm:pt modelId="{8FF57D2A-9E76-445D-A08A-5A5D4A3EBCE5}" type="parTrans" cxnId="{E2F88C0A-ED5E-4722-BC7C-93458390DC92}">
      <dgm:prSet/>
      <dgm:spPr/>
      <dgm:t>
        <a:bodyPr/>
        <a:lstStyle/>
        <a:p>
          <a:endParaRPr lang="ru-RU"/>
        </a:p>
      </dgm:t>
    </dgm:pt>
    <dgm:pt modelId="{D61D8045-EE45-40E1-AD16-0707509679F2}" type="sibTrans" cxnId="{E2F88C0A-ED5E-4722-BC7C-93458390DC92}">
      <dgm:prSet/>
      <dgm:spPr/>
      <dgm:t>
        <a:bodyPr/>
        <a:lstStyle/>
        <a:p>
          <a:endParaRPr lang="ru-RU"/>
        </a:p>
      </dgm:t>
    </dgm:pt>
    <dgm:pt modelId="{1DF89EB7-49CE-42BC-A248-2FA5FFD7D994}">
      <dgm:prSet custT="1"/>
      <dgm:spPr/>
      <dgm:t>
        <a:bodyPr/>
        <a:lstStyle/>
        <a:p>
          <a:r>
            <a:rPr lang="ru-RU" sz="1000">
              <a:latin typeface="Arial" pitchFamily="34" charset="0"/>
              <a:cs typeface="Arial" pitchFamily="34" charset="0"/>
            </a:rPr>
            <a:t>Оператор</a:t>
          </a:r>
        </a:p>
      </dgm:t>
    </dgm:pt>
    <dgm:pt modelId="{E8796571-72A1-436B-9285-D7286138E8DF}" type="parTrans" cxnId="{043C2D74-592E-4671-B1F2-57A6B0C2275C}">
      <dgm:prSet/>
      <dgm:spPr/>
      <dgm:t>
        <a:bodyPr/>
        <a:lstStyle/>
        <a:p>
          <a:endParaRPr lang="ru-RU"/>
        </a:p>
      </dgm:t>
    </dgm:pt>
    <dgm:pt modelId="{ED6B6E3F-D688-4133-8695-892352A67B12}" type="sibTrans" cxnId="{043C2D74-592E-4671-B1F2-57A6B0C2275C}">
      <dgm:prSet/>
      <dgm:spPr/>
      <dgm:t>
        <a:bodyPr/>
        <a:lstStyle/>
        <a:p>
          <a:endParaRPr lang="ru-RU"/>
        </a:p>
      </dgm:t>
    </dgm:pt>
    <dgm:pt modelId="{4A0B89EE-745C-4DA5-B084-BFD27DE574A7}">
      <dgm:prSet custT="1"/>
      <dgm:spPr/>
      <dgm:t>
        <a:bodyPr/>
        <a:lstStyle/>
        <a:p>
          <a:r>
            <a:rPr lang="ru-RU" sz="1000">
              <a:latin typeface="Arial" pitchFamily="34" charset="0"/>
              <a:cs typeface="Arial" pitchFamily="34" charset="0"/>
            </a:rPr>
            <a:t>Разнорабочий</a:t>
          </a:r>
        </a:p>
      </dgm:t>
    </dgm:pt>
    <dgm:pt modelId="{27D88A12-1655-486B-91FF-8C0945DA3151}" type="parTrans" cxnId="{B89C56CB-C7A9-48BC-9531-67639DEC836F}">
      <dgm:prSet/>
      <dgm:spPr/>
      <dgm:t>
        <a:bodyPr/>
        <a:lstStyle/>
        <a:p>
          <a:endParaRPr lang="ru-RU"/>
        </a:p>
      </dgm:t>
    </dgm:pt>
    <dgm:pt modelId="{D1A75338-05BA-4E79-B8EE-85B28F585EE6}" type="sibTrans" cxnId="{B89C56CB-C7A9-48BC-9531-67639DEC836F}">
      <dgm:prSet/>
      <dgm:spPr/>
      <dgm:t>
        <a:bodyPr/>
        <a:lstStyle/>
        <a:p>
          <a:endParaRPr lang="ru-RU"/>
        </a:p>
      </dgm:t>
    </dgm:pt>
    <dgm:pt modelId="{DB3F07F9-4B40-4828-BBA2-30F51F8E1658}">
      <dgm:prSet custT="1"/>
      <dgm:spPr/>
      <dgm:t>
        <a:bodyPr/>
        <a:lstStyle/>
        <a:p>
          <a:r>
            <a:rPr lang="ru-RU" sz="1000">
              <a:latin typeface="Arial" pitchFamily="34" charset="0"/>
              <a:cs typeface="Arial" pitchFamily="34" charset="0"/>
            </a:rPr>
            <a:t>Зав.складом</a:t>
          </a:r>
          <a:endParaRPr lang="ru-RU" sz="1000"/>
        </a:p>
      </dgm:t>
    </dgm:pt>
    <dgm:pt modelId="{9967594E-4152-4544-A2DF-EFC61696758A}" type="parTrans" cxnId="{A71BFC17-C327-4AC1-A62B-04F183F5F80B}">
      <dgm:prSet/>
      <dgm:spPr/>
      <dgm:t>
        <a:bodyPr/>
        <a:lstStyle/>
        <a:p>
          <a:endParaRPr lang="ru-RU"/>
        </a:p>
      </dgm:t>
    </dgm:pt>
    <dgm:pt modelId="{72D9B2A3-5DF9-4E8C-9F81-1A6F235E18BF}" type="sibTrans" cxnId="{A71BFC17-C327-4AC1-A62B-04F183F5F80B}">
      <dgm:prSet/>
      <dgm:spPr/>
      <dgm:t>
        <a:bodyPr/>
        <a:lstStyle/>
        <a:p>
          <a:endParaRPr lang="ru-RU"/>
        </a:p>
      </dgm:t>
    </dgm:pt>
    <dgm:pt modelId="{ADD06BFF-7E73-419A-9122-3FCC528110DC}" type="pres">
      <dgm:prSet presAssocID="{87EFF05C-2735-457B-A597-8DD92F7C85B3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C7B4A0CB-B294-4A76-9E6F-FE916BC07374}" type="pres">
      <dgm:prSet presAssocID="{5859CEB2-2F42-4037-AC24-0854A1441A38}" presName="hierRoot1" presStyleCnt="0"/>
      <dgm:spPr/>
    </dgm:pt>
    <dgm:pt modelId="{BA16F726-40E9-4DAE-89DC-5D277FAEBF7E}" type="pres">
      <dgm:prSet presAssocID="{5859CEB2-2F42-4037-AC24-0854A1441A38}" presName="composite" presStyleCnt="0"/>
      <dgm:spPr/>
    </dgm:pt>
    <dgm:pt modelId="{70233C82-0DC9-4622-9FDC-D8D5658F4E4E}" type="pres">
      <dgm:prSet presAssocID="{5859CEB2-2F42-4037-AC24-0854A1441A38}" presName="background" presStyleLbl="node0" presStyleIdx="0" presStyleCnt="1"/>
      <dgm:spPr/>
    </dgm:pt>
    <dgm:pt modelId="{2197E2CE-0AF4-4116-85EB-381780743AC7}" type="pres">
      <dgm:prSet presAssocID="{5859CEB2-2F42-4037-AC24-0854A1441A38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574B3C2-E459-4F98-92CB-3CE7AFD82459}" type="pres">
      <dgm:prSet presAssocID="{5859CEB2-2F42-4037-AC24-0854A1441A38}" presName="hierChild2" presStyleCnt="0"/>
      <dgm:spPr/>
    </dgm:pt>
    <dgm:pt modelId="{B6E31420-DE39-48FB-A1D5-82BBA23817A9}" type="pres">
      <dgm:prSet presAssocID="{8FF57D2A-9E76-445D-A08A-5A5D4A3EBCE5}" presName="Name10" presStyleLbl="parChTrans1D2" presStyleIdx="0" presStyleCnt="2"/>
      <dgm:spPr/>
      <dgm:t>
        <a:bodyPr/>
        <a:lstStyle/>
        <a:p>
          <a:endParaRPr lang="ru-RU"/>
        </a:p>
      </dgm:t>
    </dgm:pt>
    <dgm:pt modelId="{553836C0-E67B-4C3C-948E-F1DCE542EFB5}" type="pres">
      <dgm:prSet presAssocID="{A155164C-C1E7-49F1-8F25-47C8EBBD7C3F}" presName="hierRoot2" presStyleCnt="0"/>
      <dgm:spPr/>
    </dgm:pt>
    <dgm:pt modelId="{845D14FA-FEE3-4EE1-AACE-1553DB4E1958}" type="pres">
      <dgm:prSet presAssocID="{A155164C-C1E7-49F1-8F25-47C8EBBD7C3F}" presName="composite2" presStyleCnt="0"/>
      <dgm:spPr/>
    </dgm:pt>
    <dgm:pt modelId="{E17BAA66-E9BA-4ED4-925F-2D5D096F9929}" type="pres">
      <dgm:prSet presAssocID="{A155164C-C1E7-49F1-8F25-47C8EBBD7C3F}" presName="background2" presStyleLbl="node2" presStyleIdx="0" presStyleCnt="2"/>
      <dgm:spPr/>
    </dgm:pt>
    <dgm:pt modelId="{F31F1D60-D3B2-4779-985B-ECA2EEC170C7}" type="pres">
      <dgm:prSet presAssocID="{A155164C-C1E7-49F1-8F25-47C8EBBD7C3F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8E85145-34BE-4CFF-B87B-9B3AA3E58488}" type="pres">
      <dgm:prSet presAssocID="{A155164C-C1E7-49F1-8F25-47C8EBBD7C3F}" presName="hierChild3" presStyleCnt="0"/>
      <dgm:spPr/>
    </dgm:pt>
    <dgm:pt modelId="{B0BD4647-F741-4C85-9AA4-4E345BC9CE5E}" type="pres">
      <dgm:prSet presAssocID="{E8796571-72A1-436B-9285-D7286138E8DF}" presName="Name17" presStyleLbl="parChTrans1D3" presStyleIdx="0" presStyleCnt="2"/>
      <dgm:spPr/>
      <dgm:t>
        <a:bodyPr/>
        <a:lstStyle/>
        <a:p>
          <a:endParaRPr lang="ru-RU"/>
        </a:p>
      </dgm:t>
    </dgm:pt>
    <dgm:pt modelId="{E814F976-9814-4A92-81E9-80B94F696A5D}" type="pres">
      <dgm:prSet presAssocID="{1DF89EB7-49CE-42BC-A248-2FA5FFD7D994}" presName="hierRoot3" presStyleCnt="0"/>
      <dgm:spPr/>
    </dgm:pt>
    <dgm:pt modelId="{73F5613D-E8F2-42ED-920D-46792FA8C875}" type="pres">
      <dgm:prSet presAssocID="{1DF89EB7-49CE-42BC-A248-2FA5FFD7D994}" presName="composite3" presStyleCnt="0"/>
      <dgm:spPr/>
    </dgm:pt>
    <dgm:pt modelId="{EC76F279-F05A-4D2D-A20B-61A2814F8F08}" type="pres">
      <dgm:prSet presAssocID="{1DF89EB7-49CE-42BC-A248-2FA5FFD7D994}" presName="background3" presStyleLbl="node3" presStyleIdx="0" presStyleCnt="2"/>
      <dgm:spPr/>
    </dgm:pt>
    <dgm:pt modelId="{48C45976-E027-484E-BAA0-C737D8736BDF}" type="pres">
      <dgm:prSet presAssocID="{1DF89EB7-49CE-42BC-A248-2FA5FFD7D994}" presName="text3" presStyleLbl="fgAcc3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3BBA4AC-C2DA-4EC6-A301-AB4061293D2F}" type="pres">
      <dgm:prSet presAssocID="{1DF89EB7-49CE-42BC-A248-2FA5FFD7D994}" presName="hierChild4" presStyleCnt="0"/>
      <dgm:spPr/>
    </dgm:pt>
    <dgm:pt modelId="{8574302F-D4AB-439E-9AEC-F773D69FCEBD}" type="pres">
      <dgm:prSet presAssocID="{27D88A12-1655-486B-91FF-8C0945DA3151}" presName="Name17" presStyleLbl="parChTrans1D3" presStyleIdx="1" presStyleCnt="2"/>
      <dgm:spPr/>
      <dgm:t>
        <a:bodyPr/>
        <a:lstStyle/>
        <a:p>
          <a:endParaRPr lang="ru-RU"/>
        </a:p>
      </dgm:t>
    </dgm:pt>
    <dgm:pt modelId="{F0084520-A084-4222-866A-9C6F00C3D3B0}" type="pres">
      <dgm:prSet presAssocID="{4A0B89EE-745C-4DA5-B084-BFD27DE574A7}" presName="hierRoot3" presStyleCnt="0"/>
      <dgm:spPr/>
    </dgm:pt>
    <dgm:pt modelId="{A5DFD377-90AD-4293-82E7-75826A515996}" type="pres">
      <dgm:prSet presAssocID="{4A0B89EE-745C-4DA5-B084-BFD27DE574A7}" presName="composite3" presStyleCnt="0"/>
      <dgm:spPr/>
    </dgm:pt>
    <dgm:pt modelId="{594D4D3D-AB87-4F70-909C-DA878FBF25B0}" type="pres">
      <dgm:prSet presAssocID="{4A0B89EE-745C-4DA5-B084-BFD27DE574A7}" presName="background3" presStyleLbl="node3" presStyleIdx="1" presStyleCnt="2"/>
      <dgm:spPr/>
    </dgm:pt>
    <dgm:pt modelId="{83BE44D1-D742-47C3-9206-1B4A8581FED6}" type="pres">
      <dgm:prSet presAssocID="{4A0B89EE-745C-4DA5-B084-BFD27DE574A7}" presName="text3" presStyleLbl="fgAcc3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E1FB1CE-EBF4-405D-8785-0EF982ED6265}" type="pres">
      <dgm:prSet presAssocID="{4A0B89EE-745C-4DA5-B084-BFD27DE574A7}" presName="hierChild4" presStyleCnt="0"/>
      <dgm:spPr/>
    </dgm:pt>
    <dgm:pt modelId="{2BE79B25-038E-40FE-A799-4235074C242C}" type="pres">
      <dgm:prSet presAssocID="{9967594E-4152-4544-A2DF-EFC61696758A}" presName="Name10" presStyleLbl="parChTrans1D2" presStyleIdx="1" presStyleCnt="2"/>
      <dgm:spPr/>
      <dgm:t>
        <a:bodyPr/>
        <a:lstStyle/>
        <a:p>
          <a:endParaRPr lang="ru-RU"/>
        </a:p>
      </dgm:t>
    </dgm:pt>
    <dgm:pt modelId="{DACFDB85-069E-40CC-8C0A-CDB26AFEF0A2}" type="pres">
      <dgm:prSet presAssocID="{DB3F07F9-4B40-4828-BBA2-30F51F8E1658}" presName="hierRoot2" presStyleCnt="0"/>
      <dgm:spPr/>
    </dgm:pt>
    <dgm:pt modelId="{E0FD521B-90D4-4CD9-80DF-8A4385D39468}" type="pres">
      <dgm:prSet presAssocID="{DB3F07F9-4B40-4828-BBA2-30F51F8E1658}" presName="composite2" presStyleCnt="0"/>
      <dgm:spPr/>
    </dgm:pt>
    <dgm:pt modelId="{ADAAC50F-77A1-4F92-A8B0-EF67A6942B6A}" type="pres">
      <dgm:prSet presAssocID="{DB3F07F9-4B40-4828-BBA2-30F51F8E1658}" presName="background2" presStyleLbl="node2" presStyleIdx="1" presStyleCnt="2"/>
      <dgm:spPr/>
    </dgm:pt>
    <dgm:pt modelId="{60C2C620-E751-4B89-B416-78DFA269060C}" type="pres">
      <dgm:prSet presAssocID="{DB3F07F9-4B40-4828-BBA2-30F51F8E1658}" presName="text2" presStyleLbl="fgAcc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0D4A929-A68D-48EF-9AA0-F0C51FF3BF3F}" type="pres">
      <dgm:prSet presAssocID="{DB3F07F9-4B40-4828-BBA2-30F51F8E1658}" presName="hierChild3" presStyleCnt="0"/>
      <dgm:spPr/>
    </dgm:pt>
  </dgm:ptLst>
  <dgm:cxnLst>
    <dgm:cxn modelId="{B89C56CB-C7A9-48BC-9531-67639DEC836F}" srcId="{A155164C-C1E7-49F1-8F25-47C8EBBD7C3F}" destId="{4A0B89EE-745C-4DA5-B084-BFD27DE574A7}" srcOrd="1" destOrd="0" parTransId="{27D88A12-1655-486B-91FF-8C0945DA3151}" sibTransId="{D1A75338-05BA-4E79-B8EE-85B28F585EE6}"/>
    <dgm:cxn modelId="{65E1967A-EE6D-4D01-84D0-EB69C1A845D3}" type="presOf" srcId="{4A0B89EE-745C-4DA5-B084-BFD27DE574A7}" destId="{83BE44D1-D742-47C3-9206-1B4A8581FED6}" srcOrd="0" destOrd="0" presId="urn:microsoft.com/office/officeart/2005/8/layout/hierarchy1"/>
    <dgm:cxn modelId="{80BEFE55-ECF5-4AE3-93FD-4AD9AA134DB3}" type="presOf" srcId="{E8796571-72A1-436B-9285-D7286138E8DF}" destId="{B0BD4647-F741-4C85-9AA4-4E345BC9CE5E}" srcOrd="0" destOrd="0" presId="urn:microsoft.com/office/officeart/2005/8/layout/hierarchy1"/>
    <dgm:cxn modelId="{A297FAAA-46ED-4AFF-969E-1B71D7A5752B}" type="presOf" srcId="{DB3F07F9-4B40-4828-BBA2-30F51F8E1658}" destId="{60C2C620-E751-4B89-B416-78DFA269060C}" srcOrd="0" destOrd="0" presId="urn:microsoft.com/office/officeart/2005/8/layout/hierarchy1"/>
    <dgm:cxn modelId="{A71BFC17-C327-4AC1-A62B-04F183F5F80B}" srcId="{5859CEB2-2F42-4037-AC24-0854A1441A38}" destId="{DB3F07F9-4B40-4828-BBA2-30F51F8E1658}" srcOrd="1" destOrd="0" parTransId="{9967594E-4152-4544-A2DF-EFC61696758A}" sibTransId="{72D9B2A3-5DF9-4E8C-9F81-1A6F235E18BF}"/>
    <dgm:cxn modelId="{D654EC0A-DF93-4E35-BFFF-FE44957421E7}" type="presOf" srcId="{1DF89EB7-49CE-42BC-A248-2FA5FFD7D994}" destId="{48C45976-E027-484E-BAA0-C737D8736BDF}" srcOrd="0" destOrd="0" presId="urn:microsoft.com/office/officeart/2005/8/layout/hierarchy1"/>
    <dgm:cxn modelId="{C09D3E64-4834-481C-8035-D652034A34A3}" type="presOf" srcId="{9967594E-4152-4544-A2DF-EFC61696758A}" destId="{2BE79B25-038E-40FE-A799-4235074C242C}" srcOrd="0" destOrd="0" presId="urn:microsoft.com/office/officeart/2005/8/layout/hierarchy1"/>
    <dgm:cxn modelId="{043C2D74-592E-4671-B1F2-57A6B0C2275C}" srcId="{A155164C-C1E7-49F1-8F25-47C8EBBD7C3F}" destId="{1DF89EB7-49CE-42BC-A248-2FA5FFD7D994}" srcOrd="0" destOrd="0" parTransId="{E8796571-72A1-436B-9285-D7286138E8DF}" sibTransId="{ED6B6E3F-D688-4133-8695-892352A67B12}"/>
    <dgm:cxn modelId="{1AFBADDB-EC94-4FC8-A258-35EDE76C2CE6}" type="presOf" srcId="{27D88A12-1655-486B-91FF-8C0945DA3151}" destId="{8574302F-D4AB-439E-9AEC-F773D69FCEBD}" srcOrd="0" destOrd="0" presId="urn:microsoft.com/office/officeart/2005/8/layout/hierarchy1"/>
    <dgm:cxn modelId="{7D4CB02B-9871-4DE1-AD22-1459D26B7A65}" type="presOf" srcId="{87EFF05C-2735-457B-A597-8DD92F7C85B3}" destId="{ADD06BFF-7E73-419A-9122-3FCC528110DC}" srcOrd="0" destOrd="0" presId="urn:microsoft.com/office/officeart/2005/8/layout/hierarchy1"/>
    <dgm:cxn modelId="{8F08DC4B-7964-48D1-A491-6DB468530280}" type="presOf" srcId="{A155164C-C1E7-49F1-8F25-47C8EBBD7C3F}" destId="{F31F1D60-D3B2-4779-985B-ECA2EEC170C7}" srcOrd="0" destOrd="0" presId="urn:microsoft.com/office/officeart/2005/8/layout/hierarchy1"/>
    <dgm:cxn modelId="{C9942150-364E-4560-BA7F-1A93FBDC3CCE}" type="presOf" srcId="{8FF57D2A-9E76-445D-A08A-5A5D4A3EBCE5}" destId="{B6E31420-DE39-48FB-A1D5-82BBA23817A9}" srcOrd="0" destOrd="0" presId="urn:microsoft.com/office/officeart/2005/8/layout/hierarchy1"/>
    <dgm:cxn modelId="{E2F88C0A-ED5E-4722-BC7C-93458390DC92}" srcId="{5859CEB2-2F42-4037-AC24-0854A1441A38}" destId="{A155164C-C1E7-49F1-8F25-47C8EBBD7C3F}" srcOrd="0" destOrd="0" parTransId="{8FF57D2A-9E76-445D-A08A-5A5D4A3EBCE5}" sibTransId="{D61D8045-EE45-40E1-AD16-0707509679F2}"/>
    <dgm:cxn modelId="{3388CC88-33A6-45BD-A33D-9F38D98E1CA4}" type="presOf" srcId="{5859CEB2-2F42-4037-AC24-0854A1441A38}" destId="{2197E2CE-0AF4-4116-85EB-381780743AC7}" srcOrd="0" destOrd="0" presId="urn:microsoft.com/office/officeart/2005/8/layout/hierarchy1"/>
    <dgm:cxn modelId="{D03B4ECD-494B-4585-8520-0BF077E76073}" srcId="{87EFF05C-2735-457B-A597-8DD92F7C85B3}" destId="{5859CEB2-2F42-4037-AC24-0854A1441A38}" srcOrd="0" destOrd="0" parTransId="{1D82B31E-EA62-45E8-83EE-180D8EEB0DDB}" sibTransId="{4C866782-EBDD-4571-BB02-A7E4BF31EF69}"/>
    <dgm:cxn modelId="{5E31370B-24FB-482D-94CD-2690EC6EE22F}" type="presParOf" srcId="{ADD06BFF-7E73-419A-9122-3FCC528110DC}" destId="{C7B4A0CB-B294-4A76-9E6F-FE916BC07374}" srcOrd="0" destOrd="0" presId="urn:microsoft.com/office/officeart/2005/8/layout/hierarchy1"/>
    <dgm:cxn modelId="{638E378E-1CD9-440F-8A2C-56DA3B9F9609}" type="presParOf" srcId="{C7B4A0CB-B294-4A76-9E6F-FE916BC07374}" destId="{BA16F726-40E9-4DAE-89DC-5D277FAEBF7E}" srcOrd="0" destOrd="0" presId="urn:microsoft.com/office/officeart/2005/8/layout/hierarchy1"/>
    <dgm:cxn modelId="{360CF5F4-6738-443C-BB9D-1474506D3204}" type="presParOf" srcId="{BA16F726-40E9-4DAE-89DC-5D277FAEBF7E}" destId="{70233C82-0DC9-4622-9FDC-D8D5658F4E4E}" srcOrd="0" destOrd="0" presId="urn:microsoft.com/office/officeart/2005/8/layout/hierarchy1"/>
    <dgm:cxn modelId="{F6E3426C-3BFD-4E15-918A-590A9134D4E5}" type="presParOf" srcId="{BA16F726-40E9-4DAE-89DC-5D277FAEBF7E}" destId="{2197E2CE-0AF4-4116-85EB-381780743AC7}" srcOrd="1" destOrd="0" presId="urn:microsoft.com/office/officeart/2005/8/layout/hierarchy1"/>
    <dgm:cxn modelId="{6ACE6E2B-8949-4DE3-8791-3CD693D60409}" type="presParOf" srcId="{C7B4A0CB-B294-4A76-9E6F-FE916BC07374}" destId="{9574B3C2-E459-4F98-92CB-3CE7AFD82459}" srcOrd="1" destOrd="0" presId="urn:microsoft.com/office/officeart/2005/8/layout/hierarchy1"/>
    <dgm:cxn modelId="{F38939ED-4F67-443F-BE4B-2CA22F937354}" type="presParOf" srcId="{9574B3C2-E459-4F98-92CB-3CE7AFD82459}" destId="{B6E31420-DE39-48FB-A1D5-82BBA23817A9}" srcOrd="0" destOrd="0" presId="urn:microsoft.com/office/officeart/2005/8/layout/hierarchy1"/>
    <dgm:cxn modelId="{471E7F78-CB96-461D-9040-A234A6459509}" type="presParOf" srcId="{9574B3C2-E459-4F98-92CB-3CE7AFD82459}" destId="{553836C0-E67B-4C3C-948E-F1DCE542EFB5}" srcOrd="1" destOrd="0" presId="urn:microsoft.com/office/officeart/2005/8/layout/hierarchy1"/>
    <dgm:cxn modelId="{D78F9E5C-1CEA-463A-A3F7-53663394FA7E}" type="presParOf" srcId="{553836C0-E67B-4C3C-948E-F1DCE542EFB5}" destId="{845D14FA-FEE3-4EE1-AACE-1553DB4E1958}" srcOrd="0" destOrd="0" presId="urn:microsoft.com/office/officeart/2005/8/layout/hierarchy1"/>
    <dgm:cxn modelId="{BD5394FE-8EB3-497A-B8C6-D7F98D061A6F}" type="presParOf" srcId="{845D14FA-FEE3-4EE1-AACE-1553DB4E1958}" destId="{E17BAA66-E9BA-4ED4-925F-2D5D096F9929}" srcOrd="0" destOrd="0" presId="urn:microsoft.com/office/officeart/2005/8/layout/hierarchy1"/>
    <dgm:cxn modelId="{B5BA5111-9579-4A64-A65C-46153932C742}" type="presParOf" srcId="{845D14FA-FEE3-4EE1-AACE-1553DB4E1958}" destId="{F31F1D60-D3B2-4779-985B-ECA2EEC170C7}" srcOrd="1" destOrd="0" presId="urn:microsoft.com/office/officeart/2005/8/layout/hierarchy1"/>
    <dgm:cxn modelId="{28398C0B-EC1C-4EE1-BA01-46B9AF78C75C}" type="presParOf" srcId="{553836C0-E67B-4C3C-948E-F1DCE542EFB5}" destId="{C8E85145-34BE-4CFF-B87B-9B3AA3E58488}" srcOrd="1" destOrd="0" presId="urn:microsoft.com/office/officeart/2005/8/layout/hierarchy1"/>
    <dgm:cxn modelId="{B57C3201-C286-4A05-B23D-B8A4671B919D}" type="presParOf" srcId="{C8E85145-34BE-4CFF-B87B-9B3AA3E58488}" destId="{B0BD4647-F741-4C85-9AA4-4E345BC9CE5E}" srcOrd="0" destOrd="0" presId="urn:microsoft.com/office/officeart/2005/8/layout/hierarchy1"/>
    <dgm:cxn modelId="{82285C10-B395-4B2D-851B-5DD26C264452}" type="presParOf" srcId="{C8E85145-34BE-4CFF-B87B-9B3AA3E58488}" destId="{E814F976-9814-4A92-81E9-80B94F696A5D}" srcOrd="1" destOrd="0" presId="urn:microsoft.com/office/officeart/2005/8/layout/hierarchy1"/>
    <dgm:cxn modelId="{37707FD8-5BD7-49AA-9FDE-5CAC01328BEB}" type="presParOf" srcId="{E814F976-9814-4A92-81E9-80B94F696A5D}" destId="{73F5613D-E8F2-42ED-920D-46792FA8C875}" srcOrd="0" destOrd="0" presId="urn:microsoft.com/office/officeart/2005/8/layout/hierarchy1"/>
    <dgm:cxn modelId="{C2884EE8-E2DD-45D4-AABA-985E1E7FC2E8}" type="presParOf" srcId="{73F5613D-E8F2-42ED-920D-46792FA8C875}" destId="{EC76F279-F05A-4D2D-A20B-61A2814F8F08}" srcOrd="0" destOrd="0" presId="urn:microsoft.com/office/officeart/2005/8/layout/hierarchy1"/>
    <dgm:cxn modelId="{6A102505-1432-4C74-95BD-882E4F761AAB}" type="presParOf" srcId="{73F5613D-E8F2-42ED-920D-46792FA8C875}" destId="{48C45976-E027-484E-BAA0-C737D8736BDF}" srcOrd="1" destOrd="0" presId="urn:microsoft.com/office/officeart/2005/8/layout/hierarchy1"/>
    <dgm:cxn modelId="{E3EFDF95-A91F-4876-8BFC-F41611504C43}" type="presParOf" srcId="{E814F976-9814-4A92-81E9-80B94F696A5D}" destId="{53BBA4AC-C2DA-4EC6-A301-AB4061293D2F}" srcOrd="1" destOrd="0" presId="urn:microsoft.com/office/officeart/2005/8/layout/hierarchy1"/>
    <dgm:cxn modelId="{89021854-7DB5-4F1D-88B9-BA84F5AF21AA}" type="presParOf" srcId="{C8E85145-34BE-4CFF-B87B-9B3AA3E58488}" destId="{8574302F-D4AB-439E-9AEC-F773D69FCEBD}" srcOrd="2" destOrd="0" presId="urn:microsoft.com/office/officeart/2005/8/layout/hierarchy1"/>
    <dgm:cxn modelId="{F1B5B02E-B6F0-4E3B-858A-9396AB4BFB80}" type="presParOf" srcId="{C8E85145-34BE-4CFF-B87B-9B3AA3E58488}" destId="{F0084520-A084-4222-866A-9C6F00C3D3B0}" srcOrd="3" destOrd="0" presId="urn:microsoft.com/office/officeart/2005/8/layout/hierarchy1"/>
    <dgm:cxn modelId="{BF06034F-72D6-4113-B806-DD2F2725085C}" type="presParOf" srcId="{F0084520-A084-4222-866A-9C6F00C3D3B0}" destId="{A5DFD377-90AD-4293-82E7-75826A515996}" srcOrd="0" destOrd="0" presId="urn:microsoft.com/office/officeart/2005/8/layout/hierarchy1"/>
    <dgm:cxn modelId="{805DE243-17B4-4918-8F9D-0588473C1625}" type="presParOf" srcId="{A5DFD377-90AD-4293-82E7-75826A515996}" destId="{594D4D3D-AB87-4F70-909C-DA878FBF25B0}" srcOrd="0" destOrd="0" presId="urn:microsoft.com/office/officeart/2005/8/layout/hierarchy1"/>
    <dgm:cxn modelId="{B97393C6-9219-48E2-A03B-A9F1AA63D41C}" type="presParOf" srcId="{A5DFD377-90AD-4293-82E7-75826A515996}" destId="{83BE44D1-D742-47C3-9206-1B4A8581FED6}" srcOrd="1" destOrd="0" presId="urn:microsoft.com/office/officeart/2005/8/layout/hierarchy1"/>
    <dgm:cxn modelId="{E05268C0-8A37-4B0D-BC90-1C0557141EC7}" type="presParOf" srcId="{F0084520-A084-4222-866A-9C6F00C3D3B0}" destId="{0E1FB1CE-EBF4-405D-8785-0EF982ED6265}" srcOrd="1" destOrd="0" presId="urn:microsoft.com/office/officeart/2005/8/layout/hierarchy1"/>
    <dgm:cxn modelId="{C5FB2489-0CA2-4C80-9681-5BBE8E356BC3}" type="presParOf" srcId="{9574B3C2-E459-4F98-92CB-3CE7AFD82459}" destId="{2BE79B25-038E-40FE-A799-4235074C242C}" srcOrd="2" destOrd="0" presId="urn:microsoft.com/office/officeart/2005/8/layout/hierarchy1"/>
    <dgm:cxn modelId="{2D643F2F-1577-4710-B936-836B75A587BF}" type="presParOf" srcId="{9574B3C2-E459-4F98-92CB-3CE7AFD82459}" destId="{DACFDB85-069E-40CC-8C0A-CDB26AFEF0A2}" srcOrd="3" destOrd="0" presId="urn:microsoft.com/office/officeart/2005/8/layout/hierarchy1"/>
    <dgm:cxn modelId="{E07EA1BA-8E5B-49F8-8327-1C718218520F}" type="presParOf" srcId="{DACFDB85-069E-40CC-8C0A-CDB26AFEF0A2}" destId="{E0FD521B-90D4-4CD9-80DF-8A4385D39468}" srcOrd="0" destOrd="0" presId="urn:microsoft.com/office/officeart/2005/8/layout/hierarchy1"/>
    <dgm:cxn modelId="{503A7195-D862-490C-BFAE-1D7D9D3A0914}" type="presParOf" srcId="{E0FD521B-90D4-4CD9-80DF-8A4385D39468}" destId="{ADAAC50F-77A1-4F92-A8B0-EF67A6942B6A}" srcOrd="0" destOrd="0" presId="urn:microsoft.com/office/officeart/2005/8/layout/hierarchy1"/>
    <dgm:cxn modelId="{EC2DF60D-F366-4555-9E6C-C36A48E1E1DB}" type="presParOf" srcId="{E0FD521B-90D4-4CD9-80DF-8A4385D39468}" destId="{60C2C620-E751-4B89-B416-78DFA269060C}" srcOrd="1" destOrd="0" presId="urn:microsoft.com/office/officeart/2005/8/layout/hierarchy1"/>
    <dgm:cxn modelId="{AC709903-1F1F-40C6-AF14-D18FCDB94937}" type="presParOf" srcId="{DACFDB85-069E-40CC-8C0A-CDB26AFEF0A2}" destId="{A0D4A929-A68D-48EF-9AA0-F0C51FF3BF3F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BE79B25-038E-40FE-A799-4235074C242C}">
      <dsp:nvSpPr>
        <dsp:cNvPr id="0" name=""/>
        <dsp:cNvSpPr/>
      </dsp:nvSpPr>
      <dsp:spPr>
        <a:xfrm>
          <a:off x="3365258" y="638508"/>
          <a:ext cx="613855" cy="2921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9084"/>
              </a:lnTo>
              <a:lnTo>
                <a:pt x="613855" y="199084"/>
              </a:lnTo>
              <a:lnTo>
                <a:pt x="613855" y="29213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74302F-D4AB-439E-9AEC-F773D69FCEBD}">
      <dsp:nvSpPr>
        <dsp:cNvPr id="0" name=""/>
        <dsp:cNvSpPr/>
      </dsp:nvSpPr>
      <dsp:spPr>
        <a:xfrm>
          <a:off x="2751402" y="1568499"/>
          <a:ext cx="613855" cy="2921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9084"/>
              </a:lnTo>
              <a:lnTo>
                <a:pt x="613855" y="199084"/>
              </a:lnTo>
              <a:lnTo>
                <a:pt x="613855" y="292139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BD4647-F741-4C85-9AA4-4E345BC9CE5E}">
      <dsp:nvSpPr>
        <dsp:cNvPr id="0" name=""/>
        <dsp:cNvSpPr/>
      </dsp:nvSpPr>
      <dsp:spPr>
        <a:xfrm>
          <a:off x="2137546" y="1568499"/>
          <a:ext cx="613855" cy="292139"/>
        </a:xfrm>
        <a:custGeom>
          <a:avLst/>
          <a:gdLst/>
          <a:ahLst/>
          <a:cxnLst/>
          <a:rect l="0" t="0" r="0" b="0"/>
          <a:pathLst>
            <a:path>
              <a:moveTo>
                <a:pt x="613855" y="0"/>
              </a:moveTo>
              <a:lnTo>
                <a:pt x="613855" y="199084"/>
              </a:lnTo>
              <a:lnTo>
                <a:pt x="0" y="199084"/>
              </a:lnTo>
              <a:lnTo>
                <a:pt x="0" y="292139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E31420-DE39-48FB-A1D5-82BBA23817A9}">
      <dsp:nvSpPr>
        <dsp:cNvPr id="0" name=""/>
        <dsp:cNvSpPr/>
      </dsp:nvSpPr>
      <dsp:spPr>
        <a:xfrm>
          <a:off x="2751402" y="638508"/>
          <a:ext cx="613855" cy="292139"/>
        </a:xfrm>
        <a:custGeom>
          <a:avLst/>
          <a:gdLst/>
          <a:ahLst/>
          <a:cxnLst/>
          <a:rect l="0" t="0" r="0" b="0"/>
          <a:pathLst>
            <a:path>
              <a:moveTo>
                <a:pt x="613855" y="0"/>
              </a:moveTo>
              <a:lnTo>
                <a:pt x="613855" y="199084"/>
              </a:lnTo>
              <a:lnTo>
                <a:pt x="0" y="199084"/>
              </a:lnTo>
              <a:lnTo>
                <a:pt x="0" y="29213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233C82-0DC9-4622-9FDC-D8D5658F4E4E}">
      <dsp:nvSpPr>
        <dsp:cNvPr id="0" name=""/>
        <dsp:cNvSpPr/>
      </dsp:nvSpPr>
      <dsp:spPr>
        <a:xfrm>
          <a:off x="2863012" y="656"/>
          <a:ext cx="1004491" cy="6378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2197E2CE-0AF4-4116-85EB-381780743AC7}">
      <dsp:nvSpPr>
        <dsp:cNvPr id="0" name=""/>
        <dsp:cNvSpPr/>
      </dsp:nvSpPr>
      <dsp:spPr>
        <a:xfrm>
          <a:off x="2974622" y="106685"/>
          <a:ext cx="1004491" cy="63785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Arial" pitchFamily="34" charset="0"/>
              <a:cs typeface="Arial" pitchFamily="34" charset="0"/>
            </a:rPr>
            <a:t>Директор</a:t>
          </a:r>
        </a:p>
      </dsp:txBody>
      <dsp:txXfrm>
        <a:off x="2993304" y="125367"/>
        <a:ext cx="967127" cy="600487"/>
      </dsp:txXfrm>
    </dsp:sp>
    <dsp:sp modelId="{E17BAA66-E9BA-4ED4-925F-2D5D096F9929}">
      <dsp:nvSpPr>
        <dsp:cNvPr id="0" name=""/>
        <dsp:cNvSpPr/>
      </dsp:nvSpPr>
      <dsp:spPr>
        <a:xfrm>
          <a:off x="2249156" y="930647"/>
          <a:ext cx="1004491" cy="6378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F31F1D60-D3B2-4779-985B-ECA2EEC170C7}">
      <dsp:nvSpPr>
        <dsp:cNvPr id="0" name=""/>
        <dsp:cNvSpPr/>
      </dsp:nvSpPr>
      <dsp:spPr>
        <a:xfrm>
          <a:off x="2360767" y="1036677"/>
          <a:ext cx="1004491" cy="63785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Arial" pitchFamily="34" charset="0"/>
              <a:cs typeface="Arial" pitchFamily="34" charset="0"/>
            </a:rPr>
            <a:t>Инженер - технолог</a:t>
          </a:r>
        </a:p>
      </dsp:txBody>
      <dsp:txXfrm>
        <a:off x="2379449" y="1055359"/>
        <a:ext cx="967127" cy="600487"/>
      </dsp:txXfrm>
    </dsp:sp>
    <dsp:sp modelId="{EC76F279-F05A-4D2D-A20B-61A2814F8F08}">
      <dsp:nvSpPr>
        <dsp:cNvPr id="0" name=""/>
        <dsp:cNvSpPr/>
      </dsp:nvSpPr>
      <dsp:spPr>
        <a:xfrm>
          <a:off x="1635301" y="1860639"/>
          <a:ext cx="1004491" cy="6378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48C45976-E027-484E-BAA0-C737D8736BDF}">
      <dsp:nvSpPr>
        <dsp:cNvPr id="0" name=""/>
        <dsp:cNvSpPr/>
      </dsp:nvSpPr>
      <dsp:spPr>
        <a:xfrm>
          <a:off x="1746911" y="1966668"/>
          <a:ext cx="1004491" cy="63785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Arial" pitchFamily="34" charset="0"/>
              <a:cs typeface="Arial" pitchFamily="34" charset="0"/>
            </a:rPr>
            <a:t>Оператор</a:t>
          </a:r>
        </a:p>
      </dsp:txBody>
      <dsp:txXfrm>
        <a:off x="1765593" y="1985350"/>
        <a:ext cx="967127" cy="600487"/>
      </dsp:txXfrm>
    </dsp:sp>
    <dsp:sp modelId="{594D4D3D-AB87-4F70-909C-DA878FBF25B0}">
      <dsp:nvSpPr>
        <dsp:cNvPr id="0" name=""/>
        <dsp:cNvSpPr/>
      </dsp:nvSpPr>
      <dsp:spPr>
        <a:xfrm>
          <a:off x="2863012" y="1860639"/>
          <a:ext cx="1004491" cy="6378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83BE44D1-D742-47C3-9206-1B4A8581FED6}">
      <dsp:nvSpPr>
        <dsp:cNvPr id="0" name=""/>
        <dsp:cNvSpPr/>
      </dsp:nvSpPr>
      <dsp:spPr>
        <a:xfrm>
          <a:off x="2974622" y="1966668"/>
          <a:ext cx="1004491" cy="63785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Arial" pitchFamily="34" charset="0"/>
              <a:cs typeface="Arial" pitchFamily="34" charset="0"/>
            </a:rPr>
            <a:t>Разнорабочий</a:t>
          </a:r>
        </a:p>
      </dsp:txBody>
      <dsp:txXfrm>
        <a:off x="2993304" y="1985350"/>
        <a:ext cx="967127" cy="600487"/>
      </dsp:txXfrm>
    </dsp:sp>
    <dsp:sp modelId="{ADAAC50F-77A1-4F92-A8B0-EF67A6942B6A}">
      <dsp:nvSpPr>
        <dsp:cNvPr id="0" name=""/>
        <dsp:cNvSpPr/>
      </dsp:nvSpPr>
      <dsp:spPr>
        <a:xfrm>
          <a:off x="3476868" y="930647"/>
          <a:ext cx="1004491" cy="6378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60C2C620-E751-4B89-B416-78DFA269060C}">
      <dsp:nvSpPr>
        <dsp:cNvPr id="0" name=""/>
        <dsp:cNvSpPr/>
      </dsp:nvSpPr>
      <dsp:spPr>
        <a:xfrm>
          <a:off x="3588478" y="1036677"/>
          <a:ext cx="1004491" cy="63785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Arial" pitchFamily="34" charset="0"/>
              <a:cs typeface="Arial" pitchFamily="34" charset="0"/>
            </a:rPr>
            <a:t>Зав.складом</a:t>
          </a:r>
          <a:endParaRPr lang="ru-RU" sz="1000" kern="1200"/>
        </a:p>
      </dsp:txBody>
      <dsp:txXfrm>
        <a:off x="3607160" y="1055359"/>
        <a:ext cx="967127" cy="6004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 год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2093D1B-B0A9-49AD-9ECD-4CF1CC846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2584</TotalTime>
  <Pages>1</Pages>
  <Words>7722</Words>
  <Characters>44017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Производство красок, лаков и эмалей</vt:lpstr>
    </vt:vector>
  </TitlesOfParts>
  <Company>Helett-Packard</Company>
  <LinksUpToDate>false</LinksUpToDate>
  <CharactersWithSpaces>51636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Производство красок, лаков и эмалей</dc:title>
  <dc:subject>Бизнес-план</dc:subject>
  <dc:creator>МСБ консалтинг</dc:creator>
  <cp:keywords/>
  <dc:description/>
  <cp:lastModifiedBy>МСБ консалтинг</cp:lastModifiedBy>
  <cp:revision>49</cp:revision>
  <cp:lastPrinted>2013-07-04T09:26:00Z</cp:lastPrinted>
  <dcterms:created xsi:type="dcterms:W3CDTF">2013-02-17T11:14:00Z</dcterms:created>
  <dcterms:modified xsi:type="dcterms:W3CDTF">2013-12-11T09:49:00Z</dcterms:modified>
</cp:coreProperties>
</file>