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CC2" w:rsidRDefault="00341CC2">
      <w:pPr>
        <w:pStyle w:val="a3"/>
        <w:rPr>
          <w:rFonts w:asciiTheme="majorHAnsi" w:eastAsiaTheme="majorEastAsia" w:hAnsiTheme="majorHAnsi" w:cstheme="majorBidi"/>
          <w:sz w:val="72"/>
          <w:szCs w:val="72"/>
        </w:rPr>
      </w:pPr>
      <w:r w:rsidRPr="00341CC2">
        <w:rPr>
          <w:rFonts w:asciiTheme="majorHAnsi" w:eastAsiaTheme="majorEastAsia" w:hAnsiTheme="majorHAnsi" w:cstheme="majorBidi"/>
          <w:noProof/>
          <w:sz w:val="72"/>
          <w:szCs w:val="72"/>
          <w:lang w:eastAsia="ru-RU"/>
        </w:rPr>
        <w:drawing>
          <wp:anchor distT="0" distB="0" distL="114300" distR="114300" simplePos="0" relativeHeight="251837440" behindDoc="0" locked="0" layoutInCell="1" allowOverlap="1" wp14:anchorId="69C0C03B" wp14:editId="229B765F">
            <wp:simplePos x="0" y="0"/>
            <wp:positionH relativeFrom="column">
              <wp:posOffset>4563110</wp:posOffset>
            </wp:positionH>
            <wp:positionV relativeFrom="paragraph">
              <wp:posOffset>-636905</wp:posOffset>
            </wp:positionV>
            <wp:extent cx="930275" cy="930275"/>
            <wp:effectExtent l="0" t="0" r="3175" b="3175"/>
            <wp:wrapNone/>
            <wp:docPr id="12" name="Рисунок 12" descr="C:\Users\ww\Desktop\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275" cy="930275"/>
                    </a:xfrm>
                    <a:prstGeom prst="rect">
                      <a:avLst/>
                    </a:prstGeom>
                    <a:noFill/>
                    <a:ln>
                      <a:noFill/>
                    </a:ln>
                  </pic:spPr>
                </pic:pic>
              </a:graphicData>
            </a:graphic>
          </wp:anchor>
        </w:drawing>
      </w:r>
      <w:r w:rsidRPr="00341CC2">
        <w:rPr>
          <w:rFonts w:asciiTheme="majorHAnsi" w:eastAsiaTheme="majorEastAsia" w:hAnsiTheme="majorHAnsi" w:cstheme="majorBidi"/>
          <w:noProof/>
          <w:sz w:val="72"/>
          <w:szCs w:val="72"/>
          <w:lang w:eastAsia="ru-RU"/>
        </w:rPr>
        <mc:AlternateContent>
          <mc:Choice Requires="wps">
            <w:drawing>
              <wp:anchor distT="45720" distB="45720" distL="114300" distR="114300" simplePos="0" relativeHeight="251752448" behindDoc="0" locked="0" layoutInCell="1" allowOverlap="1" wp14:anchorId="188419E0" wp14:editId="1EE15E33">
                <wp:simplePos x="0" y="0"/>
                <wp:positionH relativeFrom="column">
                  <wp:posOffset>334645</wp:posOffset>
                </wp:positionH>
                <wp:positionV relativeFrom="paragraph">
                  <wp:posOffset>84455</wp:posOffset>
                </wp:positionV>
                <wp:extent cx="1454150" cy="1404620"/>
                <wp:effectExtent l="0" t="0" r="0" b="12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404620"/>
                        </a:xfrm>
                        <a:prstGeom prst="rect">
                          <a:avLst/>
                        </a:prstGeom>
                        <a:solidFill>
                          <a:srgbClr val="FFFFFF"/>
                        </a:solidFill>
                        <a:ln w="9525">
                          <a:noFill/>
                          <a:miter lim="800000"/>
                          <a:headEnd/>
                          <a:tailEnd/>
                        </a:ln>
                      </wps:spPr>
                      <wps:txbx>
                        <w:txbxContent>
                          <w:p w:rsidR="00341CC2" w:rsidRPr="00FC36B4" w:rsidRDefault="00341CC2" w:rsidP="00341CC2">
                            <w:pPr>
                              <w:spacing w:after="0" w:line="240" w:lineRule="auto"/>
                              <w:jc w:val="center"/>
                              <w:rPr>
                                <w:b/>
                                <w:color w:val="808080" w:themeColor="background1" w:themeShade="80"/>
                                <w:sz w:val="10"/>
                              </w:rPr>
                            </w:pPr>
                            <w:r w:rsidRPr="00FC36B4">
                              <w:rPr>
                                <w:b/>
                                <w:color w:val="808080" w:themeColor="background1" w:themeShade="80"/>
                                <w:sz w:val="10"/>
                              </w:rPr>
                              <w:t>Министерство регионального развития</w:t>
                            </w:r>
                          </w:p>
                          <w:p w:rsidR="00341CC2" w:rsidRPr="00FC36B4" w:rsidRDefault="00341CC2" w:rsidP="00341CC2">
                            <w:pPr>
                              <w:spacing w:after="0" w:line="240" w:lineRule="auto"/>
                              <w:jc w:val="center"/>
                              <w:rPr>
                                <w:b/>
                                <w:color w:val="808080" w:themeColor="background1" w:themeShade="80"/>
                                <w:sz w:val="10"/>
                              </w:rPr>
                            </w:pPr>
                            <w:r w:rsidRPr="00FC36B4">
                              <w:rPr>
                                <w:b/>
                                <w:color w:val="808080" w:themeColor="background1" w:themeShade="80"/>
                                <w:sz w:val="10"/>
                              </w:rPr>
                              <w:t xml:space="preserve"> Республики Казахстан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8419E0" id="_x0000_t202" coordsize="21600,21600" o:spt="202" path="m,l,21600r21600,l21600,xe">
                <v:stroke joinstyle="miter"/>
                <v:path gradientshapeok="t" o:connecttype="rect"/>
              </v:shapetype>
              <v:shape id="Надпись 2" o:spid="_x0000_s1026" type="#_x0000_t202" style="position:absolute;margin-left:26.35pt;margin-top:6.65pt;width:114.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" stroked="f">
                <v:textbox style="mso-fit-shape-to-text:t">
                  <w:txbxContent>
                    <w:p w:rsidR="00341CC2" w:rsidRPr="00FC36B4" w:rsidRDefault="00341CC2" w:rsidP="00341CC2">
                      <w:pPr>
                        <w:spacing w:after="0" w:line="240" w:lineRule="auto"/>
                        <w:jc w:val="center"/>
                        <w:rPr>
                          <w:b/>
                          <w:color w:val="808080" w:themeColor="background1" w:themeShade="80"/>
                          <w:sz w:val="10"/>
                        </w:rPr>
                      </w:pPr>
                      <w:r w:rsidRPr="00FC36B4">
                        <w:rPr>
                          <w:b/>
                          <w:color w:val="808080" w:themeColor="background1" w:themeShade="80"/>
                          <w:sz w:val="10"/>
                        </w:rPr>
                        <w:t>Министерство регионального развития</w:t>
                      </w:r>
                    </w:p>
                    <w:p w:rsidR="00341CC2" w:rsidRPr="00FC36B4" w:rsidRDefault="00341CC2" w:rsidP="00341CC2">
                      <w:pPr>
                        <w:spacing w:after="0" w:line="240" w:lineRule="auto"/>
                        <w:jc w:val="center"/>
                        <w:rPr>
                          <w:b/>
                          <w:color w:val="808080" w:themeColor="background1" w:themeShade="80"/>
                          <w:sz w:val="10"/>
                        </w:rPr>
                      </w:pPr>
                      <w:r w:rsidRPr="00FC36B4">
                        <w:rPr>
                          <w:b/>
                          <w:color w:val="808080" w:themeColor="background1" w:themeShade="80"/>
                          <w:sz w:val="10"/>
                        </w:rPr>
                        <w:t xml:space="preserve"> Республики Казахстан</w:t>
                      </w:r>
                    </w:p>
                  </w:txbxContent>
                </v:textbox>
              </v:shape>
            </w:pict>
          </mc:Fallback>
        </mc:AlternateContent>
      </w:r>
      <w:r w:rsidRPr="00341CC2">
        <w:rPr>
          <w:rFonts w:asciiTheme="majorHAnsi" w:eastAsiaTheme="majorEastAsia" w:hAnsiTheme="majorHAnsi" w:cstheme="majorBidi"/>
          <w:noProof/>
          <w:sz w:val="72"/>
          <w:szCs w:val="72"/>
          <w:lang w:eastAsia="ru-RU"/>
        </w:rPr>
        <w:drawing>
          <wp:anchor distT="0" distB="0" distL="114300" distR="114300" simplePos="0" relativeHeight="251666432" behindDoc="0" locked="0" layoutInCell="1" allowOverlap="1" wp14:anchorId="30AF6BE7" wp14:editId="54CB5B8D">
            <wp:simplePos x="0" y="0"/>
            <wp:positionH relativeFrom="column">
              <wp:posOffset>669290</wp:posOffset>
            </wp:positionH>
            <wp:positionV relativeFrom="paragraph">
              <wp:posOffset>-654685</wp:posOffset>
            </wp:positionV>
            <wp:extent cx="770255" cy="762635"/>
            <wp:effectExtent l="0" t="0" r="0" b="0"/>
            <wp:wrapNone/>
            <wp:docPr id="5" name="Рисунок 5" descr="C:\Users\ww\Desktop\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ge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025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CC2">
        <w:rPr>
          <w:rFonts w:asciiTheme="majorHAnsi" w:eastAsiaTheme="majorEastAsia" w:hAnsiTheme="majorHAnsi" w:cstheme="majorBidi"/>
          <w:noProof/>
          <w:sz w:val="72"/>
          <w:szCs w:val="72"/>
          <w:lang w:eastAsia="ru-RU"/>
        </w:rPr>
        <w:drawing>
          <wp:anchor distT="0" distB="0" distL="114300" distR="114300" simplePos="0" relativeHeight="251582464" behindDoc="0" locked="0" layoutInCell="1" allowOverlap="1" wp14:anchorId="2BEDE275" wp14:editId="60156ACF">
            <wp:simplePos x="0" y="0"/>
            <wp:positionH relativeFrom="column">
              <wp:posOffset>2247928</wp:posOffset>
            </wp:positionH>
            <wp:positionV relativeFrom="paragraph">
              <wp:posOffset>-405461</wp:posOffset>
            </wp:positionV>
            <wp:extent cx="1494790" cy="600075"/>
            <wp:effectExtent l="0" t="0" r="0" b="0"/>
            <wp:wrapNone/>
            <wp:docPr id="9" name="Рисунок 4" descr="C:\Users\Михаил\Documents\Документы Анфиногенов\Расчеты, БП\2011-2012\84-103_Типовые ДАМУ\Логотипы\Damu-log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ocuments\Документы Анфиногенов\Расчеты, БП\2011-2012\84-103_Типовые ДАМУ\Логотипы\Damu-logo-ru.jpg"/>
                    <pic:cNvPicPr>
                      <a:picLocks noChangeAspect="1" noChangeArrowheads="1"/>
                    </pic:cNvPicPr>
                  </pic:nvPicPr>
                  <pic:blipFill>
                    <a:blip r:embed="rId11" cstate="print"/>
                    <a:srcRect/>
                    <a:stretch>
                      <a:fillRect/>
                    </a:stretch>
                  </pic:blipFill>
                  <pic:spPr bwMode="auto">
                    <a:xfrm>
                      <a:off x="0" y="0"/>
                      <a:ext cx="1494790"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sz w:val="72"/>
          <w:szCs w:val="72"/>
        </w:rPr>
        <w:id w:val="10032934"/>
        <w:docPartObj>
          <w:docPartGallery w:val="Cover Pages"/>
          <w:docPartUnique/>
        </w:docPartObj>
      </w:sdtPr>
      <w:sdtEndPr>
        <w:rPr>
          <w:rFonts w:ascii="Arial" w:eastAsiaTheme="minorHAnsi" w:hAnsi="Arial" w:cstheme="minorBidi"/>
          <w:sz w:val="22"/>
          <w:szCs w:val="22"/>
        </w:rPr>
      </w:sdtEndPr>
      <w:sdtContent>
        <w:p w:rsidR="00774926" w:rsidRDefault="00C83C30">
          <w:pPr>
            <w:pStyle w:val="a3"/>
            <w:rPr>
              <w:rFonts w:asciiTheme="majorHAnsi" w:eastAsiaTheme="majorEastAsia" w:hAnsiTheme="majorHAnsi" w:cstheme="majorBidi"/>
              <w:sz w:val="72"/>
              <w:szCs w:val="72"/>
            </w:rPr>
          </w:pPr>
          <w:r>
            <w:rPr>
              <w:rFonts w:eastAsiaTheme="majorEastAsia" w:cstheme="majorBidi"/>
              <w:noProof/>
              <w:lang w:eastAsia="ru-RU"/>
            </w:rPr>
            <mc:AlternateContent>
              <mc:Choice Requires="wps">
                <w:drawing>
                  <wp:anchor distT="0" distB="0" distL="114300" distR="114300" simplePos="0" relativeHeight="251481087" behindDoc="0" locked="0" layoutInCell="0" allowOverlap="1" wp14:anchorId="46384B0C" wp14:editId="78A3EF3C">
                    <wp:simplePos x="0" y="0"/>
                    <wp:positionH relativeFrom="page">
                      <wp:align>center</wp:align>
                    </wp:positionH>
                    <wp:positionV relativeFrom="topMargin">
                      <wp:align>top</wp:align>
                    </wp:positionV>
                    <wp:extent cx="7916545" cy="1069675"/>
                    <wp:effectExtent l="0" t="0" r="43815" b="5461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10696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706AC" w:rsidRPr="009D4876" w:rsidRDefault="005706AC" w:rsidP="00351625">
                                <w:pPr>
                                  <w:jc w:val="center"/>
                                  <w:rPr>
                                    <w:sz w:val="36"/>
                                  </w:rPr>
                                </w:pPr>
                                <w:bookmarkStart w:id="0" w:name="_GoBack"/>
                                <w:r>
                                  <w:rPr>
                                    <w:noProof/>
                                    <w:sz w:val="36"/>
                                    <w:lang w:eastAsia="ru-RU"/>
                                  </w:rPr>
                                  <w:t xml:space="preserve">             </w:t>
                                </w:r>
                                <w:r w:rsidR="00341CC2">
                                  <w:rPr>
                                    <w:noProof/>
                                    <w:sz w:val="36"/>
                                    <w:lang w:eastAsia="ru-RU"/>
                                  </w:rPr>
                                  <w:tab/>
                                </w:r>
                                <w:r>
                                  <w:rPr>
                                    <w:noProof/>
                                    <w:sz w:val="36"/>
                                    <w:lang w:eastAsia="ru-RU"/>
                                  </w:rPr>
                                  <w:t xml:space="preserve"> </w:t>
                                </w:r>
                                <w:bookmarkEnd w:id="0"/>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46384B0C" id="Rectangle 3" o:spid="_x0000_s1027" style="position:absolute;margin-left:0;margin-top:0;width:623.35pt;height:84.25pt;z-index:251481087;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" o:allowincell="f" fillcolor="white [3201]" strokecolor="#92cddc [1944]" strokeweight="1pt">
                    <v:fill color2="#b6dde8 [1304]" focus="100%" type="gradient"/>
                    <v:shadow on="t" color="#205867 [1608]" opacity=".5" offset="1pt"/>
                    <v:textbox>
                      <w:txbxContent>
                        <w:p w:rsidR="005706AC" w:rsidRPr="009D4876" w:rsidRDefault="005706AC" w:rsidP="00351625">
                          <w:pPr>
                            <w:jc w:val="center"/>
                            <w:rPr>
                              <w:sz w:val="36"/>
                            </w:rPr>
                          </w:pPr>
                          <w:bookmarkStart w:id="1" w:name="_GoBack"/>
                          <w:r>
                            <w:rPr>
                              <w:noProof/>
                              <w:sz w:val="36"/>
                              <w:lang w:eastAsia="ru-RU"/>
                            </w:rPr>
                            <w:t xml:space="preserve">             </w:t>
                          </w:r>
                          <w:r w:rsidR="00341CC2">
                            <w:rPr>
                              <w:noProof/>
                              <w:sz w:val="36"/>
                              <w:lang w:eastAsia="ru-RU"/>
                            </w:rPr>
                            <w:tab/>
                          </w:r>
                          <w:r>
                            <w:rPr>
                              <w:noProof/>
                              <w:sz w:val="36"/>
                              <w:lang w:eastAsia="ru-RU"/>
                            </w:rPr>
                            <w:t xml:space="preserve"> </w:t>
                          </w:r>
                          <w:bookmarkEnd w:id="1"/>
                        </w:p>
                      </w:txbxContent>
                    </v:textbox>
                    <w10:wrap anchorx="page" anchory="margin"/>
                  </v:rect>
                </w:pict>
              </mc:Fallback>
            </mc:AlternateContent>
          </w:r>
          <w:r>
            <w:rPr>
              <w:rFonts w:eastAsiaTheme="majorEastAsia" w:cstheme="majorBidi"/>
              <w:noProof/>
              <w:lang w:eastAsia="ru-RU"/>
            </w:rPr>
            <mc:AlternateContent>
              <mc:Choice Requires="wps">
                <w:drawing>
                  <wp:anchor distT="0" distB="0" distL="114300" distR="114300" simplePos="0" relativeHeight="251482112" behindDoc="0" locked="0" layoutInCell="0" allowOverlap="1" wp14:anchorId="441DD5DF" wp14:editId="47A29644">
                    <wp:simplePos x="0" y="0"/>
                    <wp:positionH relativeFrom="page">
                      <wp:align>center</wp:align>
                    </wp:positionH>
                    <wp:positionV relativeFrom="page">
                      <wp:align>bottom</wp:align>
                    </wp:positionV>
                    <wp:extent cx="7912735" cy="610235"/>
                    <wp:effectExtent l="9525" t="9525" r="15875" b="2857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735" cy="6102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225D292" id="Rectangle 2" o:spid="_x0000_s1026" style="position:absolute;margin-left:0;margin-top:0;width:623.05pt;height:48.05pt;z-index:251482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D0AIAAFI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" o:allowincell="f" fillcolor="white [3201]" strokecolor="#92cddc [1944]" strokeweight="1pt">
                    <v:fill color2="#b6dde8 [1304]" focus="100%" type="gradient"/>
                    <v:shadow on="t" color="#205867 [1608]" opacity=".5" offset="1pt"/>
                    <w10:wrap anchorx="page" anchory="page"/>
                  </v:rect>
                </w:pict>
              </mc:Fallback>
            </mc:AlternateContent>
          </w:r>
          <w:r>
            <w:rPr>
              <w:rFonts w:eastAsiaTheme="majorEastAsia" w:cstheme="majorBidi"/>
              <w:noProof/>
              <w:lang w:eastAsia="ru-RU"/>
            </w:rPr>
            <mc:AlternateContent>
              <mc:Choice Requires="wps">
                <w:drawing>
                  <wp:anchor distT="0" distB="0" distL="114300" distR="114300" simplePos="0" relativeHeight="251497472" behindDoc="0" locked="0" layoutInCell="0" allowOverlap="1" wp14:anchorId="436B88C4" wp14:editId="0F6AADC9">
                    <wp:simplePos x="0" y="0"/>
                    <wp:positionH relativeFrom="leftMargin">
                      <wp:align>center</wp:align>
                    </wp:positionH>
                    <wp:positionV relativeFrom="page">
                      <wp:align>center</wp:align>
                    </wp:positionV>
                    <wp:extent cx="90805" cy="11203940"/>
                    <wp:effectExtent l="9525" t="9525" r="13970" b="1333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A633D76" id="Rectangle 5" o:spid="_x0000_s1026" style="position:absolute;margin-left:0;margin-top:0;width:7.15pt;height:882.2pt;z-index:25149747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SDNQbU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ru-RU"/>
            </w:rPr>
            <mc:AlternateContent>
              <mc:Choice Requires="wps">
                <w:drawing>
                  <wp:anchor distT="0" distB="0" distL="114300" distR="114300" simplePos="0" relativeHeight="251492352" behindDoc="0" locked="0" layoutInCell="0" allowOverlap="1" wp14:anchorId="0A999EB0" wp14:editId="42696EEC">
                    <wp:simplePos x="0" y="0"/>
                    <wp:positionH relativeFrom="rightMargin">
                      <wp:align>center</wp:align>
                    </wp:positionH>
                    <wp:positionV relativeFrom="page">
                      <wp:align>center</wp:align>
                    </wp:positionV>
                    <wp:extent cx="90805" cy="11203940"/>
                    <wp:effectExtent l="9525" t="9525" r="13970" b="1333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95C193F" id="Rectangle 4" o:spid="_x0000_s1026" style="position:absolute;margin-left:0;margin-top:0;width:7.15pt;height:882.2pt;z-index:2514923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aSKFzk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p>
        <w:sdt>
          <w:sdtPr>
            <w:rPr>
              <w:rFonts w:eastAsiaTheme="majorEastAsia" w:cs="Arial"/>
              <w:b/>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EndPr/>
          <w:sdtContent>
            <w:p w:rsidR="00774926" w:rsidRDefault="00470F56" w:rsidP="00C46377">
              <w:pPr>
                <w:pStyle w:val="a3"/>
                <w:spacing w:line="360" w:lineRule="auto"/>
                <w:rPr>
                  <w:rFonts w:asciiTheme="majorHAnsi" w:eastAsiaTheme="majorEastAsia" w:hAnsiTheme="majorHAnsi" w:cstheme="majorBidi"/>
                  <w:sz w:val="36"/>
                  <w:szCs w:val="36"/>
                </w:rPr>
              </w:pPr>
              <w:r>
                <w:rPr>
                  <w:rFonts w:eastAsiaTheme="majorEastAsia" w:cs="Arial"/>
                  <w:b/>
                  <w:sz w:val="36"/>
                  <w:szCs w:val="36"/>
                </w:rPr>
                <w:t>Бизнес-план</w:t>
              </w:r>
            </w:p>
          </w:sdtContent>
        </w:sdt>
        <w:sdt>
          <w:sdtPr>
            <w:rPr>
              <w:rFonts w:eastAsiaTheme="majorEastAsia" w:cs="Arial"/>
              <w:b/>
              <w:sz w:val="48"/>
              <w:szCs w:val="48"/>
            </w:rPr>
            <w:alias w:val="Заголовок"/>
            <w:id w:val="14700071"/>
            <w:dataBinding w:prefixMappings="xmlns:ns0='http://schemas.openxmlformats.org/package/2006/metadata/core-properties' xmlns:ns1='http://purl.org/dc/elements/1.1/'" w:xpath="/ns0:coreProperties[1]/ns1:title[1]" w:storeItemID="{6C3C8BC8-F283-45AE-878A-BAB7291924A1}"/>
            <w:text/>
          </w:sdtPr>
          <w:sdtEndPr/>
          <w:sdtContent>
            <w:p w:rsidR="00774926" w:rsidRPr="005C53BD" w:rsidRDefault="008C3DF5" w:rsidP="005C53BD">
              <w:pPr>
                <w:pStyle w:val="a3"/>
                <w:spacing w:line="360" w:lineRule="auto"/>
                <w:rPr>
                  <w:rFonts w:asciiTheme="majorHAnsi" w:eastAsiaTheme="majorEastAsia" w:hAnsiTheme="majorHAnsi" w:cstheme="majorBidi"/>
                  <w:sz w:val="72"/>
                  <w:szCs w:val="72"/>
                </w:rPr>
              </w:pPr>
              <w:r w:rsidRPr="008C3DF5">
                <w:rPr>
                  <w:rFonts w:eastAsiaTheme="majorEastAsia" w:cs="Arial"/>
                  <w:b/>
                  <w:sz w:val="48"/>
                  <w:szCs w:val="48"/>
                </w:rPr>
                <w:t>Наружная очистка всех типов зданий</w:t>
              </w:r>
            </w:p>
          </w:sdtContent>
        </w:sdt>
        <w:p w:rsidR="00774926" w:rsidRDefault="00774926">
          <w:pPr>
            <w:pStyle w:val="a3"/>
          </w:pPr>
        </w:p>
        <w:p w:rsidR="00AC23E5" w:rsidRDefault="00AC23E5">
          <w:pPr>
            <w:pStyle w:val="a3"/>
          </w:pPr>
        </w:p>
        <w:p w:rsidR="00AC23E5" w:rsidRDefault="00AC23E5">
          <w:pPr>
            <w:pStyle w:val="a3"/>
          </w:pPr>
        </w:p>
        <w:p w:rsidR="00AC23E5" w:rsidRDefault="00AC23E5">
          <w:pPr>
            <w:pStyle w:val="a3"/>
          </w:pPr>
        </w:p>
        <w:p w:rsidR="00230A3E" w:rsidRDefault="008C3DF5">
          <w:pPr>
            <w:pStyle w:val="a3"/>
          </w:pPr>
          <w:r>
            <w:rPr>
              <w:noProof/>
              <w:lang w:eastAsia="ru-RU"/>
            </w:rPr>
            <w:drawing>
              <wp:inline distT="0" distB="0" distL="0" distR="0" wp14:anchorId="61D13B49" wp14:editId="32DC3A69">
                <wp:extent cx="5940425" cy="4455472"/>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4455472"/>
                        </a:xfrm>
                        <a:prstGeom prst="rect">
                          <a:avLst/>
                        </a:prstGeom>
                      </pic:spPr>
                    </pic:pic>
                  </a:graphicData>
                </a:graphic>
              </wp:inline>
            </w:drawing>
          </w:r>
        </w:p>
        <w:p w:rsidR="007725CB" w:rsidRDefault="007725CB" w:rsidP="00AC23E5">
          <w:pPr>
            <w:pStyle w:val="a3"/>
            <w:jc w:val="center"/>
          </w:pPr>
        </w:p>
        <w:p w:rsidR="007725CB" w:rsidRDefault="007725CB">
          <w:pPr>
            <w:pStyle w:val="a3"/>
          </w:pPr>
        </w:p>
        <w:p w:rsidR="004247D7" w:rsidRDefault="004247D7">
          <w:pPr>
            <w:pStyle w:val="a3"/>
          </w:pPr>
        </w:p>
        <w:p w:rsidR="004247D7" w:rsidRDefault="004247D7">
          <w:pPr>
            <w:pStyle w:val="a3"/>
          </w:pPr>
        </w:p>
        <w:p w:rsidR="004247D7" w:rsidRDefault="004247D7" w:rsidP="00774926">
          <w:pPr>
            <w:pStyle w:val="a3"/>
          </w:pPr>
        </w:p>
        <w:p w:rsidR="004247D7" w:rsidRDefault="004247D7" w:rsidP="00774926">
          <w:pPr>
            <w:pStyle w:val="a3"/>
          </w:pPr>
        </w:p>
        <w:p w:rsidR="004247D7" w:rsidRDefault="004247D7" w:rsidP="00774926">
          <w:pPr>
            <w:pStyle w:val="a3"/>
          </w:pPr>
        </w:p>
        <w:p w:rsidR="008C3DF5" w:rsidRDefault="008C3DF5" w:rsidP="00774926">
          <w:pPr>
            <w:pStyle w:val="a3"/>
          </w:pPr>
        </w:p>
        <w:p w:rsidR="008C3DF5" w:rsidRDefault="008C3DF5" w:rsidP="00774926">
          <w:pPr>
            <w:pStyle w:val="a3"/>
          </w:pPr>
        </w:p>
        <w:p w:rsidR="004247D7" w:rsidRDefault="004247D7" w:rsidP="00774926">
          <w:pPr>
            <w:pStyle w:val="a3"/>
          </w:pPr>
        </w:p>
        <w:p w:rsidR="00774926" w:rsidRDefault="00774926" w:rsidP="00774926">
          <w:pPr>
            <w:pStyle w:val="a3"/>
          </w:pPr>
        </w:p>
        <w:p w:rsidR="00774926" w:rsidRDefault="005E4788" w:rsidP="005C53BD">
          <w:pPr>
            <w:jc w:val="center"/>
          </w:pPr>
          <w:sdt>
            <w:sdtPr>
              <w:rPr>
                <w:rFonts w:cs="Arial"/>
                <w:b/>
                <w:sz w:val="36"/>
                <w:szCs w:val="36"/>
              </w:rPr>
              <w:alias w:val="Дата"/>
              <w:id w:val="14700083"/>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r w:rsidR="00470F56">
                <w:rPr>
                  <w:rFonts w:cs="Arial"/>
                  <w:b/>
                  <w:sz w:val="36"/>
                  <w:szCs w:val="36"/>
                </w:rPr>
                <w:t>2013 год</w:t>
              </w:r>
            </w:sdtContent>
          </w:sdt>
          <w:r w:rsidR="00774926" w:rsidRPr="00774926">
            <w:rPr>
              <w:rFonts w:cs="Arial"/>
              <w:sz w:val="36"/>
              <w:szCs w:val="36"/>
            </w:rPr>
            <w:t xml:space="preserve"> </w:t>
          </w:r>
          <w:r w:rsidR="00774926">
            <w:br w:type="page"/>
          </w:r>
        </w:p>
      </w:sdtContent>
    </w:sdt>
    <w:sdt>
      <w:sdtPr>
        <w:rPr>
          <w:rFonts w:ascii="Arial" w:eastAsiaTheme="minorHAnsi" w:hAnsi="Arial" w:cstheme="minorBidi"/>
          <w:b w:val="0"/>
          <w:bCs w:val="0"/>
          <w:color w:val="000000" w:themeColor="text1"/>
          <w:sz w:val="22"/>
          <w:szCs w:val="22"/>
        </w:rPr>
        <w:id w:val="10033102"/>
        <w:docPartObj>
          <w:docPartGallery w:val="Table of Contents"/>
          <w:docPartUnique/>
        </w:docPartObj>
      </w:sdtPr>
      <w:sdtEndPr>
        <w:rPr>
          <w:rFonts w:cs="Arial"/>
        </w:rPr>
      </w:sdtEndPr>
      <w:sdtContent>
        <w:p w:rsidR="00C57C06" w:rsidRPr="0021574E" w:rsidRDefault="00C57C06" w:rsidP="00C57C06">
          <w:pPr>
            <w:pStyle w:val="a7"/>
            <w:jc w:val="center"/>
            <w:rPr>
              <w:color w:val="000000" w:themeColor="text1"/>
            </w:rPr>
          </w:pPr>
          <w:r w:rsidRPr="0021574E">
            <w:rPr>
              <w:rFonts w:ascii="Arial" w:hAnsi="Arial" w:cs="Arial"/>
              <w:color w:val="000000" w:themeColor="text1"/>
              <w:sz w:val="32"/>
              <w:szCs w:val="32"/>
            </w:rPr>
            <w:t>Содержание</w:t>
          </w:r>
        </w:p>
        <w:p w:rsidR="00112A83" w:rsidRDefault="002B31C3">
          <w:pPr>
            <w:pStyle w:val="11"/>
            <w:rPr>
              <w:rFonts w:asciiTheme="minorHAnsi" w:eastAsiaTheme="minorEastAsia" w:hAnsiTheme="minorHAnsi" w:cstheme="minorBidi"/>
              <w:b w:val="0"/>
              <w:color w:val="auto"/>
              <w:lang w:eastAsia="ru-RU"/>
            </w:rPr>
          </w:pPr>
          <w:r w:rsidRPr="0021574E">
            <w:fldChar w:fldCharType="begin"/>
          </w:r>
          <w:r w:rsidR="00C57C06" w:rsidRPr="0021574E">
            <w:instrText xml:space="preserve"> TOC \o "1-3" \h \z \u </w:instrText>
          </w:r>
          <w:r w:rsidRPr="0021574E">
            <w:fldChar w:fldCharType="separate"/>
          </w:r>
          <w:hyperlink w:anchor="_Toc372817606" w:history="1">
            <w:r w:rsidR="00112A83" w:rsidRPr="00724B74">
              <w:rPr>
                <w:rStyle w:val="a8"/>
              </w:rPr>
              <w:t>Список таблиц</w:t>
            </w:r>
            <w:r w:rsidR="00112A83">
              <w:rPr>
                <w:webHidden/>
              </w:rPr>
              <w:tab/>
            </w:r>
            <w:r w:rsidR="00112A83">
              <w:rPr>
                <w:webHidden/>
              </w:rPr>
              <w:fldChar w:fldCharType="begin"/>
            </w:r>
            <w:r w:rsidR="00112A83">
              <w:rPr>
                <w:webHidden/>
              </w:rPr>
              <w:instrText xml:space="preserve"> PAGEREF _Toc372817606 \h </w:instrText>
            </w:r>
            <w:r w:rsidR="00112A83">
              <w:rPr>
                <w:webHidden/>
              </w:rPr>
            </w:r>
            <w:r w:rsidR="00112A83">
              <w:rPr>
                <w:webHidden/>
              </w:rPr>
              <w:fldChar w:fldCharType="separate"/>
            </w:r>
            <w:r w:rsidR="00112A83">
              <w:rPr>
                <w:webHidden/>
              </w:rPr>
              <w:t>3</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07" w:history="1">
            <w:r w:rsidR="00112A83" w:rsidRPr="00724B74">
              <w:rPr>
                <w:rStyle w:val="a8"/>
              </w:rPr>
              <w:t>Список рисунков</w:t>
            </w:r>
            <w:r w:rsidR="00112A83">
              <w:rPr>
                <w:webHidden/>
              </w:rPr>
              <w:tab/>
            </w:r>
            <w:r w:rsidR="00112A83">
              <w:rPr>
                <w:webHidden/>
              </w:rPr>
              <w:fldChar w:fldCharType="begin"/>
            </w:r>
            <w:r w:rsidR="00112A83">
              <w:rPr>
                <w:webHidden/>
              </w:rPr>
              <w:instrText xml:space="preserve"> PAGEREF _Toc372817607 \h </w:instrText>
            </w:r>
            <w:r w:rsidR="00112A83">
              <w:rPr>
                <w:webHidden/>
              </w:rPr>
            </w:r>
            <w:r w:rsidR="00112A83">
              <w:rPr>
                <w:webHidden/>
              </w:rPr>
              <w:fldChar w:fldCharType="separate"/>
            </w:r>
            <w:r w:rsidR="00112A83">
              <w:rPr>
                <w:webHidden/>
              </w:rPr>
              <w:t>4</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08" w:history="1">
            <w:r w:rsidR="00112A83" w:rsidRPr="00724B74">
              <w:rPr>
                <w:rStyle w:val="a8"/>
              </w:rPr>
              <w:t>Резюме</w:t>
            </w:r>
            <w:r w:rsidR="00112A83">
              <w:rPr>
                <w:webHidden/>
              </w:rPr>
              <w:tab/>
            </w:r>
            <w:r w:rsidR="00112A83">
              <w:rPr>
                <w:webHidden/>
              </w:rPr>
              <w:fldChar w:fldCharType="begin"/>
            </w:r>
            <w:r w:rsidR="00112A83">
              <w:rPr>
                <w:webHidden/>
              </w:rPr>
              <w:instrText xml:space="preserve"> PAGEREF _Toc372817608 \h </w:instrText>
            </w:r>
            <w:r w:rsidR="00112A83">
              <w:rPr>
                <w:webHidden/>
              </w:rPr>
            </w:r>
            <w:r w:rsidR="00112A83">
              <w:rPr>
                <w:webHidden/>
              </w:rPr>
              <w:fldChar w:fldCharType="separate"/>
            </w:r>
            <w:r w:rsidR="00112A83">
              <w:rPr>
                <w:webHidden/>
              </w:rPr>
              <w:t>5</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09" w:history="1">
            <w:r w:rsidR="00112A83" w:rsidRPr="00724B74">
              <w:rPr>
                <w:rStyle w:val="a8"/>
              </w:rPr>
              <w:t>Введение</w:t>
            </w:r>
            <w:r w:rsidR="00112A83">
              <w:rPr>
                <w:webHidden/>
              </w:rPr>
              <w:tab/>
            </w:r>
            <w:r w:rsidR="00112A83">
              <w:rPr>
                <w:webHidden/>
              </w:rPr>
              <w:fldChar w:fldCharType="begin"/>
            </w:r>
            <w:r w:rsidR="00112A83">
              <w:rPr>
                <w:webHidden/>
              </w:rPr>
              <w:instrText xml:space="preserve"> PAGEREF _Toc372817609 \h </w:instrText>
            </w:r>
            <w:r w:rsidR="00112A83">
              <w:rPr>
                <w:webHidden/>
              </w:rPr>
            </w:r>
            <w:r w:rsidR="00112A83">
              <w:rPr>
                <w:webHidden/>
              </w:rPr>
              <w:fldChar w:fldCharType="separate"/>
            </w:r>
            <w:r w:rsidR="00112A83">
              <w:rPr>
                <w:webHidden/>
              </w:rPr>
              <w:t>7</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10" w:history="1">
            <w:r w:rsidR="00112A83" w:rsidRPr="00724B74">
              <w:rPr>
                <w:rStyle w:val="a8"/>
              </w:rPr>
              <w:t>1. Концепция проекта</w:t>
            </w:r>
            <w:r w:rsidR="00112A83">
              <w:rPr>
                <w:webHidden/>
              </w:rPr>
              <w:tab/>
            </w:r>
            <w:r w:rsidR="00112A83">
              <w:rPr>
                <w:webHidden/>
              </w:rPr>
              <w:fldChar w:fldCharType="begin"/>
            </w:r>
            <w:r w:rsidR="00112A83">
              <w:rPr>
                <w:webHidden/>
              </w:rPr>
              <w:instrText xml:space="preserve"> PAGEREF _Toc372817610 \h </w:instrText>
            </w:r>
            <w:r w:rsidR="00112A83">
              <w:rPr>
                <w:webHidden/>
              </w:rPr>
            </w:r>
            <w:r w:rsidR="00112A83">
              <w:rPr>
                <w:webHidden/>
              </w:rPr>
              <w:fldChar w:fldCharType="separate"/>
            </w:r>
            <w:r w:rsidR="00112A83">
              <w:rPr>
                <w:webHidden/>
              </w:rPr>
              <w:t>8</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11" w:history="1">
            <w:r w:rsidR="00112A83" w:rsidRPr="00724B74">
              <w:rPr>
                <w:rStyle w:val="a8"/>
              </w:rPr>
              <w:t>2. Описание продукта (услуги)</w:t>
            </w:r>
            <w:r w:rsidR="00112A83">
              <w:rPr>
                <w:webHidden/>
              </w:rPr>
              <w:tab/>
            </w:r>
            <w:r w:rsidR="00112A83">
              <w:rPr>
                <w:webHidden/>
              </w:rPr>
              <w:fldChar w:fldCharType="begin"/>
            </w:r>
            <w:r w:rsidR="00112A83">
              <w:rPr>
                <w:webHidden/>
              </w:rPr>
              <w:instrText xml:space="preserve"> PAGEREF _Toc372817611 \h </w:instrText>
            </w:r>
            <w:r w:rsidR="00112A83">
              <w:rPr>
                <w:webHidden/>
              </w:rPr>
            </w:r>
            <w:r w:rsidR="00112A83">
              <w:rPr>
                <w:webHidden/>
              </w:rPr>
              <w:fldChar w:fldCharType="separate"/>
            </w:r>
            <w:r w:rsidR="00112A83">
              <w:rPr>
                <w:webHidden/>
              </w:rPr>
              <w:t>9</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12" w:history="1">
            <w:r w:rsidR="00112A83" w:rsidRPr="00724B74">
              <w:rPr>
                <w:rStyle w:val="a8"/>
              </w:rPr>
              <w:t>3. Программа производств</w:t>
            </w:r>
            <w:r w:rsidR="00112A83">
              <w:rPr>
                <w:webHidden/>
              </w:rPr>
              <w:tab/>
            </w:r>
            <w:r w:rsidR="00112A83">
              <w:rPr>
                <w:webHidden/>
              </w:rPr>
              <w:fldChar w:fldCharType="begin"/>
            </w:r>
            <w:r w:rsidR="00112A83">
              <w:rPr>
                <w:webHidden/>
              </w:rPr>
              <w:instrText xml:space="preserve"> PAGEREF _Toc372817612 \h </w:instrText>
            </w:r>
            <w:r w:rsidR="00112A83">
              <w:rPr>
                <w:webHidden/>
              </w:rPr>
            </w:r>
            <w:r w:rsidR="00112A83">
              <w:rPr>
                <w:webHidden/>
              </w:rPr>
              <w:fldChar w:fldCharType="separate"/>
            </w:r>
            <w:r w:rsidR="00112A83">
              <w:rPr>
                <w:webHidden/>
              </w:rPr>
              <w:t>10</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13" w:history="1">
            <w:r w:rsidR="00112A83" w:rsidRPr="00724B74">
              <w:rPr>
                <w:rStyle w:val="a8"/>
              </w:rPr>
              <w:t>4. Маркетинговый план</w:t>
            </w:r>
            <w:r w:rsidR="00112A83">
              <w:rPr>
                <w:webHidden/>
              </w:rPr>
              <w:tab/>
            </w:r>
            <w:r w:rsidR="00112A83">
              <w:rPr>
                <w:webHidden/>
              </w:rPr>
              <w:fldChar w:fldCharType="begin"/>
            </w:r>
            <w:r w:rsidR="00112A83">
              <w:rPr>
                <w:webHidden/>
              </w:rPr>
              <w:instrText xml:space="preserve"> PAGEREF _Toc372817613 \h </w:instrText>
            </w:r>
            <w:r w:rsidR="00112A83">
              <w:rPr>
                <w:webHidden/>
              </w:rPr>
            </w:r>
            <w:r w:rsidR="00112A83">
              <w:rPr>
                <w:webHidden/>
              </w:rPr>
              <w:fldChar w:fldCharType="separate"/>
            </w:r>
            <w:r w:rsidR="00112A83">
              <w:rPr>
                <w:webHidden/>
              </w:rPr>
              <w:t>11</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14" w:history="1">
            <w:r w:rsidR="00112A83" w:rsidRPr="00724B74">
              <w:rPr>
                <w:rStyle w:val="a8"/>
              </w:rPr>
              <w:t>4.1 Описание рынка продукции (услуг)</w:t>
            </w:r>
            <w:r w:rsidR="00112A83">
              <w:rPr>
                <w:webHidden/>
              </w:rPr>
              <w:tab/>
            </w:r>
            <w:r w:rsidR="00112A83">
              <w:rPr>
                <w:webHidden/>
              </w:rPr>
              <w:fldChar w:fldCharType="begin"/>
            </w:r>
            <w:r w:rsidR="00112A83">
              <w:rPr>
                <w:webHidden/>
              </w:rPr>
              <w:instrText xml:space="preserve"> PAGEREF _Toc372817614 \h </w:instrText>
            </w:r>
            <w:r w:rsidR="00112A83">
              <w:rPr>
                <w:webHidden/>
              </w:rPr>
            </w:r>
            <w:r w:rsidR="00112A83">
              <w:rPr>
                <w:webHidden/>
              </w:rPr>
              <w:fldChar w:fldCharType="separate"/>
            </w:r>
            <w:r w:rsidR="00112A83">
              <w:rPr>
                <w:webHidden/>
              </w:rPr>
              <w:t>11</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15" w:history="1">
            <w:r w:rsidR="00112A83" w:rsidRPr="00724B74">
              <w:rPr>
                <w:rStyle w:val="a8"/>
              </w:rPr>
              <w:t>4.2 Основные и потенциальные конкуренты</w:t>
            </w:r>
            <w:r w:rsidR="00112A83">
              <w:rPr>
                <w:webHidden/>
              </w:rPr>
              <w:tab/>
            </w:r>
            <w:r w:rsidR="00112A83">
              <w:rPr>
                <w:webHidden/>
              </w:rPr>
              <w:fldChar w:fldCharType="begin"/>
            </w:r>
            <w:r w:rsidR="00112A83">
              <w:rPr>
                <w:webHidden/>
              </w:rPr>
              <w:instrText xml:space="preserve"> PAGEREF _Toc372817615 \h </w:instrText>
            </w:r>
            <w:r w:rsidR="00112A83">
              <w:rPr>
                <w:webHidden/>
              </w:rPr>
            </w:r>
            <w:r w:rsidR="00112A83">
              <w:rPr>
                <w:webHidden/>
              </w:rPr>
              <w:fldChar w:fldCharType="separate"/>
            </w:r>
            <w:r w:rsidR="00112A83">
              <w:rPr>
                <w:webHidden/>
              </w:rPr>
              <w:t>13</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16" w:history="1">
            <w:r w:rsidR="00112A83" w:rsidRPr="00724B74">
              <w:rPr>
                <w:rStyle w:val="a8"/>
              </w:rPr>
              <w:t>4.3 Прогнозные оценки развития рынка, ожидаемые изменения</w:t>
            </w:r>
            <w:r w:rsidR="00112A83">
              <w:rPr>
                <w:webHidden/>
              </w:rPr>
              <w:tab/>
            </w:r>
            <w:r w:rsidR="00112A83">
              <w:rPr>
                <w:webHidden/>
              </w:rPr>
              <w:fldChar w:fldCharType="begin"/>
            </w:r>
            <w:r w:rsidR="00112A83">
              <w:rPr>
                <w:webHidden/>
              </w:rPr>
              <w:instrText xml:space="preserve"> PAGEREF _Toc372817616 \h </w:instrText>
            </w:r>
            <w:r w:rsidR="00112A83">
              <w:rPr>
                <w:webHidden/>
              </w:rPr>
            </w:r>
            <w:r w:rsidR="00112A83">
              <w:rPr>
                <w:webHidden/>
              </w:rPr>
              <w:fldChar w:fldCharType="separate"/>
            </w:r>
            <w:r w:rsidR="00112A83">
              <w:rPr>
                <w:webHidden/>
              </w:rPr>
              <w:t>13</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17" w:history="1">
            <w:r w:rsidR="00112A83" w:rsidRPr="00724B74">
              <w:rPr>
                <w:rStyle w:val="a8"/>
              </w:rPr>
              <w:t>4.4 Стратегия маркетинга</w:t>
            </w:r>
            <w:r w:rsidR="00112A83">
              <w:rPr>
                <w:webHidden/>
              </w:rPr>
              <w:tab/>
            </w:r>
            <w:r w:rsidR="00112A83">
              <w:rPr>
                <w:webHidden/>
              </w:rPr>
              <w:fldChar w:fldCharType="begin"/>
            </w:r>
            <w:r w:rsidR="00112A83">
              <w:rPr>
                <w:webHidden/>
              </w:rPr>
              <w:instrText xml:space="preserve"> PAGEREF _Toc372817617 \h </w:instrText>
            </w:r>
            <w:r w:rsidR="00112A83">
              <w:rPr>
                <w:webHidden/>
              </w:rPr>
            </w:r>
            <w:r w:rsidR="00112A83">
              <w:rPr>
                <w:webHidden/>
              </w:rPr>
              <w:fldChar w:fldCharType="separate"/>
            </w:r>
            <w:r w:rsidR="00112A83">
              <w:rPr>
                <w:webHidden/>
              </w:rPr>
              <w:t>14</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18" w:history="1">
            <w:r w:rsidR="00112A83" w:rsidRPr="00724B74">
              <w:rPr>
                <w:rStyle w:val="a8"/>
              </w:rPr>
              <w:t>4.5 Анализ рисков</w:t>
            </w:r>
            <w:r w:rsidR="00112A83">
              <w:rPr>
                <w:webHidden/>
              </w:rPr>
              <w:tab/>
            </w:r>
            <w:r w:rsidR="00112A83">
              <w:rPr>
                <w:webHidden/>
              </w:rPr>
              <w:fldChar w:fldCharType="begin"/>
            </w:r>
            <w:r w:rsidR="00112A83">
              <w:rPr>
                <w:webHidden/>
              </w:rPr>
              <w:instrText xml:space="preserve"> PAGEREF _Toc372817618 \h </w:instrText>
            </w:r>
            <w:r w:rsidR="00112A83">
              <w:rPr>
                <w:webHidden/>
              </w:rPr>
            </w:r>
            <w:r w:rsidR="00112A83">
              <w:rPr>
                <w:webHidden/>
              </w:rPr>
              <w:fldChar w:fldCharType="separate"/>
            </w:r>
            <w:r w:rsidR="00112A83">
              <w:rPr>
                <w:webHidden/>
              </w:rPr>
              <w:t>14</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19" w:history="1">
            <w:r w:rsidR="00112A83" w:rsidRPr="00724B74">
              <w:rPr>
                <w:rStyle w:val="a8"/>
              </w:rPr>
              <w:t>5. Техническое планирование</w:t>
            </w:r>
            <w:r w:rsidR="00112A83">
              <w:rPr>
                <w:webHidden/>
              </w:rPr>
              <w:tab/>
            </w:r>
            <w:r w:rsidR="00112A83">
              <w:rPr>
                <w:webHidden/>
              </w:rPr>
              <w:fldChar w:fldCharType="begin"/>
            </w:r>
            <w:r w:rsidR="00112A83">
              <w:rPr>
                <w:webHidden/>
              </w:rPr>
              <w:instrText xml:space="preserve"> PAGEREF _Toc372817619 \h </w:instrText>
            </w:r>
            <w:r w:rsidR="00112A83">
              <w:rPr>
                <w:webHidden/>
              </w:rPr>
            </w:r>
            <w:r w:rsidR="00112A83">
              <w:rPr>
                <w:webHidden/>
              </w:rPr>
              <w:fldChar w:fldCharType="separate"/>
            </w:r>
            <w:r w:rsidR="00112A83">
              <w:rPr>
                <w:webHidden/>
              </w:rPr>
              <w:t>16</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20" w:history="1">
            <w:r w:rsidR="00112A83" w:rsidRPr="00724B74">
              <w:rPr>
                <w:rStyle w:val="a8"/>
              </w:rPr>
              <w:t>5.1 Технологический процесс</w:t>
            </w:r>
            <w:r w:rsidR="00112A83">
              <w:rPr>
                <w:webHidden/>
              </w:rPr>
              <w:tab/>
            </w:r>
            <w:r w:rsidR="00112A83">
              <w:rPr>
                <w:webHidden/>
              </w:rPr>
              <w:fldChar w:fldCharType="begin"/>
            </w:r>
            <w:r w:rsidR="00112A83">
              <w:rPr>
                <w:webHidden/>
              </w:rPr>
              <w:instrText xml:space="preserve"> PAGEREF _Toc372817620 \h </w:instrText>
            </w:r>
            <w:r w:rsidR="00112A83">
              <w:rPr>
                <w:webHidden/>
              </w:rPr>
            </w:r>
            <w:r w:rsidR="00112A83">
              <w:rPr>
                <w:webHidden/>
              </w:rPr>
              <w:fldChar w:fldCharType="separate"/>
            </w:r>
            <w:r w:rsidR="00112A83">
              <w:rPr>
                <w:webHidden/>
              </w:rPr>
              <w:t>16</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21" w:history="1">
            <w:r w:rsidR="00112A83" w:rsidRPr="00724B74">
              <w:rPr>
                <w:rStyle w:val="a8"/>
              </w:rPr>
              <w:t>5.2 Здания и сооружения</w:t>
            </w:r>
            <w:r w:rsidR="00112A83">
              <w:rPr>
                <w:webHidden/>
              </w:rPr>
              <w:tab/>
            </w:r>
            <w:r w:rsidR="00112A83">
              <w:rPr>
                <w:webHidden/>
              </w:rPr>
              <w:fldChar w:fldCharType="begin"/>
            </w:r>
            <w:r w:rsidR="00112A83">
              <w:rPr>
                <w:webHidden/>
              </w:rPr>
              <w:instrText xml:space="preserve"> PAGEREF _Toc372817621 \h </w:instrText>
            </w:r>
            <w:r w:rsidR="00112A83">
              <w:rPr>
                <w:webHidden/>
              </w:rPr>
            </w:r>
            <w:r w:rsidR="00112A83">
              <w:rPr>
                <w:webHidden/>
              </w:rPr>
              <w:fldChar w:fldCharType="separate"/>
            </w:r>
            <w:r w:rsidR="00112A83">
              <w:rPr>
                <w:webHidden/>
              </w:rPr>
              <w:t>16</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22" w:history="1">
            <w:r w:rsidR="00112A83" w:rsidRPr="00724B74">
              <w:rPr>
                <w:rStyle w:val="a8"/>
              </w:rPr>
              <w:t>5.3 Оборудование и инвентарь (техника)</w:t>
            </w:r>
            <w:r w:rsidR="00112A83">
              <w:rPr>
                <w:webHidden/>
              </w:rPr>
              <w:tab/>
            </w:r>
            <w:r w:rsidR="00112A83">
              <w:rPr>
                <w:webHidden/>
              </w:rPr>
              <w:fldChar w:fldCharType="begin"/>
            </w:r>
            <w:r w:rsidR="00112A83">
              <w:rPr>
                <w:webHidden/>
              </w:rPr>
              <w:instrText xml:space="preserve"> PAGEREF _Toc372817622 \h </w:instrText>
            </w:r>
            <w:r w:rsidR="00112A83">
              <w:rPr>
                <w:webHidden/>
              </w:rPr>
            </w:r>
            <w:r w:rsidR="00112A83">
              <w:rPr>
                <w:webHidden/>
              </w:rPr>
              <w:fldChar w:fldCharType="separate"/>
            </w:r>
            <w:r w:rsidR="00112A83">
              <w:rPr>
                <w:webHidden/>
              </w:rPr>
              <w:t>16</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23" w:history="1">
            <w:r w:rsidR="00112A83" w:rsidRPr="00724B74">
              <w:rPr>
                <w:rStyle w:val="a8"/>
              </w:rPr>
              <w:t>5.4 Коммуникационная инфраструктура</w:t>
            </w:r>
            <w:r w:rsidR="00112A83">
              <w:rPr>
                <w:webHidden/>
              </w:rPr>
              <w:tab/>
            </w:r>
            <w:r w:rsidR="00112A83">
              <w:rPr>
                <w:webHidden/>
              </w:rPr>
              <w:fldChar w:fldCharType="begin"/>
            </w:r>
            <w:r w:rsidR="00112A83">
              <w:rPr>
                <w:webHidden/>
              </w:rPr>
              <w:instrText xml:space="preserve"> PAGEREF _Toc372817623 \h </w:instrText>
            </w:r>
            <w:r w:rsidR="00112A83">
              <w:rPr>
                <w:webHidden/>
              </w:rPr>
            </w:r>
            <w:r w:rsidR="00112A83">
              <w:rPr>
                <w:webHidden/>
              </w:rPr>
              <w:fldChar w:fldCharType="separate"/>
            </w:r>
            <w:r w:rsidR="00112A83">
              <w:rPr>
                <w:webHidden/>
              </w:rPr>
              <w:t>17</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24" w:history="1">
            <w:r w:rsidR="00112A83" w:rsidRPr="00724B74">
              <w:rPr>
                <w:rStyle w:val="a8"/>
              </w:rPr>
              <w:t>6. Организация, управление и персонал</w:t>
            </w:r>
            <w:r w:rsidR="00112A83">
              <w:rPr>
                <w:webHidden/>
              </w:rPr>
              <w:tab/>
            </w:r>
            <w:r w:rsidR="00112A83">
              <w:rPr>
                <w:webHidden/>
              </w:rPr>
              <w:fldChar w:fldCharType="begin"/>
            </w:r>
            <w:r w:rsidR="00112A83">
              <w:rPr>
                <w:webHidden/>
              </w:rPr>
              <w:instrText xml:space="preserve"> PAGEREF _Toc372817624 \h </w:instrText>
            </w:r>
            <w:r w:rsidR="00112A83">
              <w:rPr>
                <w:webHidden/>
              </w:rPr>
            </w:r>
            <w:r w:rsidR="00112A83">
              <w:rPr>
                <w:webHidden/>
              </w:rPr>
              <w:fldChar w:fldCharType="separate"/>
            </w:r>
            <w:r w:rsidR="00112A83">
              <w:rPr>
                <w:webHidden/>
              </w:rPr>
              <w:t>18</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25" w:history="1">
            <w:r w:rsidR="00112A83" w:rsidRPr="00724B74">
              <w:rPr>
                <w:rStyle w:val="a8"/>
              </w:rPr>
              <w:t>7. Реализация проекта</w:t>
            </w:r>
            <w:r w:rsidR="00112A83">
              <w:rPr>
                <w:webHidden/>
              </w:rPr>
              <w:tab/>
            </w:r>
            <w:r w:rsidR="00112A83">
              <w:rPr>
                <w:webHidden/>
              </w:rPr>
              <w:fldChar w:fldCharType="begin"/>
            </w:r>
            <w:r w:rsidR="00112A83">
              <w:rPr>
                <w:webHidden/>
              </w:rPr>
              <w:instrText xml:space="preserve"> PAGEREF _Toc372817625 \h </w:instrText>
            </w:r>
            <w:r w:rsidR="00112A83">
              <w:rPr>
                <w:webHidden/>
              </w:rPr>
            </w:r>
            <w:r w:rsidR="00112A83">
              <w:rPr>
                <w:webHidden/>
              </w:rPr>
              <w:fldChar w:fldCharType="separate"/>
            </w:r>
            <w:r w:rsidR="00112A83">
              <w:rPr>
                <w:webHidden/>
              </w:rPr>
              <w:t>19</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26" w:history="1">
            <w:r w:rsidR="00112A83" w:rsidRPr="00724B74">
              <w:rPr>
                <w:rStyle w:val="a8"/>
              </w:rPr>
              <w:t>7.1 План реализации</w:t>
            </w:r>
            <w:r w:rsidR="00112A83">
              <w:rPr>
                <w:webHidden/>
              </w:rPr>
              <w:tab/>
            </w:r>
            <w:r w:rsidR="00112A83">
              <w:rPr>
                <w:webHidden/>
              </w:rPr>
              <w:fldChar w:fldCharType="begin"/>
            </w:r>
            <w:r w:rsidR="00112A83">
              <w:rPr>
                <w:webHidden/>
              </w:rPr>
              <w:instrText xml:space="preserve"> PAGEREF _Toc372817626 \h </w:instrText>
            </w:r>
            <w:r w:rsidR="00112A83">
              <w:rPr>
                <w:webHidden/>
              </w:rPr>
            </w:r>
            <w:r w:rsidR="00112A83">
              <w:rPr>
                <w:webHidden/>
              </w:rPr>
              <w:fldChar w:fldCharType="separate"/>
            </w:r>
            <w:r w:rsidR="00112A83">
              <w:rPr>
                <w:webHidden/>
              </w:rPr>
              <w:t>19</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27" w:history="1">
            <w:r w:rsidR="00112A83" w:rsidRPr="00724B74">
              <w:rPr>
                <w:rStyle w:val="a8"/>
              </w:rPr>
              <w:t>7.2 Затраты на реализацию проекта</w:t>
            </w:r>
            <w:r w:rsidR="00112A83">
              <w:rPr>
                <w:webHidden/>
              </w:rPr>
              <w:tab/>
            </w:r>
            <w:r w:rsidR="00112A83">
              <w:rPr>
                <w:webHidden/>
              </w:rPr>
              <w:fldChar w:fldCharType="begin"/>
            </w:r>
            <w:r w:rsidR="00112A83">
              <w:rPr>
                <w:webHidden/>
              </w:rPr>
              <w:instrText xml:space="preserve"> PAGEREF _Toc372817627 \h </w:instrText>
            </w:r>
            <w:r w:rsidR="00112A83">
              <w:rPr>
                <w:webHidden/>
              </w:rPr>
            </w:r>
            <w:r w:rsidR="00112A83">
              <w:rPr>
                <w:webHidden/>
              </w:rPr>
              <w:fldChar w:fldCharType="separate"/>
            </w:r>
            <w:r w:rsidR="00112A83">
              <w:rPr>
                <w:webHidden/>
              </w:rPr>
              <w:t>19</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28" w:history="1">
            <w:r w:rsidR="00112A83" w:rsidRPr="00724B74">
              <w:rPr>
                <w:rStyle w:val="a8"/>
              </w:rPr>
              <w:t>8. Эксплуатационные расходы</w:t>
            </w:r>
            <w:r w:rsidR="00112A83">
              <w:rPr>
                <w:webHidden/>
              </w:rPr>
              <w:tab/>
            </w:r>
            <w:r w:rsidR="00112A83">
              <w:rPr>
                <w:webHidden/>
              </w:rPr>
              <w:fldChar w:fldCharType="begin"/>
            </w:r>
            <w:r w:rsidR="00112A83">
              <w:rPr>
                <w:webHidden/>
              </w:rPr>
              <w:instrText xml:space="preserve"> PAGEREF _Toc372817628 \h </w:instrText>
            </w:r>
            <w:r w:rsidR="00112A83">
              <w:rPr>
                <w:webHidden/>
              </w:rPr>
            </w:r>
            <w:r w:rsidR="00112A83">
              <w:rPr>
                <w:webHidden/>
              </w:rPr>
              <w:fldChar w:fldCharType="separate"/>
            </w:r>
            <w:r w:rsidR="00112A83">
              <w:rPr>
                <w:webHidden/>
              </w:rPr>
              <w:t>20</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29" w:history="1">
            <w:r w:rsidR="00112A83" w:rsidRPr="00724B74">
              <w:rPr>
                <w:rStyle w:val="a8"/>
              </w:rPr>
              <w:t>9. Общие и административные расходы</w:t>
            </w:r>
            <w:r w:rsidR="00112A83">
              <w:rPr>
                <w:webHidden/>
              </w:rPr>
              <w:tab/>
            </w:r>
            <w:r w:rsidR="00112A83">
              <w:rPr>
                <w:webHidden/>
              </w:rPr>
              <w:fldChar w:fldCharType="begin"/>
            </w:r>
            <w:r w:rsidR="00112A83">
              <w:rPr>
                <w:webHidden/>
              </w:rPr>
              <w:instrText xml:space="preserve"> PAGEREF _Toc372817629 \h </w:instrText>
            </w:r>
            <w:r w:rsidR="00112A83">
              <w:rPr>
                <w:webHidden/>
              </w:rPr>
            </w:r>
            <w:r w:rsidR="00112A83">
              <w:rPr>
                <w:webHidden/>
              </w:rPr>
              <w:fldChar w:fldCharType="separate"/>
            </w:r>
            <w:r w:rsidR="00112A83">
              <w:rPr>
                <w:webHidden/>
              </w:rPr>
              <w:t>21</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30" w:history="1">
            <w:r w:rsidR="00112A83" w:rsidRPr="00724B74">
              <w:rPr>
                <w:rStyle w:val="a8"/>
              </w:rPr>
              <w:t>10. Потребность в капитале и финансирование</w:t>
            </w:r>
            <w:r w:rsidR="00112A83">
              <w:rPr>
                <w:webHidden/>
              </w:rPr>
              <w:tab/>
            </w:r>
            <w:r w:rsidR="00112A83">
              <w:rPr>
                <w:webHidden/>
              </w:rPr>
              <w:fldChar w:fldCharType="begin"/>
            </w:r>
            <w:r w:rsidR="00112A83">
              <w:rPr>
                <w:webHidden/>
              </w:rPr>
              <w:instrText xml:space="preserve"> PAGEREF _Toc372817630 \h </w:instrText>
            </w:r>
            <w:r w:rsidR="00112A83">
              <w:rPr>
                <w:webHidden/>
              </w:rPr>
            </w:r>
            <w:r w:rsidR="00112A83">
              <w:rPr>
                <w:webHidden/>
              </w:rPr>
              <w:fldChar w:fldCharType="separate"/>
            </w:r>
            <w:r w:rsidR="00112A83">
              <w:rPr>
                <w:webHidden/>
              </w:rPr>
              <w:t>22</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31" w:history="1">
            <w:r w:rsidR="00112A83" w:rsidRPr="00724B74">
              <w:rPr>
                <w:rStyle w:val="a8"/>
              </w:rPr>
              <w:t>11. Эффективность проекта</w:t>
            </w:r>
            <w:r w:rsidR="00112A83">
              <w:rPr>
                <w:webHidden/>
              </w:rPr>
              <w:tab/>
            </w:r>
            <w:r w:rsidR="00112A83">
              <w:rPr>
                <w:webHidden/>
              </w:rPr>
              <w:fldChar w:fldCharType="begin"/>
            </w:r>
            <w:r w:rsidR="00112A83">
              <w:rPr>
                <w:webHidden/>
              </w:rPr>
              <w:instrText xml:space="preserve"> PAGEREF _Toc372817631 \h </w:instrText>
            </w:r>
            <w:r w:rsidR="00112A83">
              <w:rPr>
                <w:webHidden/>
              </w:rPr>
            </w:r>
            <w:r w:rsidR="00112A83">
              <w:rPr>
                <w:webHidden/>
              </w:rPr>
              <w:fldChar w:fldCharType="separate"/>
            </w:r>
            <w:r w:rsidR="00112A83">
              <w:rPr>
                <w:webHidden/>
              </w:rPr>
              <w:t>23</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32" w:history="1">
            <w:r w:rsidR="00112A83" w:rsidRPr="00724B74">
              <w:rPr>
                <w:rStyle w:val="a8"/>
              </w:rPr>
              <w:t>11.1 Проекция Cash-flow</w:t>
            </w:r>
            <w:r w:rsidR="00112A83">
              <w:rPr>
                <w:webHidden/>
              </w:rPr>
              <w:tab/>
            </w:r>
            <w:r w:rsidR="00112A83">
              <w:rPr>
                <w:webHidden/>
              </w:rPr>
              <w:fldChar w:fldCharType="begin"/>
            </w:r>
            <w:r w:rsidR="00112A83">
              <w:rPr>
                <w:webHidden/>
              </w:rPr>
              <w:instrText xml:space="preserve"> PAGEREF _Toc372817632 \h </w:instrText>
            </w:r>
            <w:r w:rsidR="00112A83">
              <w:rPr>
                <w:webHidden/>
              </w:rPr>
            </w:r>
            <w:r w:rsidR="00112A83">
              <w:rPr>
                <w:webHidden/>
              </w:rPr>
              <w:fldChar w:fldCharType="separate"/>
            </w:r>
            <w:r w:rsidR="00112A83">
              <w:rPr>
                <w:webHidden/>
              </w:rPr>
              <w:t>23</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33" w:history="1">
            <w:r w:rsidR="00112A83" w:rsidRPr="00724B74">
              <w:rPr>
                <w:rStyle w:val="a8"/>
              </w:rPr>
              <w:t>11.2 Расчет прибыли и убытков</w:t>
            </w:r>
            <w:r w:rsidR="00112A83">
              <w:rPr>
                <w:webHidden/>
              </w:rPr>
              <w:tab/>
            </w:r>
            <w:r w:rsidR="00112A83">
              <w:rPr>
                <w:webHidden/>
              </w:rPr>
              <w:fldChar w:fldCharType="begin"/>
            </w:r>
            <w:r w:rsidR="00112A83">
              <w:rPr>
                <w:webHidden/>
              </w:rPr>
              <w:instrText xml:space="preserve"> PAGEREF _Toc372817633 \h </w:instrText>
            </w:r>
            <w:r w:rsidR="00112A83">
              <w:rPr>
                <w:webHidden/>
              </w:rPr>
            </w:r>
            <w:r w:rsidR="00112A83">
              <w:rPr>
                <w:webHidden/>
              </w:rPr>
              <w:fldChar w:fldCharType="separate"/>
            </w:r>
            <w:r w:rsidR="00112A83">
              <w:rPr>
                <w:webHidden/>
              </w:rPr>
              <w:t>23</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34" w:history="1">
            <w:r w:rsidR="00112A83" w:rsidRPr="00724B74">
              <w:rPr>
                <w:rStyle w:val="a8"/>
              </w:rPr>
              <w:t>11.3 Проекция баланса</w:t>
            </w:r>
            <w:r w:rsidR="00112A83">
              <w:rPr>
                <w:webHidden/>
              </w:rPr>
              <w:tab/>
            </w:r>
            <w:r w:rsidR="00112A83">
              <w:rPr>
                <w:webHidden/>
              </w:rPr>
              <w:fldChar w:fldCharType="begin"/>
            </w:r>
            <w:r w:rsidR="00112A83">
              <w:rPr>
                <w:webHidden/>
              </w:rPr>
              <w:instrText xml:space="preserve"> PAGEREF _Toc372817634 \h </w:instrText>
            </w:r>
            <w:r w:rsidR="00112A83">
              <w:rPr>
                <w:webHidden/>
              </w:rPr>
            </w:r>
            <w:r w:rsidR="00112A83">
              <w:rPr>
                <w:webHidden/>
              </w:rPr>
              <w:fldChar w:fldCharType="separate"/>
            </w:r>
            <w:r w:rsidR="00112A83">
              <w:rPr>
                <w:webHidden/>
              </w:rPr>
              <w:t>23</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35" w:history="1">
            <w:r w:rsidR="00112A83" w:rsidRPr="00724B74">
              <w:rPr>
                <w:rStyle w:val="a8"/>
              </w:rPr>
              <w:t>11.4 Финансовые индикаторы</w:t>
            </w:r>
            <w:r w:rsidR="00112A83">
              <w:rPr>
                <w:webHidden/>
              </w:rPr>
              <w:tab/>
            </w:r>
            <w:r w:rsidR="00112A83">
              <w:rPr>
                <w:webHidden/>
              </w:rPr>
              <w:fldChar w:fldCharType="begin"/>
            </w:r>
            <w:r w:rsidR="00112A83">
              <w:rPr>
                <w:webHidden/>
              </w:rPr>
              <w:instrText xml:space="preserve"> PAGEREF _Toc372817635 \h </w:instrText>
            </w:r>
            <w:r w:rsidR="00112A83">
              <w:rPr>
                <w:webHidden/>
              </w:rPr>
            </w:r>
            <w:r w:rsidR="00112A83">
              <w:rPr>
                <w:webHidden/>
              </w:rPr>
              <w:fldChar w:fldCharType="separate"/>
            </w:r>
            <w:r w:rsidR="00112A83">
              <w:rPr>
                <w:webHidden/>
              </w:rPr>
              <w:t>23</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36" w:history="1">
            <w:r w:rsidR="00112A83" w:rsidRPr="00724B74">
              <w:rPr>
                <w:rStyle w:val="a8"/>
              </w:rPr>
              <w:t>12. Социально-экономическое и экологическое воздействие</w:t>
            </w:r>
            <w:r w:rsidR="00112A83">
              <w:rPr>
                <w:webHidden/>
              </w:rPr>
              <w:tab/>
            </w:r>
            <w:r w:rsidR="00112A83">
              <w:rPr>
                <w:webHidden/>
              </w:rPr>
              <w:fldChar w:fldCharType="begin"/>
            </w:r>
            <w:r w:rsidR="00112A83">
              <w:rPr>
                <w:webHidden/>
              </w:rPr>
              <w:instrText xml:space="preserve"> PAGEREF _Toc372817636 \h </w:instrText>
            </w:r>
            <w:r w:rsidR="00112A83">
              <w:rPr>
                <w:webHidden/>
              </w:rPr>
            </w:r>
            <w:r w:rsidR="00112A83">
              <w:rPr>
                <w:webHidden/>
              </w:rPr>
              <w:fldChar w:fldCharType="separate"/>
            </w:r>
            <w:r w:rsidR="00112A83">
              <w:rPr>
                <w:webHidden/>
              </w:rPr>
              <w:t>25</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37" w:history="1">
            <w:r w:rsidR="00112A83" w:rsidRPr="00724B74">
              <w:rPr>
                <w:rStyle w:val="a8"/>
              </w:rPr>
              <w:t>12.1 Социально-экономическое значение проекта</w:t>
            </w:r>
            <w:r w:rsidR="00112A83">
              <w:rPr>
                <w:webHidden/>
              </w:rPr>
              <w:tab/>
            </w:r>
            <w:r w:rsidR="00112A83">
              <w:rPr>
                <w:webHidden/>
              </w:rPr>
              <w:fldChar w:fldCharType="begin"/>
            </w:r>
            <w:r w:rsidR="00112A83">
              <w:rPr>
                <w:webHidden/>
              </w:rPr>
              <w:instrText xml:space="preserve"> PAGEREF _Toc372817637 \h </w:instrText>
            </w:r>
            <w:r w:rsidR="00112A83">
              <w:rPr>
                <w:webHidden/>
              </w:rPr>
            </w:r>
            <w:r w:rsidR="00112A83">
              <w:rPr>
                <w:webHidden/>
              </w:rPr>
              <w:fldChar w:fldCharType="separate"/>
            </w:r>
            <w:r w:rsidR="00112A83">
              <w:rPr>
                <w:webHidden/>
              </w:rPr>
              <w:t>25</w:t>
            </w:r>
            <w:r w:rsidR="00112A83">
              <w:rPr>
                <w:webHidden/>
              </w:rPr>
              <w:fldChar w:fldCharType="end"/>
            </w:r>
          </w:hyperlink>
        </w:p>
        <w:p w:rsidR="00112A83" w:rsidRDefault="005E4788">
          <w:pPr>
            <w:pStyle w:val="21"/>
            <w:rPr>
              <w:rFonts w:asciiTheme="minorHAnsi" w:eastAsiaTheme="minorEastAsia" w:hAnsiTheme="minorHAnsi" w:cstheme="minorBidi"/>
              <w:color w:val="auto"/>
              <w:lang w:eastAsia="ru-RU"/>
            </w:rPr>
          </w:pPr>
          <w:hyperlink w:anchor="_Toc372817638" w:history="1">
            <w:r w:rsidR="00112A83" w:rsidRPr="00724B74">
              <w:rPr>
                <w:rStyle w:val="a8"/>
              </w:rPr>
              <w:t>12.2 Воздействие на окружающую среду</w:t>
            </w:r>
            <w:r w:rsidR="00112A83">
              <w:rPr>
                <w:webHidden/>
              </w:rPr>
              <w:tab/>
            </w:r>
            <w:r w:rsidR="00112A83">
              <w:rPr>
                <w:webHidden/>
              </w:rPr>
              <w:fldChar w:fldCharType="begin"/>
            </w:r>
            <w:r w:rsidR="00112A83">
              <w:rPr>
                <w:webHidden/>
              </w:rPr>
              <w:instrText xml:space="preserve"> PAGEREF _Toc372817638 \h </w:instrText>
            </w:r>
            <w:r w:rsidR="00112A83">
              <w:rPr>
                <w:webHidden/>
              </w:rPr>
            </w:r>
            <w:r w:rsidR="00112A83">
              <w:rPr>
                <w:webHidden/>
              </w:rPr>
              <w:fldChar w:fldCharType="separate"/>
            </w:r>
            <w:r w:rsidR="00112A83">
              <w:rPr>
                <w:webHidden/>
              </w:rPr>
              <w:t>25</w:t>
            </w:r>
            <w:r w:rsidR="00112A83">
              <w:rPr>
                <w:webHidden/>
              </w:rPr>
              <w:fldChar w:fldCharType="end"/>
            </w:r>
          </w:hyperlink>
        </w:p>
        <w:p w:rsidR="00112A83" w:rsidRDefault="005E4788">
          <w:pPr>
            <w:pStyle w:val="11"/>
            <w:rPr>
              <w:rFonts w:asciiTheme="minorHAnsi" w:eastAsiaTheme="minorEastAsia" w:hAnsiTheme="minorHAnsi" w:cstheme="minorBidi"/>
              <w:b w:val="0"/>
              <w:color w:val="auto"/>
              <w:lang w:eastAsia="ru-RU"/>
            </w:rPr>
          </w:pPr>
          <w:hyperlink w:anchor="_Toc372817639" w:history="1">
            <w:r w:rsidR="00112A83" w:rsidRPr="00724B74">
              <w:rPr>
                <w:rStyle w:val="a8"/>
              </w:rPr>
              <w:t>Приложения</w:t>
            </w:r>
            <w:r w:rsidR="00112A83">
              <w:rPr>
                <w:webHidden/>
              </w:rPr>
              <w:tab/>
            </w:r>
            <w:r w:rsidR="00112A83">
              <w:rPr>
                <w:webHidden/>
              </w:rPr>
              <w:fldChar w:fldCharType="begin"/>
            </w:r>
            <w:r w:rsidR="00112A83">
              <w:rPr>
                <w:webHidden/>
              </w:rPr>
              <w:instrText xml:space="preserve"> PAGEREF _Toc372817639 \h </w:instrText>
            </w:r>
            <w:r w:rsidR="00112A83">
              <w:rPr>
                <w:webHidden/>
              </w:rPr>
            </w:r>
            <w:r w:rsidR="00112A83">
              <w:rPr>
                <w:webHidden/>
              </w:rPr>
              <w:fldChar w:fldCharType="separate"/>
            </w:r>
            <w:r w:rsidR="00112A83">
              <w:rPr>
                <w:webHidden/>
              </w:rPr>
              <w:t>26</w:t>
            </w:r>
            <w:r w:rsidR="00112A83">
              <w:rPr>
                <w:webHidden/>
              </w:rPr>
              <w:fldChar w:fldCharType="end"/>
            </w:r>
          </w:hyperlink>
        </w:p>
        <w:p w:rsidR="00C57C06" w:rsidRPr="0021574E" w:rsidRDefault="002B31C3">
          <w:pPr>
            <w:rPr>
              <w:rFonts w:cs="Arial"/>
            </w:rPr>
          </w:pPr>
          <w:r w:rsidRPr="0021574E">
            <w:rPr>
              <w:rFonts w:cs="Arial"/>
            </w:rPr>
            <w:fldChar w:fldCharType="end"/>
          </w:r>
        </w:p>
      </w:sdtContent>
    </w:sdt>
    <w:p w:rsidR="00122FE2" w:rsidRPr="0021574E" w:rsidRDefault="00122FE2" w:rsidP="00116312">
      <w:pPr>
        <w:pStyle w:val="1"/>
        <w:spacing w:before="0" w:line="360" w:lineRule="auto"/>
        <w:ind w:firstLine="284"/>
        <w:jc w:val="both"/>
        <w:rPr>
          <w:rFonts w:ascii="Arial" w:hAnsi="Arial" w:cs="Arial"/>
          <w:color w:val="000000" w:themeColor="text1"/>
          <w:sz w:val="32"/>
          <w:szCs w:val="32"/>
        </w:rPr>
      </w:pPr>
      <w:r w:rsidRPr="0021574E">
        <w:rPr>
          <w:color w:val="000000" w:themeColor="text1"/>
        </w:rPr>
        <w:br w:type="page"/>
      </w:r>
      <w:bookmarkStart w:id="2" w:name="_Ref308298703"/>
      <w:bookmarkStart w:id="3" w:name="_Toc372817606"/>
      <w:r w:rsidR="003D7C74" w:rsidRPr="0021574E">
        <w:rPr>
          <w:rFonts w:ascii="Arial" w:hAnsi="Arial" w:cs="Arial"/>
          <w:color w:val="000000" w:themeColor="text1"/>
          <w:sz w:val="32"/>
          <w:szCs w:val="32"/>
        </w:rPr>
        <w:lastRenderedPageBreak/>
        <w:t>Список таблиц</w:t>
      </w:r>
      <w:bookmarkEnd w:id="2"/>
      <w:bookmarkEnd w:id="3"/>
    </w:p>
    <w:p w:rsidR="00112A83" w:rsidRDefault="002B31C3">
      <w:pPr>
        <w:pStyle w:val="ae"/>
        <w:tabs>
          <w:tab w:val="right" w:leader="dot" w:pos="9345"/>
        </w:tabs>
        <w:rPr>
          <w:rFonts w:asciiTheme="minorHAnsi" w:eastAsiaTheme="minorEastAsia" w:hAnsiTheme="minorHAnsi"/>
          <w:noProof/>
          <w:color w:val="auto"/>
          <w:lang w:eastAsia="ru-RU"/>
        </w:rPr>
      </w:pPr>
      <w:r w:rsidRPr="0021574E">
        <w:fldChar w:fldCharType="begin"/>
      </w:r>
      <w:r w:rsidR="00015B3E" w:rsidRPr="0021574E">
        <w:instrText xml:space="preserve"> TOC \h \z \c "Таблица" </w:instrText>
      </w:r>
      <w:r w:rsidRPr="0021574E">
        <w:fldChar w:fldCharType="separate"/>
      </w:r>
      <w:hyperlink w:anchor="_Toc372817640" w:history="1">
        <w:r w:rsidR="00112A83" w:rsidRPr="008E68EF">
          <w:rPr>
            <w:rStyle w:val="a8"/>
            <w:noProof/>
          </w:rPr>
          <w:t>Таблица 1 - Планируемая программа производства по годам</w:t>
        </w:r>
        <w:r w:rsidR="00112A83">
          <w:rPr>
            <w:noProof/>
            <w:webHidden/>
          </w:rPr>
          <w:tab/>
        </w:r>
        <w:r w:rsidR="00112A83">
          <w:rPr>
            <w:noProof/>
            <w:webHidden/>
          </w:rPr>
          <w:fldChar w:fldCharType="begin"/>
        </w:r>
        <w:r w:rsidR="00112A83">
          <w:rPr>
            <w:noProof/>
            <w:webHidden/>
          </w:rPr>
          <w:instrText xml:space="preserve"> PAGEREF _Toc372817640 \h </w:instrText>
        </w:r>
        <w:r w:rsidR="00112A83">
          <w:rPr>
            <w:noProof/>
            <w:webHidden/>
          </w:rPr>
        </w:r>
        <w:r w:rsidR="00112A83">
          <w:rPr>
            <w:noProof/>
            <w:webHidden/>
          </w:rPr>
          <w:fldChar w:fldCharType="separate"/>
        </w:r>
        <w:r w:rsidR="00112A83">
          <w:rPr>
            <w:noProof/>
            <w:webHidden/>
          </w:rPr>
          <w:t>10</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41" w:history="1">
        <w:r w:rsidR="00112A83" w:rsidRPr="008E68EF">
          <w:rPr>
            <w:rStyle w:val="a8"/>
            <w:noProof/>
          </w:rPr>
          <w:t>Таблица 2 – Цены на услуги, тенге за м2</w:t>
        </w:r>
        <w:r w:rsidR="00112A83">
          <w:rPr>
            <w:noProof/>
            <w:webHidden/>
          </w:rPr>
          <w:tab/>
        </w:r>
        <w:r w:rsidR="00112A83">
          <w:rPr>
            <w:noProof/>
            <w:webHidden/>
          </w:rPr>
          <w:fldChar w:fldCharType="begin"/>
        </w:r>
        <w:r w:rsidR="00112A83">
          <w:rPr>
            <w:noProof/>
            <w:webHidden/>
          </w:rPr>
          <w:instrText xml:space="preserve"> PAGEREF _Toc372817641 \h </w:instrText>
        </w:r>
        <w:r w:rsidR="00112A83">
          <w:rPr>
            <w:noProof/>
            <w:webHidden/>
          </w:rPr>
        </w:r>
        <w:r w:rsidR="00112A83">
          <w:rPr>
            <w:noProof/>
            <w:webHidden/>
          </w:rPr>
          <w:fldChar w:fldCharType="separate"/>
        </w:r>
        <w:r w:rsidR="00112A83">
          <w:rPr>
            <w:noProof/>
            <w:webHidden/>
          </w:rPr>
          <w:t>10</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42" w:history="1">
        <w:r w:rsidR="00112A83" w:rsidRPr="008E68EF">
          <w:rPr>
            <w:rStyle w:val="a8"/>
            <w:noProof/>
          </w:rPr>
          <w:t>Таблица 3 – Предприятия, предоставляющие услуги чистки фасадов</w:t>
        </w:r>
        <w:r w:rsidR="00112A83">
          <w:rPr>
            <w:noProof/>
            <w:webHidden/>
          </w:rPr>
          <w:tab/>
        </w:r>
        <w:r w:rsidR="00112A83">
          <w:rPr>
            <w:noProof/>
            <w:webHidden/>
          </w:rPr>
          <w:fldChar w:fldCharType="begin"/>
        </w:r>
        <w:r w:rsidR="00112A83">
          <w:rPr>
            <w:noProof/>
            <w:webHidden/>
          </w:rPr>
          <w:instrText xml:space="preserve"> PAGEREF _Toc372817642 \h </w:instrText>
        </w:r>
        <w:r w:rsidR="00112A83">
          <w:rPr>
            <w:noProof/>
            <w:webHidden/>
          </w:rPr>
        </w:r>
        <w:r w:rsidR="00112A83">
          <w:rPr>
            <w:noProof/>
            <w:webHidden/>
          </w:rPr>
          <w:fldChar w:fldCharType="separate"/>
        </w:r>
        <w:r w:rsidR="00112A83">
          <w:rPr>
            <w:noProof/>
            <w:webHidden/>
          </w:rPr>
          <w:t>13</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43" w:history="1">
        <w:r w:rsidR="00112A83" w:rsidRPr="008E68EF">
          <w:rPr>
            <w:rStyle w:val="a8"/>
            <w:noProof/>
          </w:rPr>
          <w:t>Таблица 4 - Сильные и слабые стороны проекта</w:t>
        </w:r>
        <w:r w:rsidR="00112A83">
          <w:rPr>
            <w:noProof/>
            <w:webHidden/>
          </w:rPr>
          <w:tab/>
        </w:r>
        <w:r w:rsidR="00112A83">
          <w:rPr>
            <w:noProof/>
            <w:webHidden/>
          </w:rPr>
          <w:fldChar w:fldCharType="begin"/>
        </w:r>
        <w:r w:rsidR="00112A83">
          <w:rPr>
            <w:noProof/>
            <w:webHidden/>
          </w:rPr>
          <w:instrText xml:space="preserve"> PAGEREF _Toc372817643 \h </w:instrText>
        </w:r>
        <w:r w:rsidR="00112A83">
          <w:rPr>
            <w:noProof/>
            <w:webHidden/>
          </w:rPr>
        </w:r>
        <w:r w:rsidR="00112A83">
          <w:rPr>
            <w:noProof/>
            <w:webHidden/>
          </w:rPr>
          <w:fldChar w:fldCharType="separate"/>
        </w:r>
        <w:r w:rsidR="00112A83">
          <w:rPr>
            <w:noProof/>
            <w:webHidden/>
          </w:rPr>
          <w:t>14</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44" w:history="1">
        <w:r w:rsidR="00112A83" w:rsidRPr="008E68EF">
          <w:rPr>
            <w:rStyle w:val="a8"/>
            <w:noProof/>
          </w:rPr>
          <w:t>Таблица 5 - Перечень необходимого оборудования и техники, тыс. тенге</w:t>
        </w:r>
        <w:r w:rsidR="00112A83">
          <w:rPr>
            <w:noProof/>
            <w:webHidden/>
          </w:rPr>
          <w:tab/>
        </w:r>
        <w:r w:rsidR="00112A83">
          <w:rPr>
            <w:noProof/>
            <w:webHidden/>
          </w:rPr>
          <w:fldChar w:fldCharType="begin"/>
        </w:r>
        <w:r w:rsidR="00112A83">
          <w:rPr>
            <w:noProof/>
            <w:webHidden/>
          </w:rPr>
          <w:instrText xml:space="preserve"> PAGEREF _Toc372817644 \h </w:instrText>
        </w:r>
        <w:r w:rsidR="00112A83">
          <w:rPr>
            <w:noProof/>
            <w:webHidden/>
          </w:rPr>
        </w:r>
        <w:r w:rsidR="00112A83">
          <w:rPr>
            <w:noProof/>
            <w:webHidden/>
          </w:rPr>
          <w:fldChar w:fldCharType="separate"/>
        </w:r>
        <w:r w:rsidR="00112A83">
          <w:rPr>
            <w:noProof/>
            <w:webHidden/>
          </w:rPr>
          <w:t>17</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45" w:history="1">
        <w:r w:rsidR="00112A83" w:rsidRPr="008E68EF">
          <w:rPr>
            <w:rStyle w:val="a8"/>
            <w:noProof/>
          </w:rPr>
          <w:t>Таблица 6 – Календарный план реализации проекта</w:t>
        </w:r>
        <w:r w:rsidR="00112A83">
          <w:rPr>
            <w:noProof/>
            <w:webHidden/>
          </w:rPr>
          <w:tab/>
        </w:r>
        <w:r w:rsidR="00112A83">
          <w:rPr>
            <w:noProof/>
            <w:webHidden/>
          </w:rPr>
          <w:fldChar w:fldCharType="begin"/>
        </w:r>
        <w:r w:rsidR="00112A83">
          <w:rPr>
            <w:noProof/>
            <w:webHidden/>
          </w:rPr>
          <w:instrText xml:space="preserve"> PAGEREF _Toc372817645 \h </w:instrText>
        </w:r>
        <w:r w:rsidR="00112A83">
          <w:rPr>
            <w:noProof/>
            <w:webHidden/>
          </w:rPr>
        </w:r>
        <w:r w:rsidR="00112A83">
          <w:rPr>
            <w:noProof/>
            <w:webHidden/>
          </w:rPr>
          <w:fldChar w:fldCharType="separate"/>
        </w:r>
        <w:r w:rsidR="00112A83">
          <w:rPr>
            <w:noProof/>
            <w:webHidden/>
          </w:rPr>
          <w:t>19</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46" w:history="1">
        <w:r w:rsidR="00112A83" w:rsidRPr="008E68EF">
          <w:rPr>
            <w:rStyle w:val="a8"/>
            <w:noProof/>
          </w:rPr>
          <w:t>Таблица 7 - Переменные расходы, тыс. тенге</w:t>
        </w:r>
        <w:r w:rsidR="00112A83">
          <w:rPr>
            <w:noProof/>
            <w:webHidden/>
          </w:rPr>
          <w:tab/>
        </w:r>
        <w:r w:rsidR="00112A83">
          <w:rPr>
            <w:noProof/>
            <w:webHidden/>
          </w:rPr>
          <w:fldChar w:fldCharType="begin"/>
        </w:r>
        <w:r w:rsidR="00112A83">
          <w:rPr>
            <w:noProof/>
            <w:webHidden/>
          </w:rPr>
          <w:instrText xml:space="preserve"> PAGEREF _Toc372817646 \h </w:instrText>
        </w:r>
        <w:r w:rsidR="00112A83">
          <w:rPr>
            <w:noProof/>
            <w:webHidden/>
          </w:rPr>
        </w:r>
        <w:r w:rsidR="00112A83">
          <w:rPr>
            <w:noProof/>
            <w:webHidden/>
          </w:rPr>
          <w:fldChar w:fldCharType="separate"/>
        </w:r>
        <w:r w:rsidR="00112A83">
          <w:rPr>
            <w:noProof/>
            <w:webHidden/>
          </w:rPr>
          <w:t>20</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47" w:history="1">
        <w:r w:rsidR="00112A83" w:rsidRPr="008E68EF">
          <w:rPr>
            <w:rStyle w:val="a8"/>
            <w:noProof/>
          </w:rPr>
          <w:t>Таблица 8 - Общие и административные расходы предприятия в месяц, тыс. тенге</w:t>
        </w:r>
        <w:r w:rsidR="00112A83">
          <w:rPr>
            <w:noProof/>
            <w:webHidden/>
          </w:rPr>
          <w:tab/>
        </w:r>
        <w:r w:rsidR="00112A83">
          <w:rPr>
            <w:noProof/>
            <w:webHidden/>
          </w:rPr>
          <w:fldChar w:fldCharType="begin"/>
        </w:r>
        <w:r w:rsidR="00112A83">
          <w:rPr>
            <w:noProof/>
            <w:webHidden/>
          </w:rPr>
          <w:instrText xml:space="preserve"> PAGEREF _Toc372817647 \h </w:instrText>
        </w:r>
        <w:r w:rsidR="00112A83">
          <w:rPr>
            <w:noProof/>
            <w:webHidden/>
          </w:rPr>
        </w:r>
        <w:r w:rsidR="00112A83">
          <w:rPr>
            <w:noProof/>
            <w:webHidden/>
          </w:rPr>
          <w:fldChar w:fldCharType="separate"/>
        </w:r>
        <w:r w:rsidR="00112A83">
          <w:rPr>
            <w:noProof/>
            <w:webHidden/>
          </w:rPr>
          <w:t>21</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48" w:history="1">
        <w:r w:rsidR="00112A83" w:rsidRPr="008E68EF">
          <w:rPr>
            <w:rStyle w:val="a8"/>
            <w:noProof/>
          </w:rPr>
          <w:t>Таблица 9 - Расчет расходов на оплату труда, тыс. тг.</w:t>
        </w:r>
        <w:r w:rsidR="00112A83">
          <w:rPr>
            <w:noProof/>
            <w:webHidden/>
          </w:rPr>
          <w:tab/>
        </w:r>
        <w:r w:rsidR="00112A83">
          <w:rPr>
            <w:noProof/>
            <w:webHidden/>
          </w:rPr>
          <w:fldChar w:fldCharType="begin"/>
        </w:r>
        <w:r w:rsidR="00112A83">
          <w:rPr>
            <w:noProof/>
            <w:webHidden/>
          </w:rPr>
          <w:instrText xml:space="preserve"> PAGEREF _Toc372817648 \h </w:instrText>
        </w:r>
        <w:r w:rsidR="00112A83">
          <w:rPr>
            <w:noProof/>
            <w:webHidden/>
          </w:rPr>
        </w:r>
        <w:r w:rsidR="00112A83">
          <w:rPr>
            <w:noProof/>
            <w:webHidden/>
          </w:rPr>
          <w:fldChar w:fldCharType="separate"/>
        </w:r>
        <w:r w:rsidR="00112A83">
          <w:rPr>
            <w:noProof/>
            <w:webHidden/>
          </w:rPr>
          <w:t>21</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49" w:history="1">
        <w:r w:rsidR="00112A83" w:rsidRPr="008E68EF">
          <w:rPr>
            <w:rStyle w:val="a8"/>
            <w:noProof/>
          </w:rPr>
          <w:t>Таблица 10 – Инвестиции проекта, тыс. тг</w:t>
        </w:r>
        <w:r w:rsidR="00112A83">
          <w:rPr>
            <w:noProof/>
            <w:webHidden/>
          </w:rPr>
          <w:tab/>
        </w:r>
        <w:r w:rsidR="00112A83">
          <w:rPr>
            <w:noProof/>
            <w:webHidden/>
          </w:rPr>
          <w:fldChar w:fldCharType="begin"/>
        </w:r>
        <w:r w:rsidR="00112A83">
          <w:rPr>
            <w:noProof/>
            <w:webHidden/>
          </w:rPr>
          <w:instrText xml:space="preserve"> PAGEREF _Toc372817649 \h </w:instrText>
        </w:r>
        <w:r w:rsidR="00112A83">
          <w:rPr>
            <w:noProof/>
            <w:webHidden/>
          </w:rPr>
        </w:r>
        <w:r w:rsidR="00112A83">
          <w:rPr>
            <w:noProof/>
            <w:webHidden/>
          </w:rPr>
          <w:fldChar w:fldCharType="separate"/>
        </w:r>
        <w:r w:rsidR="00112A83">
          <w:rPr>
            <w:noProof/>
            <w:webHidden/>
          </w:rPr>
          <w:t>22</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50" w:history="1">
        <w:r w:rsidR="00112A83" w:rsidRPr="008E68EF">
          <w:rPr>
            <w:rStyle w:val="a8"/>
            <w:noProof/>
          </w:rPr>
          <w:t>Таблица 11 – Программа финансирования, тыс. тг.</w:t>
        </w:r>
        <w:r w:rsidR="00112A83">
          <w:rPr>
            <w:noProof/>
            <w:webHidden/>
          </w:rPr>
          <w:tab/>
        </w:r>
        <w:r w:rsidR="00112A83">
          <w:rPr>
            <w:noProof/>
            <w:webHidden/>
          </w:rPr>
          <w:fldChar w:fldCharType="begin"/>
        </w:r>
        <w:r w:rsidR="00112A83">
          <w:rPr>
            <w:noProof/>
            <w:webHidden/>
          </w:rPr>
          <w:instrText xml:space="preserve"> PAGEREF _Toc372817650 \h </w:instrText>
        </w:r>
        <w:r w:rsidR="00112A83">
          <w:rPr>
            <w:noProof/>
            <w:webHidden/>
          </w:rPr>
        </w:r>
        <w:r w:rsidR="00112A83">
          <w:rPr>
            <w:noProof/>
            <w:webHidden/>
          </w:rPr>
          <w:fldChar w:fldCharType="separate"/>
        </w:r>
        <w:r w:rsidR="00112A83">
          <w:rPr>
            <w:noProof/>
            <w:webHidden/>
          </w:rPr>
          <w:t>22</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51" w:history="1">
        <w:r w:rsidR="00112A83" w:rsidRPr="008E68EF">
          <w:rPr>
            <w:rStyle w:val="a8"/>
            <w:noProof/>
          </w:rPr>
          <w:t>Таблица 12 – Условия кредитования</w:t>
        </w:r>
        <w:r w:rsidR="00112A83">
          <w:rPr>
            <w:noProof/>
            <w:webHidden/>
          </w:rPr>
          <w:tab/>
        </w:r>
        <w:r w:rsidR="00112A83">
          <w:rPr>
            <w:noProof/>
            <w:webHidden/>
          </w:rPr>
          <w:fldChar w:fldCharType="begin"/>
        </w:r>
        <w:r w:rsidR="00112A83">
          <w:rPr>
            <w:noProof/>
            <w:webHidden/>
          </w:rPr>
          <w:instrText xml:space="preserve"> PAGEREF _Toc372817651 \h </w:instrText>
        </w:r>
        <w:r w:rsidR="00112A83">
          <w:rPr>
            <w:noProof/>
            <w:webHidden/>
          </w:rPr>
        </w:r>
        <w:r w:rsidR="00112A83">
          <w:rPr>
            <w:noProof/>
            <w:webHidden/>
          </w:rPr>
          <w:fldChar w:fldCharType="separate"/>
        </w:r>
        <w:r w:rsidR="00112A83">
          <w:rPr>
            <w:noProof/>
            <w:webHidden/>
          </w:rPr>
          <w:t>22</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52" w:history="1">
        <w:r w:rsidR="00112A83" w:rsidRPr="008E68EF">
          <w:rPr>
            <w:rStyle w:val="a8"/>
            <w:noProof/>
          </w:rPr>
          <w:t>Таблица 13 – Расчет по выплате кредитных средств, тыс. тенге</w:t>
        </w:r>
        <w:r w:rsidR="00112A83">
          <w:rPr>
            <w:noProof/>
            <w:webHidden/>
          </w:rPr>
          <w:tab/>
        </w:r>
        <w:r w:rsidR="00112A83">
          <w:rPr>
            <w:noProof/>
            <w:webHidden/>
          </w:rPr>
          <w:fldChar w:fldCharType="begin"/>
        </w:r>
        <w:r w:rsidR="00112A83">
          <w:rPr>
            <w:noProof/>
            <w:webHidden/>
          </w:rPr>
          <w:instrText xml:space="preserve"> PAGEREF _Toc372817652 \h </w:instrText>
        </w:r>
        <w:r w:rsidR="00112A83">
          <w:rPr>
            <w:noProof/>
            <w:webHidden/>
          </w:rPr>
        </w:r>
        <w:r w:rsidR="00112A83">
          <w:rPr>
            <w:noProof/>
            <w:webHidden/>
          </w:rPr>
          <w:fldChar w:fldCharType="separate"/>
        </w:r>
        <w:r w:rsidR="00112A83">
          <w:rPr>
            <w:noProof/>
            <w:webHidden/>
          </w:rPr>
          <w:t>22</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53" w:history="1">
        <w:r w:rsidR="00112A83" w:rsidRPr="008E68EF">
          <w:rPr>
            <w:rStyle w:val="a8"/>
            <w:noProof/>
          </w:rPr>
          <w:t>Таблица 14 - Показатели рентабельности</w:t>
        </w:r>
        <w:r w:rsidR="00112A83">
          <w:rPr>
            <w:noProof/>
            <w:webHidden/>
          </w:rPr>
          <w:tab/>
        </w:r>
        <w:r w:rsidR="00112A83">
          <w:rPr>
            <w:noProof/>
            <w:webHidden/>
          </w:rPr>
          <w:fldChar w:fldCharType="begin"/>
        </w:r>
        <w:r w:rsidR="00112A83">
          <w:rPr>
            <w:noProof/>
            <w:webHidden/>
          </w:rPr>
          <w:instrText xml:space="preserve"> PAGEREF _Toc372817653 \h </w:instrText>
        </w:r>
        <w:r w:rsidR="00112A83">
          <w:rPr>
            <w:noProof/>
            <w:webHidden/>
          </w:rPr>
        </w:r>
        <w:r w:rsidR="00112A83">
          <w:rPr>
            <w:noProof/>
            <w:webHidden/>
          </w:rPr>
          <w:fldChar w:fldCharType="separate"/>
        </w:r>
        <w:r w:rsidR="00112A83">
          <w:rPr>
            <w:noProof/>
            <w:webHidden/>
          </w:rPr>
          <w:t>23</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54" w:history="1">
        <w:r w:rsidR="00112A83" w:rsidRPr="008E68EF">
          <w:rPr>
            <w:rStyle w:val="a8"/>
            <w:noProof/>
          </w:rPr>
          <w:t>Таблица 15 – Финансовые показатели проекта</w:t>
        </w:r>
        <w:r w:rsidR="00112A83">
          <w:rPr>
            <w:noProof/>
            <w:webHidden/>
          </w:rPr>
          <w:tab/>
        </w:r>
        <w:r w:rsidR="00112A83">
          <w:rPr>
            <w:noProof/>
            <w:webHidden/>
          </w:rPr>
          <w:fldChar w:fldCharType="begin"/>
        </w:r>
        <w:r w:rsidR="00112A83">
          <w:rPr>
            <w:noProof/>
            <w:webHidden/>
          </w:rPr>
          <w:instrText xml:space="preserve"> PAGEREF _Toc372817654 \h </w:instrText>
        </w:r>
        <w:r w:rsidR="00112A83">
          <w:rPr>
            <w:noProof/>
            <w:webHidden/>
          </w:rPr>
        </w:r>
        <w:r w:rsidR="00112A83">
          <w:rPr>
            <w:noProof/>
            <w:webHidden/>
          </w:rPr>
          <w:fldChar w:fldCharType="separate"/>
        </w:r>
        <w:r w:rsidR="00112A83">
          <w:rPr>
            <w:noProof/>
            <w:webHidden/>
          </w:rPr>
          <w:t>24</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55" w:history="1">
        <w:r w:rsidR="00112A83" w:rsidRPr="008E68EF">
          <w:rPr>
            <w:rStyle w:val="a8"/>
            <w:noProof/>
          </w:rPr>
          <w:t>Таблица 16 – Анализ безубыточности проекта, тыс. тг.</w:t>
        </w:r>
        <w:r w:rsidR="00112A83">
          <w:rPr>
            <w:noProof/>
            <w:webHidden/>
          </w:rPr>
          <w:tab/>
        </w:r>
        <w:r w:rsidR="00112A83">
          <w:rPr>
            <w:noProof/>
            <w:webHidden/>
          </w:rPr>
          <w:fldChar w:fldCharType="begin"/>
        </w:r>
        <w:r w:rsidR="00112A83">
          <w:rPr>
            <w:noProof/>
            <w:webHidden/>
          </w:rPr>
          <w:instrText xml:space="preserve"> PAGEREF _Toc372817655 \h </w:instrText>
        </w:r>
        <w:r w:rsidR="00112A83">
          <w:rPr>
            <w:noProof/>
            <w:webHidden/>
          </w:rPr>
        </w:r>
        <w:r w:rsidR="00112A83">
          <w:rPr>
            <w:noProof/>
            <w:webHidden/>
          </w:rPr>
          <w:fldChar w:fldCharType="separate"/>
        </w:r>
        <w:r w:rsidR="00112A83">
          <w:rPr>
            <w:noProof/>
            <w:webHidden/>
          </w:rPr>
          <w:t>24</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56" w:history="1">
        <w:r w:rsidR="00112A83" w:rsidRPr="008E68EF">
          <w:rPr>
            <w:rStyle w:val="a8"/>
            <w:noProof/>
          </w:rPr>
          <w:t>Таблица 17 – Величина налоговых поступлений за период прогнозирования (8 лет)</w:t>
        </w:r>
        <w:r w:rsidR="00112A83">
          <w:rPr>
            <w:noProof/>
            <w:webHidden/>
          </w:rPr>
          <w:tab/>
        </w:r>
        <w:r w:rsidR="00112A83">
          <w:rPr>
            <w:noProof/>
            <w:webHidden/>
          </w:rPr>
          <w:fldChar w:fldCharType="begin"/>
        </w:r>
        <w:r w:rsidR="00112A83">
          <w:rPr>
            <w:noProof/>
            <w:webHidden/>
          </w:rPr>
          <w:instrText xml:space="preserve"> PAGEREF _Toc372817656 \h </w:instrText>
        </w:r>
        <w:r w:rsidR="00112A83">
          <w:rPr>
            <w:noProof/>
            <w:webHidden/>
          </w:rPr>
        </w:r>
        <w:r w:rsidR="00112A83">
          <w:rPr>
            <w:noProof/>
            <w:webHidden/>
          </w:rPr>
          <w:fldChar w:fldCharType="separate"/>
        </w:r>
        <w:r w:rsidR="00112A83">
          <w:rPr>
            <w:noProof/>
            <w:webHidden/>
          </w:rPr>
          <w:t>24</w:t>
        </w:r>
        <w:r w:rsidR="00112A83">
          <w:rPr>
            <w:noProof/>
            <w:webHidden/>
          </w:rPr>
          <w:fldChar w:fldCharType="end"/>
        </w:r>
      </w:hyperlink>
    </w:p>
    <w:p w:rsidR="00122FE2" w:rsidRPr="0021574E" w:rsidRDefault="002B31C3" w:rsidP="00B4242B">
      <w:pPr>
        <w:spacing w:after="0" w:line="360" w:lineRule="auto"/>
        <w:ind w:firstLine="284"/>
      </w:pPr>
      <w:r w:rsidRPr="0021574E">
        <w:fldChar w:fldCharType="end"/>
      </w:r>
    </w:p>
    <w:p w:rsidR="003D7C74" w:rsidRDefault="003D7C74">
      <w:pPr>
        <w:rPr>
          <w:rFonts w:asciiTheme="majorHAnsi" w:eastAsiaTheme="majorEastAsia" w:hAnsiTheme="majorHAnsi" w:cstheme="majorBidi"/>
          <w:b/>
          <w:bCs/>
          <w:color w:val="365F91" w:themeColor="accent1" w:themeShade="BF"/>
          <w:sz w:val="28"/>
          <w:szCs w:val="28"/>
        </w:rPr>
      </w:pPr>
      <w:r>
        <w:br w:type="page"/>
      </w:r>
    </w:p>
    <w:p w:rsidR="003D7C74" w:rsidRPr="0021574E" w:rsidRDefault="003D7C74" w:rsidP="00B4242B">
      <w:pPr>
        <w:pStyle w:val="1"/>
        <w:spacing w:before="0" w:line="360" w:lineRule="auto"/>
        <w:ind w:firstLine="284"/>
        <w:jc w:val="both"/>
        <w:rPr>
          <w:rFonts w:ascii="Arial" w:hAnsi="Arial" w:cs="Arial"/>
          <w:color w:val="000000" w:themeColor="text1"/>
          <w:sz w:val="32"/>
          <w:szCs w:val="32"/>
        </w:rPr>
      </w:pPr>
      <w:bookmarkStart w:id="4" w:name="_Ref308298286"/>
      <w:bookmarkStart w:id="5" w:name="_Ref308298522"/>
      <w:bookmarkStart w:id="6" w:name="_Toc372817607"/>
      <w:r w:rsidRPr="0021574E">
        <w:rPr>
          <w:rFonts w:ascii="Arial" w:hAnsi="Arial" w:cs="Arial"/>
          <w:color w:val="000000" w:themeColor="text1"/>
          <w:sz w:val="32"/>
          <w:szCs w:val="32"/>
        </w:rPr>
        <w:lastRenderedPageBreak/>
        <w:t>Список рисунков</w:t>
      </w:r>
      <w:bookmarkEnd w:id="4"/>
      <w:bookmarkEnd w:id="5"/>
      <w:bookmarkEnd w:id="6"/>
    </w:p>
    <w:p w:rsidR="00112A83" w:rsidRDefault="002B31C3">
      <w:pPr>
        <w:pStyle w:val="ae"/>
        <w:tabs>
          <w:tab w:val="right" w:leader="dot" w:pos="9345"/>
        </w:tabs>
        <w:rPr>
          <w:rFonts w:asciiTheme="minorHAnsi" w:eastAsiaTheme="minorEastAsia" w:hAnsiTheme="minorHAnsi"/>
          <w:noProof/>
          <w:color w:val="auto"/>
          <w:lang w:eastAsia="ru-RU"/>
        </w:rPr>
      </w:pPr>
      <w:r w:rsidRPr="0021574E">
        <w:fldChar w:fldCharType="begin"/>
      </w:r>
      <w:r w:rsidR="00BE5F9A" w:rsidRPr="0021574E">
        <w:instrText xml:space="preserve"> TOC \h \z \c "Рисунок" </w:instrText>
      </w:r>
      <w:r w:rsidRPr="0021574E">
        <w:fldChar w:fldCharType="separate"/>
      </w:r>
      <w:hyperlink w:anchor="_Toc372817657" w:history="1">
        <w:r w:rsidR="00112A83" w:rsidRPr="004B1A1E">
          <w:rPr>
            <w:rStyle w:val="a8"/>
            <w:noProof/>
          </w:rPr>
          <w:t>Рисунок 1 – Количество строительных организаций в г. Алматы, единиц</w:t>
        </w:r>
        <w:r w:rsidR="00112A83">
          <w:rPr>
            <w:noProof/>
            <w:webHidden/>
          </w:rPr>
          <w:tab/>
        </w:r>
        <w:r w:rsidR="00112A83">
          <w:rPr>
            <w:noProof/>
            <w:webHidden/>
          </w:rPr>
          <w:fldChar w:fldCharType="begin"/>
        </w:r>
        <w:r w:rsidR="00112A83">
          <w:rPr>
            <w:noProof/>
            <w:webHidden/>
          </w:rPr>
          <w:instrText xml:space="preserve"> PAGEREF _Toc372817657 \h </w:instrText>
        </w:r>
        <w:r w:rsidR="00112A83">
          <w:rPr>
            <w:noProof/>
            <w:webHidden/>
          </w:rPr>
        </w:r>
        <w:r w:rsidR="00112A83">
          <w:rPr>
            <w:noProof/>
            <w:webHidden/>
          </w:rPr>
          <w:fldChar w:fldCharType="separate"/>
        </w:r>
        <w:r w:rsidR="00112A83">
          <w:rPr>
            <w:noProof/>
            <w:webHidden/>
          </w:rPr>
          <w:t>12</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58" w:history="1">
        <w:r w:rsidR="00112A83" w:rsidRPr="004B1A1E">
          <w:rPr>
            <w:rStyle w:val="a8"/>
            <w:noProof/>
          </w:rPr>
          <w:t>Рисунок 2 - Объем услуг в области обслуживания зданий и территорий г. Алматы, млн. тенге</w:t>
        </w:r>
        <w:r w:rsidR="00112A83">
          <w:rPr>
            <w:noProof/>
            <w:webHidden/>
          </w:rPr>
          <w:tab/>
        </w:r>
        <w:r w:rsidR="00112A83">
          <w:rPr>
            <w:noProof/>
            <w:webHidden/>
          </w:rPr>
          <w:fldChar w:fldCharType="begin"/>
        </w:r>
        <w:r w:rsidR="00112A83">
          <w:rPr>
            <w:noProof/>
            <w:webHidden/>
          </w:rPr>
          <w:instrText xml:space="preserve"> PAGEREF _Toc372817658 \h </w:instrText>
        </w:r>
        <w:r w:rsidR="00112A83">
          <w:rPr>
            <w:noProof/>
            <w:webHidden/>
          </w:rPr>
        </w:r>
        <w:r w:rsidR="00112A83">
          <w:rPr>
            <w:noProof/>
            <w:webHidden/>
          </w:rPr>
          <w:fldChar w:fldCharType="separate"/>
        </w:r>
        <w:r w:rsidR="00112A83">
          <w:rPr>
            <w:noProof/>
            <w:webHidden/>
          </w:rPr>
          <w:t>12</w:t>
        </w:r>
        <w:r w:rsidR="00112A83">
          <w:rPr>
            <w:noProof/>
            <w:webHidden/>
          </w:rPr>
          <w:fldChar w:fldCharType="end"/>
        </w:r>
      </w:hyperlink>
    </w:p>
    <w:p w:rsidR="00112A83" w:rsidRDefault="005E4788">
      <w:pPr>
        <w:pStyle w:val="ae"/>
        <w:tabs>
          <w:tab w:val="right" w:leader="dot" w:pos="9345"/>
        </w:tabs>
        <w:rPr>
          <w:rFonts w:asciiTheme="minorHAnsi" w:eastAsiaTheme="minorEastAsia" w:hAnsiTheme="minorHAnsi"/>
          <w:noProof/>
          <w:color w:val="auto"/>
          <w:lang w:eastAsia="ru-RU"/>
        </w:rPr>
      </w:pPr>
      <w:hyperlink w:anchor="_Toc372817659" w:history="1">
        <w:r w:rsidR="00112A83" w:rsidRPr="004B1A1E">
          <w:rPr>
            <w:rStyle w:val="a8"/>
            <w:noProof/>
          </w:rPr>
          <w:t>Рисунок 3 - Организационная структура</w:t>
        </w:r>
        <w:r w:rsidR="00112A83">
          <w:rPr>
            <w:noProof/>
            <w:webHidden/>
          </w:rPr>
          <w:tab/>
        </w:r>
        <w:r w:rsidR="00112A83">
          <w:rPr>
            <w:noProof/>
            <w:webHidden/>
          </w:rPr>
          <w:fldChar w:fldCharType="begin"/>
        </w:r>
        <w:r w:rsidR="00112A83">
          <w:rPr>
            <w:noProof/>
            <w:webHidden/>
          </w:rPr>
          <w:instrText xml:space="preserve"> PAGEREF _Toc372817659 \h </w:instrText>
        </w:r>
        <w:r w:rsidR="00112A83">
          <w:rPr>
            <w:noProof/>
            <w:webHidden/>
          </w:rPr>
        </w:r>
        <w:r w:rsidR="00112A83">
          <w:rPr>
            <w:noProof/>
            <w:webHidden/>
          </w:rPr>
          <w:fldChar w:fldCharType="separate"/>
        </w:r>
        <w:r w:rsidR="00112A83">
          <w:rPr>
            <w:noProof/>
            <w:webHidden/>
          </w:rPr>
          <w:t>18</w:t>
        </w:r>
        <w:r w:rsidR="00112A83">
          <w:rPr>
            <w:noProof/>
            <w:webHidden/>
          </w:rPr>
          <w:fldChar w:fldCharType="end"/>
        </w:r>
      </w:hyperlink>
    </w:p>
    <w:p w:rsidR="001020DC" w:rsidRDefault="002B31C3" w:rsidP="00B4242B">
      <w:pPr>
        <w:spacing w:after="0" w:line="360" w:lineRule="auto"/>
        <w:ind w:firstLine="284"/>
        <w:jc w:val="both"/>
        <w:rPr>
          <w:rFonts w:asciiTheme="majorHAnsi" w:eastAsiaTheme="majorEastAsia" w:hAnsiTheme="majorHAnsi" w:cstheme="majorBidi"/>
          <w:b/>
          <w:bCs/>
          <w:color w:val="365F91" w:themeColor="accent1" w:themeShade="BF"/>
          <w:sz w:val="28"/>
          <w:szCs w:val="32"/>
        </w:rPr>
      </w:pPr>
      <w:r w:rsidRPr="0021574E">
        <w:fldChar w:fldCharType="end"/>
      </w:r>
      <w:r w:rsidR="003D7C74">
        <w:rPr>
          <w:szCs w:val="32"/>
        </w:rPr>
        <w:t xml:space="preserve"> </w:t>
      </w:r>
      <w:r w:rsidR="001020DC">
        <w:rPr>
          <w:szCs w:val="32"/>
        </w:rPr>
        <w:br w:type="page"/>
      </w:r>
    </w:p>
    <w:p w:rsidR="001020DC" w:rsidRPr="0021574E" w:rsidRDefault="001020DC" w:rsidP="00B4242B">
      <w:pPr>
        <w:pStyle w:val="1"/>
        <w:spacing w:before="0" w:line="360" w:lineRule="auto"/>
        <w:ind w:firstLine="284"/>
        <w:jc w:val="both"/>
        <w:rPr>
          <w:rFonts w:ascii="Arial" w:hAnsi="Arial" w:cs="Arial"/>
          <w:color w:val="000000" w:themeColor="text1"/>
          <w:sz w:val="32"/>
          <w:szCs w:val="32"/>
        </w:rPr>
      </w:pPr>
      <w:bookmarkStart w:id="7" w:name="_Toc372817608"/>
      <w:r w:rsidRPr="0021574E">
        <w:rPr>
          <w:rFonts w:ascii="Arial" w:hAnsi="Arial" w:cs="Arial"/>
          <w:color w:val="000000" w:themeColor="text1"/>
          <w:sz w:val="32"/>
          <w:szCs w:val="32"/>
        </w:rPr>
        <w:lastRenderedPageBreak/>
        <w:t>Резюме</w:t>
      </w:r>
      <w:bookmarkEnd w:id="7"/>
    </w:p>
    <w:p w:rsidR="00470F56" w:rsidRPr="00006BE5" w:rsidRDefault="00470F56" w:rsidP="00470F56">
      <w:pPr>
        <w:spacing w:after="0" w:line="360" w:lineRule="auto"/>
        <w:ind w:firstLine="284"/>
        <w:jc w:val="both"/>
      </w:pPr>
      <w:r w:rsidRPr="00D1123A">
        <w:t xml:space="preserve">Концепция проекта предусматривает </w:t>
      </w:r>
      <w:r>
        <w:t xml:space="preserve">организацию деятельности предприятия по </w:t>
      </w:r>
      <w:r w:rsidR="00462BC4">
        <w:t>наружной очистке всех типов зданий</w:t>
      </w:r>
      <w:r>
        <w:t xml:space="preserve"> в </w:t>
      </w:r>
      <w:r w:rsidR="00462BC4">
        <w:t>г. Алматы</w:t>
      </w:r>
      <w:r>
        <w:t>.</w:t>
      </w:r>
    </w:p>
    <w:p w:rsidR="009C45B0" w:rsidRPr="009C45B0" w:rsidRDefault="009C45B0" w:rsidP="009C45B0">
      <w:pPr>
        <w:spacing w:after="0" w:line="360" w:lineRule="auto"/>
        <w:ind w:firstLine="284"/>
        <w:jc w:val="both"/>
        <w:rPr>
          <w:rFonts w:cs="Arial"/>
          <w:bCs/>
          <w:iCs/>
          <w:color w:val="auto"/>
        </w:rPr>
      </w:pPr>
      <w:r w:rsidRPr="009C45B0">
        <w:rPr>
          <w:rFonts w:cs="Arial"/>
          <w:bCs/>
          <w:iCs/>
          <w:color w:val="auto"/>
        </w:rPr>
        <w:t>Цели проекта:</w:t>
      </w:r>
    </w:p>
    <w:p w:rsidR="009C45B0" w:rsidRPr="009C45B0" w:rsidRDefault="009C45B0" w:rsidP="009C45B0">
      <w:pPr>
        <w:spacing w:after="0" w:line="360" w:lineRule="auto"/>
        <w:ind w:firstLine="284"/>
        <w:jc w:val="both"/>
        <w:rPr>
          <w:rFonts w:cs="Arial"/>
          <w:bCs/>
          <w:iCs/>
          <w:color w:val="auto"/>
        </w:rPr>
      </w:pPr>
      <w:r w:rsidRPr="009C45B0">
        <w:rPr>
          <w:rFonts w:cs="Arial"/>
          <w:bCs/>
          <w:iCs/>
          <w:color w:val="auto"/>
        </w:rPr>
        <w:t xml:space="preserve">1. Эффективное использование инвестиционных средств для организации </w:t>
      </w:r>
      <w:r w:rsidR="00462BC4">
        <w:rPr>
          <w:rFonts w:cs="Arial"/>
          <w:bCs/>
          <w:iCs/>
          <w:color w:val="auto"/>
        </w:rPr>
        <w:t>промышленного альпинизма</w:t>
      </w:r>
      <w:r w:rsidRPr="009C45B0">
        <w:rPr>
          <w:rFonts w:cs="Arial"/>
          <w:bCs/>
          <w:iCs/>
          <w:color w:val="auto"/>
        </w:rPr>
        <w:t>;</w:t>
      </w:r>
    </w:p>
    <w:p w:rsidR="009C45B0" w:rsidRDefault="009C45B0" w:rsidP="009C45B0">
      <w:pPr>
        <w:spacing w:after="0" w:line="360" w:lineRule="auto"/>
        <w:ind w:firstLine="284"/>
        <w:jc w:val="both"/>
        <w:rPr>
          <w:rFonts w:cs="Arial"/>
          <w:bCs/>
          <w:iCs/>
          <w:color w:val="auto"/>
        </w:rPr>
      </w:pPr>
      <w:r w:rsidRPr="009C45B0">
        <w:rPr>
          <w:rFonts w:cs="Arial"/>
          <w:bCs/>
          <w:iCs/>
          <w:color w:val="auto"/>
        </w:rPr>
        <w:t xml:space="preserve">2. </w:t>
      </w:r>
      <w:r w:rsidR="00470F56">
        <w:rPr>
          <w:rFonts w:cs="Arial"/>
          <w:bCs/>
          <w:iCs/>
          <w:color w:val="auto"/>
        </w:rPr>
        <w:t>Удовлетворение</w:t>
      </w:r>
      <w:r w:rsidRPr="009C45B0">
        <w:rPr>
          <w:rFonts w:cs="Arial"/>
          <w:bCs/>
          <w:iCs/>
          <w:color w:val="auto"/>
        </w:rPr>
        <w:t xml:space="preserve"> </w:t>
      </w:r>
      <w:r w:rsidR="00462BC4">
        <w:rPr>
          <w:rFonts w:cs="Arial"/>
          <w:bCs/>
          <w:iCs/>
          <w:color w:val="auto"/>
        </w:rPr>
        <w:t>строительных,</w:t>
      </w:r>
      <w:r w:rsidR="00470F56">
        <w:rPr>
          <w:rFonts w:cs="Arial"/>
          <w:bCs/>
          <w:iCs/>
          <w:color w:val="auto"/>
        </w:rPr>
        <w:t xml:space="preserve"> </w:t>
      </w:r>
      <w:r w:rsidR="00462BC4">
        <w:rPr>
          <w:rFonts w:cs="Arial"/>
          <w:bCs/>
          <w:iCs/>
          <w:color w:val="auto"/>
        </w:rPr>
        <w:t xml:space="preserve">коммерческих </w:t>
      </w:r>
      <w:r w:rsidR="00470F56">
        <w:rPr>
          <w:rFonts w:cs="Arial"/>
          <w:bCs/>
          <w:iCs/>
          <w:color w:val="auto"/>
        </w:rPr>
        <w:t>организаций</w:t>
      </w:r>
      <w:r w:rsidR="00462BC4">
        <w:rPr>
          <w:rFonts w:cs="Arial"/>
          <w:bCs/>
          <w:iCs/>
          <w:color w:val="auto"/>
        </w:rPr>
        <w:t>, а также частных лиц</w:t>
      </w:r>
      <w:r w:rsidR="00470F56">
        <w:rPr>
          <w:rFonts w:cs="Arial"/>
          <w:bCs/>
          <w:iCs/>
          <w:color w:val="auto"/>
        </w:rPr>
        <w:t xml:space="preserve"> в качественных услугах</w:t>
      </w:r>
      <w:r w:rsidR="005D1358">
        <w:rPr>
          <w:rFonts w:cs="Arial"/>
          <w:bCs/>
          <w:iCs/>
          <w:color w:val="auto"/>
        </w:rPr>
        <w:t>.</w:t>
      </w:r>
    </w:p>
    <w:p w:rsidR="00D8395C" w:rsidRDefault="00D8395C" w:rsidP="00D8395C">
      <w:pPr>
        <w:spacing w:after="0" w:line="360" w:lineRule="auto"/>
        <w:ind w:firstLine="284"/>
        <w:jc w:val="both"/>
        <w:rPr>
          <w:bCs/>
          <w:iCs/>
        </w:rPr>
      </w:pPr>
      <w:r w:rsidRPr="00D8395C">
        <w:rPr>
          <w:bCs/>
          <w:iCs/>
        </w:rPr>
        <w:t>Виды деятельности предприятия:</w:t>
      </w:r>
    </w:p>
    <w:p w:rsidR="00462BC4" w:rsidRDefault="00462BC4" w:rsidP="00462BC4">
      <w:pPr>
        <w:spacing w:after="0" w:line="360" w:lineRule="auto"/>
        <w:ind w:firstLine="284"/>
        <w:jc w:val="both"/>
        <w:rPr>
          <w:bCs/>
          <w:iCs/>
        </w:rPr>
      </w:pPr>
      <w:r w:rsidRPr="00462BC4">
        <w:rPr>
          <w:bCs/>
          <w:iCs/>
        </w:rPr>
        <w:t>Чистка фасадов</w:t>
      </w:r>
      <w:r>
        <w:rPr>
          <w:bCs/>
          <w:iCs/>
        </w:rPr>
        <w:t xml:space="preserve">, </w:t>
      </w:r>
      <w:r w:rsidRPr="00462BC4">
        <w:rPr>
          <w:bCs/>
          <w:iCs/>
        </w:rPr>
        <w:t xml:space="preserve">в т.ч. </w:t>
      </w:r>
    </w:p>
    <w:p w:rsidR="00462BC4" w:rsidRDefault="00462BC4" w:rsidP="00462BC4">
      <w:pPr>
        <w:spacing w:after="0" w:line="360" w:lineRule="auto"/>
        <w:ind w:firstLine="284"/>
        <w:jc w:val="both"/>
        <w:rPr>
          <w:bCs/>
          <w:iCs/>
        </w:rPr>
      </w:pPr>
      <w:r>
        <w:rPr>
          <w:bCs/>
          <w:iCs/>
        </w:rPr>
        <w:t>- стеклянных, пластиковых;</w:t>
      </w:r>
    </w:p>
    <w:p w:rsidR="00462BC4" w:rsidRDefault="00462BC4" w:rsidP="00462BC4">
      <w:pPr>
        <w:spacing w:after="0" w:line="360" w:lineRule="auto"/>
        <w:ind w:firstLine="284"/>
        <w:jc w:val="both"/>
        <w:rPr>
          <w:bCs/>
          <w:iCs/>
        </w:rPr>
      </w:pPr>
      <w:r>
        <w:rPr>
          <w:bCs/>
          <w:iCs/>
        </w:rPr>
        <w:t>- кирпичных, гранитных, бетонных.</w:t>
      </w:r>
    </w:p>
    <w:p w:rsidR="009C45B0" w:rsidRDefault="003440E0" w:rsidP="00761C15">
      <w:pPr>
        <w:spacing w:after="0" w:line="360" w:lineRule="auto"/>
        <w:ind w:firstLine="284"/>
        <w:jc w:val="both"/>
        <w:rPr>
          <w:bCs/>
          <w:iCs/>
        </w:rPr>
      </w:pPr>
      <w:r>
        <w:rPr>
          <w:bCs/>
          <w:iCs/>
        </w:rPr>
        <w:t>Целью</w:t>
      </w:r>
      <w:r w:rsidR="00BD3D41" w:rsidRPr="0021574E">
        <w:rPr>
          <w:bCs/>
          <w:iCs/>
        </w:rPr>
        <w:t xml:space="preserve"> деятельности пре</w:t>
      </w:r>
      <w:r>
        <w:rPr>
          <w:bCs/>
          <w:iCs/>
        </w:rPr>
        <w:t>дприятия буде</w:t>
      </w:r>
      <w:r w:rsidR="00BD3D41" w:rsidRPr="0021574E">
        <w:rPr>
          <w:bCs/>
          <w:iCs/>
        </w:rPr>
        <w:t xml:space="preserve">т являться </w:t>
      </w:r>
      <w:r w:rsidR="009C45B0" w:rsidRPr="009C45B0">
        <w:rPr>
          <w:bCs/>
          <w:iCs/>
        </w:rPr>
        <w:t>извлечение дохода для улучшения материального благосостояния его участника.</w:t>
      </w:r>
    </w:p>
    <w:p w:rsidR="00470F56" w:rsidRDefault="00470F56" w:rsidP="004C36E1">
      <w:pPr>
        <w:spacing w:after="0" w:line="360" w:lineRule="auto"/>
        <w:ind w:firstLine="284"/>
        <w:jc w:val="both"/>
      </w:pPr>
      <w:r w:rsidRPr="00470F56">
        <w:t xml:space="preserve">Целевой группой планируемой деятельности будут являться </w:t>
      </w:r>
      <w:r w:rsidR="008C3DF5">
        <w:t>коммерческие организации</w:t>
      </w:r>
      <w:r w:rsidR="00DE06DB" w:rsidRPr="00DE06DB">
        <w:t xml:space="preserve"> </w:t>
      </w:r>
      <w:r w:rsidR="00DE06DB">
        <w:t>(владельцы</w:t>
      </w:r>
      <w:r w:rsidR="00DE06DB" w:rsidRPr="00DE06DB">
        <w:t xml:space="preserve"> офисов, отелей и гостин</w:t>
      </w:r>
      <w:r w:rsidR="00DE06DB">
        <w:t>иц, ресторанов и бизнес-центров)</w:t>
      </w:r>
      <w:r w:rsidR="008C3DF5">
        <w:t>, частные лица</w:t>
      </w:r>
      <w:r w:rsidRPr="00470F56">
        <w:t>.</w:t>
      </w:r>
    </w:p>
    <w:p w:rsidR="008C3DF5" w:rsidRDefault="008C3DF5" w:rsidP="004C36E1">
      <w:pPr>
        <w:spacing w:after="0" w:line="360" w:lineRule="auto"/>
        <w:ind w:firstLine="284"/>
        <w:jc w:val="both"/>
      </w:pPr>
      <w:r w:rsidRPr="008C3DF5">
        <w:t xml:space="preserve">В строительной отрасли основным заказчиком услуг </w:t>
      </w:r>
      <w:r w:rsidR="00462BC4">
        <w:t>будут</w:t>
      </w:r>
      <w:r w:rsidRPr="008C3DF5">
        <w:t xml:space="preserve"> предприятия, которые занимаются как новостроем, так и ремонтом высотных объектов.</w:t>
      </w:r>
    </w:p>
    <w:p w:rsidR="00BF1ACE" w:rsidRDefault="00BF1ACE" w:rsidP="004C36E1">
      <w:pPr>
        <w:spacing w:after="0" w:line="360" w:lineRule="auto"/>
        <w:ind w:firstLine="284"/>
        <w:jc w:val="both"/>
        <w:rPr>
          <w:rFonts w:cs="Arial"/>
        </w:rPr>
      </w:pPr>
      <w:r w:rsidRPr="0021574E">
        <w:rPr>
          <w:rFonts w:cs="Arial"/>
        </w:rPr>
        <w:t>Общие инвестиционные затраты по проекту включают в себя:</w:t>
      </w:r>
    </w:p>
    <w:tbl>
      <w:tblPr>
        <w:tblW w:w="5000" w:type="pct"/>
        <w:tblLook w:val="04A0" w:firstRow="1" w:lastRow="0" w:firstColumn="1" w:lastColumn="0" w:noHBand="0" w:noVBand="1"/>
      </w:tblPr>
      <w:tblGrid>
        <w:gridCol w:w="6043"/>
        <w:gridCol w:w="1897"/>
        <w:gridCol w:w="1631"/>
      </w:tblGrid>
      <w:tr w:rsidR="00462BC4" w:rsidRPr="00462BC4" w:rsidTr="00462BC4">
        <w:trPr>
          <w:trHeight w:val="122"/>
        </w:trPr>
        <w:tc>
          <w:tcPr>
            <w:tcW w:w="3157" w:type="pct"/>
            <w:tcBorders>
              <w:top w:val="single" w:sz="4" w:space="0" w:color="auto"/>
              <w:left w:val="single" w:sz="4" w:space="0" w:color="auto"/>
              <w:bottom w:val="single" w:sz="4" w:space="0" w:color="auto"/>
              <w:right w:val="nil"/>
            </w:tcBorders>
            <w:shd w:val="clear" w:color="000000" w:fill="DCE6F1"/>
            <w:noWrap/>
            <w:vAlign w:val="center"/>
            <w:hideMark/>
          </w:tcPr>
          <w:p w:rsidR="00462BC4" w:rsidRPr="00462BC4" w:rsidRDefault="00462BC4" w:rsidP="00462BC4">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Необходимые средства</w:t>
            </w:r>
          </w:p>
        </w:tc>
        <w:tc>
          <w:tcPr>
            <w:tcW w:w="99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Сумма, тыс.тг.</w:t>
            </w:r>
          </w:p>
        </w:tc>
        <w:tc>
          <w:tcPr>
            <w:tcW w:w="853"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Доля</w:t>
            </w:r>
          </w:p>
        </w:tc>
      </w:tr>
      <w:tr w:rsidR="00462BC4" w:rsidRPr="00462BC4" w:rsidTr="00462BC4">
        <w:trPr>
          <w:trHeight w:val="154"/>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Инвестиции в основной капитал</w:t>
            </w:r>
          </w:p>
        </w:tc>
        <w:tc>
          <w:tcPr>
            <w:tcW w:w="99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6 314</w:t>
            </w:r>
          </w:p>
        </w:tc>
        <w:tc>
          <w:tcPr>
            <w:tcW w:w="853"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90%</w:t>
            </w:r>
          </w:p>
        </w:tc>
      </w:tr>
      <w:tr w:rsidR="00462BC4" w:rsidRPr="00462BC4" w:rsidTr="00462BC4">
        <w:trPr>
          <w:trHeight w:val="213"/>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Оборотный капитал</w:t>
            </w:r>
          </w:p>
        </w:tc>
        <w:tc>
          <w:tcPr>
            <w:tcW w:w="99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723</w:t>
            </w:r>
          </w:p>
        </w:tc>
        <w:tc>
          <w:tcPr>
            <w:tcW w:w="853"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10%</w:t>
            </w:r>
          </w:p>
        </w:tc>
      </w:tr>
      <w:tr w:rsidR="00462BC4" w:rsidRPr="00462BC4" w:rsidTr="00462BC4">
        <w:trPr>
          <w:trHeight w:val="104"/>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Всего</w:t>
            </w:r>
          </w:p>
        </w:tc>
        <w:tc>
          <w:tcPr>
            <w:tcW w:w="99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7 037</w:t>
            </w:r>
          </w:p>
        </w:tc>
        <w:tc>
          <w:tcPr>
            <w:tcW w:w="853"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100%</w:t>
            </w:r>
          </w:p>
        </w:tc>
      </w:tr>
    </w:tbl>
    <w:p w:rsidR="00BF1ACE" w:rsidRPr="0021574E" w:rsidRDefault="00BF1ACE" w:rsidP="008A130A">
      <w:pPr>
        <w:spacing w:after="0" w:line="360" w:lineRule="auto"/>
        <w:jc w:val="both"/>
        <w:rPr>
          <w:rFonts w:cs="Arial"/>
        </w:rPr>
      </w:pPr>
    </w:p>
    <w:p w:rsidR="00BF1ACE" w:rsidRDefault="00BF1ACE" w:rsidP="00B4242B">
      <w:pPr>
        <w:spacing w:after="0" w:line="360" w:lineRule="auto"/>
        <w:ind w:firstLine="284"/>
        <w:jc w:val="both"/>
        <w:rPr>
          <w:rFonts w:cs="Arial"/>
        </w:rPr>
      </w:pPr>
      <w:r w:rsidRPr="0021574E">
        <w:rPr>
          <w:rFonts w:cs="Arial"/>
        </w:rPr>
        <w:t xml:space="preserve">Финансирование проекта планируется осуществить </w:t>
      </w:r>
      <w:r w:rsidR="007E1145">
        <w:rPr>
          <w:rFonts w:cs="Arial"/>
        </w:rPr>
        <w:t xml:space="preserve">как </w:t>
      </w:r>
      <w:r w:rsidRPr="0021574E">
        <w:rPr>
          <w:rFonts w:cs="Arial"/>
        </w:rPr>
        <w:t xml:space="preserve">за счет </w:t>
      </w:r>
      <w:r w:rsidR="007E1145">
        <w:rPr>
          <w:rFonts w:cs="Arial"/>
        </w:rPr>
        <w:t xml:space="preserve">собственных средств, так и за счет </w:t>
      </w:r>
      <w:r w:rsidRPr="0021574E">
        <w:rPr>
          <w:rFonts w:cs="Arial"/>
        </w:rPr>
        <w:t>заемного капитала.</w:t>
      </w:r>
    </w:p>
    <w:tbl>
      <w:tblPr>
        <w:tblW w:w="5000" w:type="pct"/>
        <w:tblLook w:val="04A0" w:firstRow="1" w:lastRow="0" w:firstColumn="1" w:lastColumn="0" w:noHBand="0" w:noVBand="1"/>
      </w:tblPr>
      <w:tblGrid>
        <w:gridCol w:w="6043"/>
        <w:gridCol w:w="1897"/>
        <w:gridCol w:w="1631"/>
      </w:tblGrid>
      <w:tr w:rsidR="00462BC4" w:rsidRPr="00462BC4" w:rsidTr="00462BC4">
        <w:trPr>
          <w:trHeight w:val="137"/>
        </w:trPr>
        <w:tc>
          <w:tcPr>
            <w:tcW w:w="3157" w:type="pct"/>
            <w:tcBorders>
              <w:top w:val="single" w:sz="4" w:space="0" w:color="auto"/>
              <w:left w:val="single" w:sz="4" w:space="0" w:color="auto"/>
              <w:bottom w:val="single" w:sz="4" w:space="0" w:color="auto"/>
              <w:right w:val="nil"/>
            </w:tcBorders>
            <w:shd w:val="clear" w:color="000000" w:fill="DCE6F1"/>
            <w:noWrap/>
            <w:vAlign w:val="center"/>
            <w:hideMark/>
          </w:tcPr>
          <w:p w:rsidR="00462BC4" w:rsidRPr="00462BC4" w:rsidRDefault="00462BC4" w:rsidP="00462BC4">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Источник финансирования, тыс.тг.</w:t>
            </w:r>
          </w:p>
        </w:tc>
        <w:tc>
          <w:tcPr>
            <w:tcW w:w="99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Сумма, тыс.тг.</w:t>
            </w:r>
          </w:p>
        </w:tc>
        <w:tc>
          <w:tcPr>
            <w:tcW w:w="853"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Доля</w:t>
            </w:r>
          </w:p>
        </w:tc>
      </w:tr>
      <w:tr w:rsidR="00462BC4" w:rsidRPr="00462BC4" w:rsidTr="00462BC4">
        <w:trPr>
          <w:trHeight w:val="142"/>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Собственные средства</w:t>
            </w:r>
          </w:p>
        </w:tc>
        <w:tc>
          <w:tcPr>
            <w:tcW w:w="99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723</w:t>
            </w:r>
          </w:p>
        </w:tc>
        <w:tc>
          <w:tcPr>
            <w:tcW w:w="853"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10%</w:t>
            </w:r>
          </w:p>
        </w:tc>
      </w:tr>
      <w:tr w:rsidR="00462BC4" w:rsidRPr="00462BC4" w:rsidTr="00462BC4">
        <w:trPr>
          <w:trHeight w:val="88"/>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Заемные средства</w:t>
            </w:r>
          </w:p>
        </w:tc>
        <w:tc>
          <w:tcPr>
            <w:tcW w:w="99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6 314</w:t>
            </w:r>
          </w:p>
        </w:tc>
        <w:tc>
          <w:tcPr>
            <w:tcW w:w="853"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90%</w:t>
            </w:r>
          </w:p>
        </w:tc>
      </w:tr>
      <w:tr w:rsidR="00462BC4" w:rsidRPr="00462BC4" w:rsidTr="00462BC4">
        <w:trPr>
          <w:trHeight w:val="134"/>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Всего</w:t>
            </w:r>
          </w:p>
        </w:tc>
        <w:tc>
          <w:tcPr>
            <w:tcW w:w="99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7 037</w:t>
            </w:r>
          </w:p>
        </w:tc>
        <w:tc>
          <w:tcPr>
            <w:tcW w:w="853"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100%</w:t>
            </w:r>
          </w:p>
        </w:tc>
      </w:tr>
    </w:tbl>
    <w:p w:rsidR="002436BE" w:rsidRDefault="002436BE" w:rsidP="00A8760E">
      <w:pPr>
        <w:spacing w:after="0" w:line="360" w:lineRule="auto"/>
        <w:jc w:val="both"/>
        <w:rPr>
          <w:rFonts w:cs="Arial"/>
        </w:rPr>
      </w:pPr>
    </w:p>
    <w:p w:rsidR="00BF1ACE" w:rsidRDefault="00BF1ACE" w:rsidP="00B4242B">
      <w:pPr>
        <w:spacing w:after="0" w:line="360" w:lineRule="auto"/>
        <w:ind w:firstLine="284"/>
        <w:jc w:val="both"/>
        <w:rPr>
          <w:rFonts w:cs="Arial"/>
        </w:rPr>
      </w:pPr>
      <w:r w:rsidRPr="0021574E">
        <w:rPr>
          <w:rFonts w:cs="Arial"/>
        </w:rPr>
        <w:t>Приняты следующие условия кредитования:</w:t>
      </w:r>
    </w:p>
    <w:tbl>
      <w:tblPr>
        <w:tblW w:w="5000" w:type="pct"/>
        <w:jc w:val="center"/>
        <w:tblLook w:val="04A0" w:firstRow="1" w:lastRow="0" w:firstColumn="1" w:lastColumn="0" w:noHBand="0" w:noVBand="1"/>
      </w:tblPr>
      <w:tblGrid>
        <w:gridCol w:w="7104"/>
        <w:gridCol w:w="2467"/>
      </w:tblGrid>
      <w:tr w:rsidR="00512627" w:rsidRPr="00512627" w:rsidTr="00512627">
        <w:trPr>
          <w:trHeight w:val="272"/>
          <w:jc w:val="center"/>
        </w:trPr>
        <w:tc>
          <w:tcPr>
            <w:tcW w:w="3711" w:type="pct"/>
            <w:tcBorders>
              <w:top w:val="single" w:sz="4" w:space="0" w:color="auto"/>
              <w:left w:val="single" w:sz="4" w:space="0" w:color="auto"/>
              <w:bottom w:val="single" w:sz="4" w:space="0" w:color="auto"/>
              <w:right w:val="nil"/>
            </w:tcBorders>
            <w:shd w:val="clear" w:color="000000" w:fill="DCE6F1"/>
            <w:noWrap/>
            <w:vAlign w:val="center"/>
            <w:hideMark/>
          </w:tcPr>
          <w:p w:rsidR="00512627" w:rsidRPr="00512627" w:rsidRDefault="00512627" w:rsidP="00512627">
            <w:pPr>
              <w:spacing w:after="0" w:line="240" w:lineRule="auto"/>
              <w:rPr>
                <w:rFonts w:eastAsia="Times New Roman" w:cs="Arial"/>
                <w:b/>
                <w:bCs/>
                <w:color w:val="000000"/>
                <w:sz w:val="20"/>
                <w:szCs w:val="20"/>
                <w:lang w:eastAsia="ru-RU"/>
              </w:rPr>
            </w:pPr>
            <w:r w:rsidRPr="00512627">
              <w:rPr>
                <w:rFonts w:eastAsia="Times New Roman" w:cs="Arial"/>
                <w:b/>
                <w:bCs/>
                <w:color w:val="000000"/>
                <w:sz w:val="20"/>
                <w:szCs w:val="20"/>
                <w:lang w:eastAsia="ru-RU"/>
              </w:rPr>
              <w:t>Параметры кредита</w:t>
            </w:r>
          </w:p>
        </w:tc>
        <w:tc>
          <w:tcPr>
            <w:tcW w:w="128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12627" w:rsidRPr="00512627" w:rsidRDefault="00512627" w:rsidP="00512627">
            <w:pPr>
              <w:spacing w:after="0" w:line="240" w:lineRule="auto"/>
              <w:jc w:val="center"/>
              <w:rPr>
                <w:rFonts w:eastAsia="Times New Roman" w:cs="Arial"/>
                <w:b/>
                <w:bCs/>
                <w:color w:val="000000"/>
                <w:sz w:val="20"/>
                <w:szCs w:val="20"/>
                <w:lang w:eastAsia="ru-RU"/>
              </w:rPr>
            </w:pPr>
            <w:r w:rsidRPr="00512627">
              <w:rPr>
                <w:rFonts w:eastAsia="Times New Roman" w:cs="Arial"/>
                <w:b/>
                <w:bCs/>
                <w:color w:val="000000"/>
                <w:sz w:val="20"/>
                <w:szCs w:val="20"/>
                <w:lang w:eastAsia="ru-RU"/>
              </w:rPr>
              <w:t>Значение</w:t>
            </w:r>
          </w:p>
        </w:tc>
      </w:tr>
      <w:tr w:rsidR="00512627" w:rsidRPr="00512627" w:rsidTr="00512627">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Валюта кредита</w:t>
            </w:r>
          </w:p>
        </w:tc>
        <w:tc>
          <w:tcPr>
            <w:tcW w:w="1289" w:type="pct"/>
            <w:tcBorders>
              <w:top w:val="nil"/>
              <w:left w:val="nil"/>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тенге</w:t>
            </w:r>
          </w:p>
        </w:tc>
      </w:tr>
      <w:tr w:rsidR="00512627" w:rsidRPr="00512627" w:rsidTr="00512627">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Процентная ставка, годовых</w:t>
            </w:r>
          </w:p>
        </w:tc>
        <w:tc>
          <w:tcPr>
            <w:tcW w:w="1289" w:type="pct"/>
            <w:tcBorders>
              <w:top w:val="nil"/>
              <w:left w:val="nil"/>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7%</w:t>
            </w:r>
          </w:p>
        </w:tc>
      </w:tr>
      <w:tr w:rsidR="00512627" w:rsidRPr="00512627" w:rsidTr="00512627">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Срок погашения, лет</w:t>
            </w:r>
          </w:p>
        </w:tc>
        <w:tc>
          <w:tcPr>
            <w:tcW w:w="1289" w:type="pct"/>
            <w:tcBorders>
              <w:top w:val="nil"/>
              <w:left w:val="nil"/>
              <w:bottom w:val="single" w:sz="4" w:space="0" w:color="auto"/>
              <w:right w:val="single" w:sz="4" w:space="0" w:color="auto"/>
            </w:tcBorders>
            <w:shd w:val="clear" w:color="auto" w:fill="auto"/>
            <w:noWrap/>
            <w:vAlign w:val="center"/>
            <w:hideMark/>
          </w:tcPr>
          <w:p w:rsidR="00512627" w:rsidRPr="00512627" w:rsidRDefault="00470F56" w:rsidP="00512627">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4</w:t>
            </w:r>
            <w:r w:rsidR="00512627" w:rsidRPr="00512627">
              <w:rPr>
                <w:rFonts w:eastAsia="Times New Roman" w:cs="Arial"/>
                <w:color w:val="000000"/>
                <w:sz w:val="20"/>
                <w:szCs w:val="20"/>
                <w:lang w:eastAsia="ru-RU"/>
              </w:rPr>
              <w:t>,0</w:t>
            </w:r>
          </w:p>
        </w:tc>
      </w:tr>
      <w:tr w:rsidR="00512627" w:rsidRPr="00512627" w:rsidTr="00512627">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Выплата процентов и основного долга</w:t>
            </w:r>
          </w:p>
        </w:tc>
        <w:tc>
          <w:tcPr>
            <w:tcW w:w="1289" w:type="pct"/>
            <w:tcBorders>
              <w:top w:val="nil"/>
              <w:left w:val="nil"/>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ежемесячно</w:t>
            </w:r>
          </w:p>
        </w:tc>
      </w:tr>
      <w:tr w:rsidR="00512627" w:rsidRPr="00512627" w:rsidTr="00512627">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Льготный период погашения процентов, мес.</w:t>
            </w:r>
          </w:p>
        </w:tc>
        <w:tc>
          <w:tcPr>
            <w:tcW w:w="1289" w:type="pct"/>
            <w:tcBorders>
              <w:top w:val="nil"/>
              <w:left w:val="nil"/>
              <w:bottom w:val="single" w:sz="4" w:space="0" w:color="auto"/>
              <w:right w:val="single" w:sz="4" w:space="0" w:color="auto"/>
            </w:tcBorders>
            <w:shd w:val="clear" w:color="auto" w:fill="auto"/>
            <w:noWrap/>
            <w:vAlign w:val="center"/>
            <w:hideMark/>
          </w:tcPr>
          <w:p w:rsidR="00512627" w:rsidRPr="00512627" w:rsidRDefault="00470F56" w:rsidP="00512627">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3</w:t>
            </w:r>
          </w:p>
        </w:tc>
      </w:tr>
      <w:tr w:rsidR="00512627" w:rsidRPr="00512627" w:rsidTr="00512627">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Льготный период погашения основного долга, мес.</w:t>
            </w:r>
          </w:p>
        </w:tc>
        <w:tc>
          <w:tcPr>
            <w:tcW w:w="1289" w:type="pct"/>
            <w:tcBorders>
              <w:top w:val="nil"/>
              <w:left w:val="nil"/>
              <w:bottom w:val="single" w:sz="4" w:space="0" w:color="auto"/>
              <w:right w:val="single" w:sz="4" w:space="0" w:color="auto"/>
            </w:tcBorders>
            <w:shd w:val="clear" w:color="auto" w:fill="auto"/>
            <w:noWrap/>
            <w:vAlign w:val="center"/>
            <w:hideMark/>
          </w:tcPr>
          <w:p w:rsidR="00512627" w:rsidRPr="00512627" w:rsidRDefault="00470F56" w:rsidP="00512627">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3</w:t>
            </w:r>
          </w:p>
        </w:tc>
      </w:tr>
      <w:tr w:rsidR="00512627" w:rsidRPr="00512627" w:rsidTr="00512627">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12627" w:rsidRPr="00512627" w:rsidRDefault="00512627" w:rsidP="00512627">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Тип погашения</w:t>
            </w:r>
          </w:p>
        </w:tc>
        <w:tc>
          <w:tcPr>
            <w:tcW w:w="1289" w:type="pct"/>
            <w:tcBorders>
              <w:top w:val="nil"/>
              <w:left w:val="nil"/>
              <w:bottom w:val="single" w:sz="4" w:space="0" w:color="auto"/>
              <w:right w:val="single" w:sz="4" w:space="0" w:color="auto"/>
            </w:tcBorders>
            <w:shd w:val="clear" w:color="auto" w:fill="auto"/>
            <w:noWrap/>
            <w:vAlign w:val="center"/>
            <w:hideMark/>
          </w:tcPr>
          <w:p w:rsidR="00512627" w:rsidRPr="00512627" w:rsidRDefault="0063482A" w:rsidP="00512627">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аннуитет</w:t>
            </w:r>
          </w:p>
        </w:tc>
      </w:tr>
    </w:tbl>
    <w:p w:rsidR="00B35096" w:rsidRDefault="00B35096" w:rsidP="00B35096">
      <w:pPr>
        <w:spacing w:after="0" w:line="360" w:lineRule="auto"/>
        <w:ind w:firstLine="284"/>
        <w:jc w:val="both"/>
        <w:rPr>
          <w:rFonts w:eastAsia="Calibri" w:cs="Arial"/>
          <w:color w:val="000000"/>
        </w:rPr>
      </w:pPr>
    </w:p>
    <w:p w:rsidR="001903A6" w:rsidRPr="00B35096" w:rsidRDefault="00B35096" w:rsidP="00B35096">
      <w:pPr>
        <w:spacing w:after="0" w:line="360" w:lineRule="auto"/>
        <w:ind w:firstLine="284"/>
        <w:jc w:val="both"/>
        <w:rPr>
          <w:rFonts w:eastAsia="Calibri" w:cs="Arial"/>
          <w:color w:val="auto"/>
        </w:rPr>
      </w:pPr>
      <w:r w:rsidRPr="00E504EE">
        <w:rPr>
          <w:rFonts w:eastAsia="Calibri" w:cs="Arial"/>
          <w:color w:val="000000"/>
        </w:rPr>
        <w:lastRenderedPageBreak/>
        <w:t>Планируется, что 7% по кредиту будут субсидироваться</w:t>
      </w:r>
      <w:r w:rsidRPr="00E504EE">
        <w:rPr>
          <w:rFonts w:eastAsia="Calibri" w:cs="Arial"/>
          <w:color w:val="FF0000"/>
        </w:rPr>
        <w:t xml:space="preserve"> </w:t>
      </w:r>
      <w:r w:rsidRPr="00E504EE">
        <w:rPr>
          <w:rFonts w:eastAsia="Calibri" w:cs="Arial"/>
          <w:color w:val="auto"/>
        </w:rPr>
        <w:t>АО «ФРП «Даму».</w:t>
      </w:r>
    </w:p>
    <w:p w:rsidR="00470F56" w:rsidRDefault="009B62CC" w:rsidP="00462BC4">
      <w:pPr>
        <w:spacing w:after="0" w:line="360" w:lineRule="auto"/>
        <w:ind w:firstLine="284"/>
        <w:jc w:val="both"/>
        <w:rPr>
          <w:rFonts w:cs="Arial"/>
        </w:rPr>
      </w:pPr>
      <w:r w:rsidRPr="0021574E">
        <w:rPr>
          <w:rFonts w:cs="Arial"/>
        </w:rPr>
        <w:t>Показатели эффективности деятельности предприятия.</w:t>
      </w:r>
    </w:p>
    <w:tbl>
      <w:tblPr>
        <w:tblW w:w="5000" w:type="pct"/>
        <w:tblLayout w:type="fixed"/>
        <w:tblLook w:val="04A0" w:firstRow="1" w:lastRow="0" w:firstColumn="1" w:lastColumn="0" w:noHBand="0" w:noVBand="1"/>
      </w:tblPr>
      <w:tblGrid>
        <w:gridCol w:w="1952"/>
        <w:gridCol w:w="711"/>
        <w:gridCol w:w="864"/>
        <w:gridCol w:w="864"/>
        <w:gridCol w:w="864"/>
        <w:gridCol w:w="864"/>
        <w:gridCol w:w="863"/>
        <w:gridCol w:w="863"/>
        <w:gridCol w:w="863"/>
        <w:gridCol w:w="863"/>
      </w:tblGrid>
      <w:tr w:rsidR="00462BC4" w:rsidRPr="00462BC4" w:rsidTr="00462BC4">
        <w:trPr>
          <w:trHeight w:val="282"/>
        </w:trPr>
        <w:tc>
          <w:tcPr>
            <w:tcW w:w="1019" w:type="pct"/>
            <w:tcBorders>
              <w:top w:val="single" w:sz="4" w:space="0" w:color="auto"/>
              <w:left w:val="single" w:sz="4" w:space="0" w:color="auto"/>
              <w:bottom w:val="single" w:sz="4" w:space="0" w:color="auto"/>
              <w:right w:val="nil"/>
            </w:tcBorders>
            <w:shd w:val="clear" w:color="000000" w:fill="DCE6F1"/>
            <w:noWrap/>
            <w:vAlign w:val="center"/>
            <w:hideMark/>
          </w:tcPr>
          <w:p w:rsidR="00462BC4" w:rsidRPr="00462BC4" w:rsidRDefault="00462BC4" w:rsidP="00462BC4">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Финансовые показатели</w:t>
            </w:r>
          </w:p>
        </w:tc>
        <w:tc>
          <w:tcPr>
            <w:tcW w:w="3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Ед.изм.</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2 014</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2 015</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2 016</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2 017</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2 018</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2 019</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2 020</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2 021</w:t>
            </w:r>
          </w:p>
        </w:tc>
      </w:tr>
      <w:tr w:rsidR="00462BC4" w:rsidRPr="00462BC4" w:rsidTr="00462BC4">
        <w:trPr>
          <w:trHeight w:val="258"/>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Выручка от реализации</w:t>
            </w:r>
          </w:p>
        </w:tc>
        <w:tc>
          <w:tcPr>
            <w:tcW w:w="37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тыс.тг.</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23 709</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26 636</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28 685</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30 734</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32 783</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34 832</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36 881</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38 930</w:t>
            </w:r>
          </w:p>
        </w:tc>
      </w:tr>
      <w:tr w:rsidR="00462BC4" w:rsidRPr="00462BC4" w:rsidTr="00462BC4">
        <w:trPr>
          <w:trHeight w:val="258"/>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Валовая прибыль</w:t>
            </w:r>
          </w:p>
        </w:tc>
        <w:tc>
          <w:tcPr>
            <w:tcW w:w="37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тыс.тг.</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8 634</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9 700</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10 446</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11 192</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11 938</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12 684</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13 430</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14 176</w:t>
            </w:r>
          </w:p>
        </w:tc>
      </w:tr>
      <w:tr w:rsidR="00462BC4" w:rsidRPr="00462BC4" w:rsidTr="00462BC4">
        <w:trPr>
          <w:trHeight w:val="258"/>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Чистая прибыль</w:t>
            </w:r>
          </w:p>
        </w:tc>
        <w:tc>
          <w:tcPr>
            <w:tcW w:w="37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тыс.тг.</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2 429</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3 276</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3 849</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4 419</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4 912</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5 331</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5 737</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6 129</w:t>
            </w:r>
          </w:p>
        </w:tc>
      </w:tr>
      <w:tr w:rsidR="00462BC4" w:rsidRPr="00462BC4" w:rsidTr="00462BC4">
        <w:trPr>
          <w:trHeight w:val="258"/>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Рентабельность продаж</w:t>
            </w:r>
          </w:p>
        </w:tc>
        <w:tc>
          <w:tcPr>
            <w:tcW w:w="371" w:type="pct"/>
            <w:tcBorders>
              <w:top w:val="nil"/>
              <w:left w:val="nil"/>
              <w:bottom w:val="single" w:sz="4" w:space="0" w:color="auto"/>
              <w:right w:val="nil"/>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w:t>
            </w:r>
          </w:p>
        </w:tc>
        <w:tc>
          <w:tcPr>
            <w:tcW w:w="451" w:type="pct"/>
            <w:tcBorders>
              <w:top w:val="nil"/>
              <w:left w:val="single" w:sz="4" w:space="0" w:color="auto"/>
              <w:bottom w:val="single" w:sz="4" w:space="0" w:color="auto"/>
              <w:right w:val="nil"/>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r>
      <w:tr w:rsidR="00462BC4" w:rsidRPr="00462BC4" w:rsidTr="00462BC4">
        <w:trPr>
          <w:trHeight w:val="258"/>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Чистая рентабельность</w:t>
            </w:r>
          </w:p>
        </w:tc>
        <w:tc>
          <w:tcPr>
            <w:tcW w:w="371" w:type="pct"/>
            <w:tcBorders>
              <w:top w:val="nil"/>
              <w:left w:val="nil"/>
              <w:bottom w:val="single" w:sz="4" w:space="0" w:color="auto"/>
              <w:right w:val="nil"/>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w:t>
            </w: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10%</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12%</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13%</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14%</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15%</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15%</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16%</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16%</w:t>
            </w:r>
          </w:p>
        </w:tc>
      </w:tr>
      <w:tr w:rsidR="00462BC4" w:rsidRPr="00462BC4" w:rsidTr="00462BC4">
        <w:trPr>
          <w:trHeight w:val="258"/>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i/>
                <w:iCs/>
                <w:color w:val="auto"/>
                <w:sz w:val="20"/>
                <w:szCs w:val="20"/>
                <w:lang w:eastAsia="ru-RU"/>
              </w:rPr>
            </w:pPr>
            <w:r w:rsidRPr="00462BC4">
              <w:rPr>
                <w:rFonts w:eastAsia="Times New Roman" w:cs="Arial"/>
                <w:i/>
                <w:iCs/>
                <w:color w:val="auto"/>
                <w:sz w:val="20"/>
                <w:szCs w:val="20"/>
                <w:lang w:eastAsia="ru-RU"/>
              </w:rPr>
              <w:t>Чистый денежный поток к распределению</w:t>
            </w:r>
          </w:p>
        </w:tc>
        <w:tc>
          <w:tcPr>
            <w:tcW w:w="37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i/>
                <w:iCs/>
                <w:color w:val="auto"/>
                <w:sz w:val="20"/>
                <w:szCs w:val="20"/>
                <w:lang w:eastAsia="ru-RU"/>
              </w:rPr>
            </w:pPr>
            <w:r w:rsidRPr="00462BC4">
              <w:rPr>
                <w:rFonts w:eastAsia="Times New Roman" w:cs="Arial"/>
                <w:i/>
                <w:iCs/>
                <w:color w:val="auto"/>
                <w:sz w:val="20"/>
                <w:szCs w:val="20"/>
                <w:lang w:eastAsia="ru-RU"/>
              </w:rPr>
              <w:t>тыс.тг.</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i/>
                <w:iCs/>
                <w:color w:val="auto"/>
                <w:sz w:val="20"/>
                <w:szCs w:val="20"/>
                <w:lang w:eastAsia="ru-RU"/>
              </w:rPr>
            </w:pPr>
            <w:r w:rsidRPr="00462BC4">
              <w:rPr>
                <w:rFonts w:eastAsia="Times New Roman" w:cs="Arial"/>
                <w:i/>
                <w:iCs/>
                <w:color w:val="auto"/>
                <w:sz w:val="20"/>
                <w:szCs w:val="20"/>
                <w:lang w:eastAsia="ru-RU"/>
              </w:rPr>
              <w:t>2 690</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i/>
                <w:iCs/>
                <w:color w:val="auto"/>
                <w:sz w:val="20"/>
                <w:szCs w:val="20"/>
                <w:lang w:eastAsia="ru-RU"/>
              </w:rPr>
            </w:pPr>
            <w:r w:rsidRPr="00462BC4">
              <w:rPr>
                <w:rFonts w:eastAsia="Times New Roman" w:cs="Arial"/>
                <w:i/>
                <w:iCs/>
                <w:color w:val="auto"/>
                <w:sz w:val="20"/>
                <w:szCs w:val="20"/>
                <w:lang w:eastAsia="ru-RU"/>
              </w:rPr>
              <w:t>2 383</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i/>
                <w:iCs/>
                <w:color w:val="auto"/>
                <w:sz w:val="20"/>
                <w:szCs w:val="20"/>
                <w:lang w:eastAsia="ru-RU"/>
              </w:rPr>
            </w:pPr>
            <w:r w:rsidRPr="00462BC4">
              <w:rPr>
                <w:rFonts w:eastAsia="Times New Roman" w:cs="Arial"/>
                <w:i/>
                <w:iCs/>
                <w:color w:val="auto"/>
                <w:sz w:val="20"/>
                <w:szCs w:val="20"/>
                <w:lang w:eastAsia="ru-RU"/>
              </w:rPr>
              <w:t>2 838</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i/>
                <w:iCs/>
                <w:color w:val="auto"/>
                <w:sz w:val="20"/>
                <w:szCs w:val="20"/>
                <w:lang w:eastAsia="ru-RU"/>
              </w:rPr>
            </w:pPr>
            <w:r w:rsidRPr="00462BC4">
              <w:rPr>
                <w:rFonts w:eastAsia="Times New Roman" w:cs="Arial"/>
                <w:i/>
                <w:iCs/>
                <w:color w:val="auto"/>
                <w:sz w:val="20"/>
                <w:szCs w:val="20"/>
                <w:lang w:eastAsia="ru-RU"/>
              </w:rPr>
              <w:t>3 443</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i/>
                <w:iCs/>
                <w:color w:val="auto"/>
                <w:sz w:val="20"/>
                <w:szCs w:val="20"/>
                <w:lang w:eastAsia="ru-RU"/>
              </w:rPr>
            </w:pPr>
            <w:r w:rsidRPr="00462BC4">
              <w:rPr>
                <w:rFonts w:eastAsia="Times New Roman" w:cs="Arial"/>
                <w:i/>
                <w:iCs/>
                <w:color w:val="auto"/>
                <w:sz w:val="20"/>
                <w:szCs w:val="20"/>
                <w:lang w:eastAsia="ru-RU"/>
              </w:rPr>
              <w:t>5 655</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i/>
                <w:iCs/>
                <w:color w:val="auto"/>
                <w:sz w:val="20"/>
                <w:szCs w:val="20"/>
                <w:lang w:eastAsia="ru-RU"/>
              </w:rPr>
            </w:pPr>
            <w:r w:rsidRPr="00462BC4">
              <w:rPr>
                <w:rFonts w:eastAsia="Times New Roman" w:cs="Arial"/>
                <w:i/>
                <w:iCs/>
                <w:color w:val="auto"/>
                <w:sz w:val="20"/>
                <w:szCs w:val="20"/>
                <w:lang w:eastAsia="ru-RU"/>
              </w:rPr>
              <w:t>6 074</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i/>
                <w:iCs/>
                <w:color w:val="auto"/>
                <w:sz w:val="20"/>
                <w:szCs w:val="20"/>
                <w:lang w:eastAsia="ru-RU"/>
              </w:rPr>
            </w:pPr>
            <w:r w:rsidRPr="00462BC4">
              <w:rPr>
                <w:rFonts w:eastAsia="Times New Roman" w:cs="Arial"/>
                <w:i/>
                <w:iCs/>
                <w:color w:val="auto"/>
                <w:sz w:val="20"/>
                <w:szCs w:val="20"/>
                <w:lang w:eastAsia="ru-RU"/>
              </w:rPr>
              <w:t>6 479</w:t>
            </w:r>
          </w:p>
        </w:tc>
        <w:tc>
          <w:tcPr>
            <w:tcW w:w="451"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i/>
                <w:iCs/>
                <w:color w:val="auto"/>
                <w:sz w:val="20"/>
                <w:szCs w:val="20"/>
                <w:lang w:eastAsia="ru-RU"/>
              </w:rPr>
            </w:pPr>
            <w:r w:rsidRPr="00462BC4">
              <w:rPr>
                <w:rFonts w:eastAsia="Times New Roman" w:cs="Arial"/>
                <w:i/>
                <w:iCs/>
                <w:color w:val="auto"/>
                <w:sz w:val="20"/>
                <w:szCs w:val="20"/>
                <w:lang w:eastAsia="ru-RU"/>
              </w:rPr>
              <w:t>6 872</w:t>
            </w:r>
          </w:p>
        </w:tc>
      </w:tr>
    </w:tbl>
    <w:p w:rsidR="00B71436" w:rsidRDefault="00B71436" w:rsidP="00AB22A6">
      <w:pPr>
        <w:spacing w:after="0" w:line="360" w:lineRule="auto"/>
        <w:jc w:val="both"/>
        <w:rPr>
          <w:rFonts w:cs="Arial"/>
        </w:rPr>
      </w:pPr>
    </w:p>
    <w:p w:rsidR="00455CB1" w:rsidRDefault="009B62CC" w:rsidP="00063D05">
      <w:pPr>
        <w:spacing w:after="0" w:line="360" w:lineRule="auto"/>
        <w:ind w:firstLine="284"/>
        <w:jc w:val="both"/>
        <w:rPr>
          <w:rFonts w:cs="Arial"/>
        </w:rPr>
      </w:pPr>
      <w:r w:rsidRPr="0021574E">
        <w:rPr>
          <w:rFonts w:cs="Arial"/>
        </w:rPr>
        <w:t>Чистый дисконтированный доход инвестированного капитала при ставк</w:t>
      </w:r>
      <w:r w:rsidR="00485FDB" w:rsidRPr="0021574E">
        <w:rPr>
          <w:rFonts w:cs="Arial"/>
        </w:rPr>
        <w:t>е</w:t>
      </w:r>
      <w:r w:rsidRPr="0021574E">
        <w:rPr>
          <w:rFonts w:cs="Arial"/>
        </w:rPr>
        <w:t xml:space="preserve"> </w:t>
      </w:r>
      <w:r w:rsidRPr="00D1123A">
        <w:rPr>
          <w:rFonts w:cs="Arial"/>
        </w:rPr>
        <w:t>дисконтировани</w:t>
      </w:r>
      <w:r w:rsidR="00BD284C" w:rsidRPr="00D1123A">
        <w:rPr>
          <w:rFonts w:cs="Arial"/>
        </w:rPr>
        <w:t>я</w:t>
      </w:r>
      <w:r w:rsidRPr="00D1123A">
        <w:rPr>
          <w:rFonts w:cs="Arial"/>
        </w:rPr>
        <w:t xml:space="preserve"> </w:t>
      </w:r>
      <w:r w:rsidR="00470F56">
        <w:rPr>
          <w:rFonts w:cs="Arial"/>
        </w:rPr>
        <w:t>8</w:t>
      </w:r>
      <w:r w:rsidRPr="0021574E">
        <w:rPr>
          <w:rFonts w:cs="Arial"/>
        </w:rPr>
        <w:t xml:space="preserve">% </w:t>
      </w:r>
      <w:r w:rsidR="00512627">
        <w:rPr>
          <w:rFonts w:cs="Arial"/>
          <w:color w:val="auto"/>
        </w:rPr>
        <w:t>на 3</w:t>
      </w:r>
      <w:r w:rsidR="000953B1" w:rsidRPr="00095446">
        <w:rPr>
          <w:rFonts w:cs="Arial"/>
          <w:color w:val="auto"/>
        </w:rPr>
        <w:t xml:space="preserve"> год </w:t>
      </w:r>
      <w:r w:rsidR="003440E0">
        <w:rPr>
          <w:rFonts w:cs="Arial"/>
          <w:color w:val="auto"/>
        </w:rPr>
        <w:t xml:space="preserve">реализации проекта </w:t>
      </w:r>
      <w:r w:rsidR="003440E0">
        <w:rPr>
          <w:rFonts w:cs="Arial"/>
        </w:rPr>
        <w:t>составил</w:t>
      </w:r>
      <w:r w:rsidRPr="0021574E">
        <w:rPr>
          <w:rFonts w:cs="Arial"/>
        </w:rPr>
        <w:t xml:space="preserve"> </w:t>
      </w:r>
      <w:r w:rsidR="00462BC4">
        <w:rPr>
          <w:rFonts w:cs="Arial"/>
        </w:rPr>
        <w:t>4 258</w:t>
      </w:r>
      <w:r w:rsidRPr="0021574E">
        <w:rPr>
          <w:rFonts w:cs="Arial"/>
        </w:rPr>
        <w:t xml:space="preserve"> тыс.</w:t>
      </w:r>
      <w:r w:rsidR="00AB22A6">
        <w:rPr>
          <w:rFonts w:cs="Arial"/>
        </w:rPr>
        <w:t xml:space="preserve"> </w:t>
      </w:r>
      <w:r w:rsidRPr="0021574E">
        <w:rPr>
          <w:rFonts w:cs="Arial"/>
        </w:rPr>
        <w:t>тг.</w:t>
      </w:r>
    </w:p>
    <w:tbl>
      <w:tblPr>
        <w:tblW w:w="5000" w:type="pct"/>
        <w:tblLook w:val="04A0" w:firstRow="1" w:lastRow="0" w:firstColumn="1" w:lastColumn="0" w:noHBand="0" w:noVBand="1"/>
      </w:tblPr>
      <w:tblGrid>
        <w:gridCol w:w="7285"/>
        <w:gridCol w:w="2286"/>
      </w:tblGrid>
      <w:tr w:rsidR="00462BC4" w:rsidRPr="00462BC4" w:rsidTr="00462BC4">
        <w:trPr>
          <w:trHeight w:val="279"/>
        </w:trPr>
        <w:tc>
          <w:tcPr>
            <w:tcW w:w="3806" w:type="pct"/>
            <w:tcBorders>
              <w:top w:val="single" w:sz="4" w:space="0" w:color="auto"/>
              <w:left w:val="single" w:sz="4" w:space="0" w:color="auto"/>
              <w:bottom w:val="single" w:sz="4" w:space="0" w:color="auto"/>
              <w:right w:val="nil"/>
            </w:tcBorders>
            <w:shd w:val="clear" w:color="000000" w:fill="DCE6F1"/>
            <w:noWrap/>
            <w:vAlign w:val="center"/>
            <w:hideMark/>
          </w:tcPr>
          <w:p w:rsidR="00462BC4" w:rsidRPr="00462BC4" w:rsidRDefault="00462BC4" w:rsidP="00462BC4">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Показатели эффективности проекта (3 год)</w:t>
            </w:r>
          </w:p>
        </w:tc>
        <w:tc>
          <w:tcPr>
            <w:tcW w:w="119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62BC4" w:rsidRPr="00462BC4" w:rsidRDefault="00462BC4" w:rsidP="00462BC4">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2016 год</w:t>
            </w:r>
          </w:p>
        </w:tc>
      </w:tr>
      <w:tr w:rsidR="00462BC4" w:rsidRPr="00462BC4" w:rsidTr="00462BC4">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Внутренняя норма доходности (IRR)</w:t>
            </w:r>
          </w:p>
        </w:tc>
        <w:tc>
          <w:tcPr>
            <w:tcW w:w="1194"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42,3%</w:t>
            </w:r>
          </w:p>
        </w:tc>
      </w:tr>
      <w:tr w:rsidR="00462BC4" w:rsidRPr="00462BC4" w:rsidTr="00462BC4">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Чистая текущая стоимость (NPV), тыс.тг.</w:t>
            </w:r>
          </w:p>
        </w:tc>
        <w:tc>
          <w:tcPr>
            <w:tcW w:w="1194"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4 258</w:t>
            </w:r>
          </w:p>
        </w:tc>
      </w:tr>
      <w:tr w:rsidR="00462BC4" w:rsidRPr="00462BC4" w:rsidTr="00462BC4">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Индекс окупаемости инвестиций (PI)</w:t>
            </w:r>
          </w:p>
        </w:tc>
        <w:tc>
          <w:tcPr>
            <w:tcW w:w="1194"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1,7</w:t>
            </w:r>
          </w:p>
        </w:tc>
      </w:tr>
      <w:tr w:rsidR="00462BC4" w:rsidRPr="00462BC4" w:rsidTr="00462BC4">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Окупаемость проекта (простая), лет</w:t>
            </w:r>
          </w:p>
        </w:tc>
        <w:tc>
          <w:tcPr>
            <w:tcW w:w="1194"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1,6</w:t>
            </w:r>
          </w:p>
        </w:tc>
      </w:tr>
      <w:tr w:rsidR="00462BC4" w:rsidRPr="00462BC4" w:rsidTr="00462BC4">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Окупаемость проекта (дисконтированная), лет</w:t>
            </w:r>
          </w:p>
        </w:tc>
        <w:tc>
          <w:tcPr>
            <w:tcW w:w="1194" w:type="pct"/>
            <w:tcBorders>
              <w:top w:val="nil"/>
              <w:left w:val="nil"/>
              <w:bottom w:val="single" w:sz="4" w:space="0" w:color="auto"/>
              <w:right w:val="single" w:sz="4" w:space="0" w:color="auto"/>
            </w:tcBorders>
            <w:shd w:val="clear" w:color="auto" w:fill="auto"/>
            <w:noWrap/>
            <w:vAlign w:val="center"/>
            <w:hideMark/>
          </w:tcPr>
          <w:p w:rsidR="00462BC4" w:rsidRPr="00462BC4" w:rsidRDefault="00462BC4" w:rsidP="00462BC4">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1,8</w:t>
            </w:r>
          </w:p>
        </w:tc>
      </w:tr>
    </w:tbl>
    <w:p w:rsidR="00B21C2E" w:rsidRDefault="00B21C2E" w:rsidP="003440E0">
      <w:pPr>
        <w:spacing w:after="0" w:line="360" w:lineRule="auto"/>
        <w:jc w:val="both"/>
        <w:rPr>
          <w:rFonts w:cs="Arial"/>
        </w:rPr>
      </w:pPr>
    </w:p>
    <w:p w:rsidR="00E93DAC" w:rsidRDefault="00063D05" w:rsidP="00E93DAC">
      <w:pPr>
        <w:spacing w:after="0" w:line="360" w:lineRule="auto"/>
        <w:ind w:firstLine="284"/>
        <w:jc w:val="both"/>
        <w:rPr>
          <w:rFonts w:cs="Arial"/>
          <w:color w:val="auto"/>
        </w:rPr>
      </w:pPr>
      <w:r w:rsidRPr="00063D05">
        <w:rPr>
          <w:rFonts w:cs="Arial"/>
          <w:color w:val="auto"/>
        </w:rPr>
        <w:t>С экономической точки зрен</w:t>
      </w:r>
      <w:r w:rsidR="00E93DAC">
        <w:rPr>
          <w:rFonts w:cs="Arial"/>
          <w:color w:val="auto"/>
        </w:rPr>
        <w:t>ия проект будет способствовать:</w:t>
      </w:r>
    </w:p>
    <w:p w:rsidR="00B75D8D" w:rsidRPr="00B75D8D" w:rsidRDefault="00E93DAC" w:rsidP="00E93DAC">
      <w:pPr>
        <w:spacing w:after="0" w:line="360" w:lineRule="auto"/>
        <w:ind w:firstLine="284"/>
        <w:jc w:val="both"/>
        <w:rPr>
          <w:rFonts w:cs="Arial"/>
        </w:rPr>
      </w:pPr>
      <w:r w:rsidRPr="00B75D8D">
        <w:rPr>
          <w:rFonts w:cs="Arial"/>
        </w:rPr>
        <w:t xml:space="preserve">- </w:t>
      </w:r>
      <w:r w:rsidR="005706AC" w:rsidRPr="00B75D8D">
        <w:rPr>
          <w:rFonts w:cs="Arial"/>
        </w:rPr>
        <w:t>появлению нового предприятия</w:t>
      </w:r>
      <w:r w:rsidR="00893DF1" w:rsidRPr="00B75D8D">
        <w:rPr>
          <w:rFonts w:cs="Arial"/>
        </w:rPr>
        <w:t xml:space="preserve"> по </w:t>
      </w:r>
      <w:r w:rsidR="00462BC4" w:rsidRPr="00B75D8D">
        <w:rPr>
          <w:rFonts w:cs="Arial"/>
        </w:rPr>
        <w:t>наружной очистке всех типов зданий</w:t>
      </w:r>
      <w:r w:rsidR="00B75D8D">
        <w:rPr>
          <w:rFonts w:cs="Arial"/>
        </w:rPr>
        <w:t>;</w:t>
      </w:r>
    </w:p>
    <w:p w:rsidR="00E93DAC" w:rsidRPr="00B75D8D" w:rsidRDefault="005706AC" w:rsidP="00E93DAC">
      <w:pPr>
        <w:spacing w:after="0" w:line="360" w:lineRule="auto"/>
        <w:ind w:firstLine="284"/>
        <w:jc w:val="both"/>
        <w:rPr>
          <w:rFonts w:cs="Arial"/>
        </w:rPr>
      </w:pPr>
      <w:r w:rsidRPr="00B75D8D">
        <w:rPr>
          <w:rFonts w:cs="Arial"/>
        </w:rPr>
        <w:t xml:space="preserve">- </w:t>
      </w:r>
      <w:r w:rsidR="00063D05" w:rsidRPr="00B75D8D">
        <w:rPr>
          <w:rFonts w:cs="Arial"/>
        </w:rPr>
        <w:t>увеличению валового регионального продукт</w:t>
      </w:r>
      <w:r w:rsidR="00E93DAC" w:rsidRPr="00B75D8D">
        <w:rPr>
          <w:rFonts w:cs="Arial"/>
        </w:rPr>
        <w:t>а;</w:t>
      </w:r>
    </w:p>
    <w:p w:rsidR="00063D05" w:rsidRPr="00B75D8D" w:rsidRDefault="00E93DAC" w:rsidP="00E93DAC">
      <w:pPr>
        <w:spacing w:after="0" w:line="360" w:lineRule="auto"/>
        <w:ind w:firstLine="284"/>
        <w:jc w:val="both"/>
        <w:rPr>
          <w:rFonts w:cs="Arial"/>
        </w:rPr>
      </w:pPr>
      <w:r w:rsidRPr="00B75D8D">
        <w:rPr>
          <w:rFonts w:cs="Arial"/>
        </w:rPr>
        <w:t xml:space="preserve">- </w:t>
      </w:r>
      <w:r w:rsidR="00063D05" w:rsidRPr="00B75D8D">
        <w:rPr>
          <w:rFonts w:cs="Arial"/>
        </w:rPr>
        <w:t xml:space="preserve">поступлению в бюджет </w:t>
      </w:r>
      <w:r w:rsidR="00462BC4" w:rsidRPr="00B75D8D">
        <w:rPr>
          <w:rFonts w:cs="Arial"/>
        </w:rPr>
        <w:t>г. Алматы</w:t>
      </w:r>
      <w:r w:rsidR="00063D05" w:rsidRPr="00B75D8D">
        <w:rPr>
          <w:rFonts w:cs="Arial"/>
        </w:rPr>
        <w:t xml:space="preserve"> налогов и других отчислений.</w:t>
      </w:r>
    </w:p>
    <w:p w:rsidR="00E93DAC" w:rsidRPr="00B75D8D" w:rsidRDefault="00063D05" w:rsidP="00E93DAC">
      <w:pPr>
        <w:spacing w:after="0" w:line="360" w:lineRule="auto"/>
        <w:ind w:firstLine="284"/>
        <w:jc w:val="both"/>
        <w:rPr>
          <w:rFonts w:cs="Arial"/>
        </w:rPr>
      </w:pPr>
      <w:r w:rsidRPr="00B75D8D">
        <w:rPr>
          <w:rFonts w:cs="Arial"/>
        </w:rPr>
        <w:t>Среди социальн</w:t>
      </w:r>
      <w:r w:rsidR="00E93DAC" w:rsidRPr="00B75D8D">
        <w:rPr>
          <w:rFonts w:cs="Arial"/>
        </w:rPr>
        <w:t xml:space="preserve">ых воздействий можно выделить: </w:t>
      </w:r>
    </w:p>
    <w:p w:rsidR="00B75D8D" w:rsidRPr="00B75D8D" w:rsidRDefault="00E93DAC" w:rsidP="00E93DAC">
      <w:pPr>
        <w:spacing w:after="0" w:line="360" w:lineRule="auto"/>
        <w:ind w:firstLine="284"/>
        <w:jc w:val="both"/>
        <w:rPr>
          <w:rFonts w:cs="Arial"/>
        </w:rPr>
      </w:pPr>
      <w:r w:rsidRPr="00B75D8D">
        <w:rPr>
          <w:rFonts w:cs="Arial"/>
        </w:rPr>
        <w:t xml:space="preserve">- </w:t>
      </w:r>
      <w:r w:rsidR="00063D05" w:rsidRPr="00B75D8D">
        <w:rPr>
          <w:rFonts w:cs="Arial"/>
        </w:rPr>
        <w:t xml:space="preserve">удовлетворение спроса населения и </w:t>
      </w:r>
      <w:r w:rsidR="00512627" w:rsidRPr="00B75D8D">
        <w:rPr>
          <w:rFonts w:cs="Arial"/>
        </w:rPr>
        <w:t>корпо</w:t>
      </w:r>
      <w:r w:rsidR="00470F56" w:rsidRPr="00B75D8D">
        <w:rPr>
          <w:rFonts w:cs="Arial"/>
        </w:rPr>
        <w:t>ративных клиентов в качественных услугах</w:t>
      </w:r>
      <w:r w:rsidR="00512627" w:rsidRPr="00B75D8D">
        <w:rPr>
          <w:rFonts w:cs="Arial"/>
        </w:rPr>
        <w:t>;</w:t>
      </w:r>
      <w:r w:rsidR="005706AC" w:rsidRPr="00B75D8D">
        <w:rPr>
          <w:rFonts w:cs="Arial"/>
        </w:rPr>
        <w:t xml:space="preserve"> </w:t>
      </w:r>
    </w:p>
    <w:p w:rsidR="00E93DAC" w:rsidRPr="00B75D8D" w:rsidRDefault="00B75D8D" w:rsidP="00E93DAC">
      <w:pPr>
        <w:spacing w:after="0" w:line="360" w:lineRule="auto"/>
        <w:ind w:firstLine="284"/>
        <w:jc w:val="both"/>
        <w:rPr>
          <w:rFonts w:cs="Arial"/>
        </w:rPr>
      </w:pPr>
      <w:r w:rsidRPr="00B75D8D">
        <w:rPr>
          <w:rFonts w:cs="Arial"/>
        </w:rPr>
        <w:t xml:space="preserve">- </w:t>
      </w:r>
      <w:r w:rsidR="005706AC" w:rsidRPr="00B75D8D">
        <w:rPr>
          <w:rFonts w:cs="Arial"/>
        </w:rPr>
        <w:t xml:space="preserve">обновление облика здания, </w:t>
      </w:r>
      <w:r w:rsidRPr="00B75D8D">
        <w:rPr>
          <w:rFonts w:cs="Arial"/>
        </w:rPr>
        <w:t>что, в конечном счете, ведет к облагораживанию</w:t>
      </w:r>
      <w:r w:rsidR="005706AC" w:rsidRPr="00B75D8D">
        <w:rPr>
          <w:rFonts w:cs="Arial"/>
        </w:rPr>
        <w:t xml:space="preserve"> облика города</w:t>
      </w:r>
      <w:r w:rsidRPr="00B75D8D">
        <w:rPr>
          <w:rFonts w:cs="Arial"/>
        </w:rPr>
        <w:t>;</w:t>
      </w:r>
    </w:p>
    <w:p w:rsidR="00063D05" w:rsidRPr="00B75D8D" w:rsidRDefault="00E93DAC" w:rsidP="00E93DAC">
      <w:pPr>
        <w:spacing w:after="0" w:line="360" w:lineRule="auto"/>
        <w:ind w:firstLine="284"/>
        <w:jc w:val="both"/>
        <w:rPr>
          <w:rFonts w:cs="Arial"/>
        </w:rPr>
      </w:pPr>
      <w:r w:rsidRPr="00B75D8D">
        <w:rPr>
          <w:rFonts w:cs="Arial"/>
        </w:rPr>
        <w:t xml:space="preserve">- </w:t>
      </w:r>
      <w:r w:rsidR="00063D05" w:rsidRPr="00B75D8D">
        <w:rPr>
          <w:rFonts w:cs="Arial"/>
        </w:rPr>
        <w:t xml:space="preserve">создание новых </w:t>
      </w:r>
      <w:r w:rsidR="00462BC4" w:rsidRPr="00B75D8D">
        <w:rPr>
          <w:rFonts w:cs="Arial"/>
        </w:rPr>
        <w:t>7</w:t>
      </w:r>
      <w:r w:rsidR="00063D05" w:rsidRPr="00B75D8D">
        <w:rPr>
          <w:rFonts w:cs="Arial"/>
        </w:rPr>
        <w:t xml:space="preserve"> рабочих мест, что позволит работникам получать стабильный доход.</w:t>
      </w:r>
    </w:p>
    <w:p w:rsidR="00122FE2" w:rsidRPr="004C36E1" w:rsidRDefault="00122FE2" w:rsidP="004C36E1">
      <w:pPr>
        <w:pStyle w:val="af"/>
        <w:numPr>
          <w:ilvl w:val="0"/>
          <w:numId w:val="2"/>
        </w:numPr>
        <w:spacing w:after="0" w:line="360" w:lineRule="auto"/>
        <w:jc w:val="both"/>
        <w:rPr>
          <w:rFonts w:cs="Arial"/>
        </w:rPr>
      </w:pPr>
      <w:r w:rsidRPr="004C36E1">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8" w:name="_Toc372817609"/>
      <w:r w:rsidRPr="0021574E">
        <w:rPr>
          <w:rFonts w:ascii="Arial" w:hAnsi="Arial" w:cs="Arial"/>
          <w:color w:val="000000" w:themeColor="text1"/>
          <w:sz w:val="32"/>
          <w:szCs w:val="32"/>
        </w:rPr>
        <w:lastRenderedPageBreak/>
        <w:t>Введение</w:t>
      </w:r>
      <w:bookmarkEnd w:id="8"/>
    </w:p>
    <w:p w:rsidR="00B1368D" w:rsidRDefault="00B1368D" w:rsidP="00DE06DB">
      <w:pPr>
        <w:spacing w:after="0" w:line="360" w:lineRule="auto"/>
        <w:ind w:firstLine="284"/>
        <w:jc w:val="both"/>
        <w:rPr>
          <w:rFonts w:cs="Arial"/>
          <w:color w:val="auto"/>
        </w:rPr>
      </w:pPr>
      <w:r w:rsidRPr="00B1368D">
        <w:rPr>
          <w:rFonts w:cs="Arial"/>
          <w:color w:val="auto"/>
        </w:rPr>
        <w:t>То, как выглядит здание снаружи, имеет большое значение, ведь фасад является своеобразной одеждой здания. Чисто вымытый фасад притягивает взгляд и дарит хорошее настроение клиентам. Для того чтобы эффект сохранялся как можно дольше, необходимо правильно ухаживать за фасадом здания: не реже 1 раза в год осуществлять чистку фасада от разрушающих его веществ.</w:t>
      </w:r>
    </w:p>
    <w:p w:rsidR="00DE06DB" w:rsidRPr="00DE06DB" w:rsidRDefault="00DE06DB" w:rsidP="00DE06DB">
      <w:pPr>
        <w:spacing w:after="0" w:line="360" w:lineRule="auto"/>
        <w:ind w:firstLine="284"/>
        <w:jc w:val="both"/>
        <w:rPr>
          <w:rFonts w:cs="Arial"/>
          <w:color w:val="auto"/>
        </w:rPr>
      </w:pPr>
      <w:r w:rsidRPr="00DE06DB">
        <w:rPr>
          <w:rFonts w:cs="Arial"/>
          <w:color w:val="auto"/>
        </w:rPr>
        <w:t>Актуальность выбора метода промышленного альпинизма для мойки фасадной части зданий различного назначения очевидна: исполнители, использующие веревочный доступ, способны вымыть все труднодоступные места для достижения максимально эффективного результата. Кроме того, данная услуга не предполагает остановку рабочего или производственного процесса: очистка фасадов от высолов и другие предварительные мероприятия, которые проводятся вручную, а затем и сама мойка осуществляются в любое удобное для заказчика время и не требует освобожд</w:t>
      </w:r>
      <w:r>
        <w:rPr>
          <w:rFonts w:cs="Arial"/>
          <w:color w:val="auto"/>
        </w:rPr>
        <w:t>ать здание.</w:t>
      </w:r>
    </w:p>
    <w:p w:rsidR="00DE06DB" w:rsidRPr="00DE06DB" w:rsidRDefault="00DE06DB" w:rsidP="00DE06DB">
      <w:pPr>
        <w:spacing w:after="0" w:line="360" w:lineRule="auto"/>
        <w:ind w:firstLine="284"/>
        <w:jc w:val="both"/>
        <w:rPr>
          <w:rFonts w:cs="Arial"/>
          <w:color w:val="auto"/>
        </w:rPr>
      </w:pPr>
      <w:r>
        <w:rPr>
          <w:rFonts w:cs="Arial"/>
          <w:color w:val="auto"/>
        </w:rPr>
        <w:t xml:space="preserve">Услуги по мытью фасадов зданий </w:t>
      </w:r>
      <w:r w:rsidRPr="00DE06DB">
        <w:rPr>
          <w:rFonts w:cs="Arial"/>
          <w:color w:val="auto"/>
        </w:rPr>
        <w:t>осуществляются без использования люлек или лесов, автоподъемников и прочей специальной техники и оборудования. Именно поэтому данный метод считается наиболее выгодным и простым с экономической точки зрения. Также стоит отметить, что технология промышленного альпинизма в отличие от прочих видов мойки не предполагает повышение стоимости услуг в зависимости от высоты здания или присутствия на его фасадной части сло</w:t>
      </w:r>
      <w:r>
        <w:rPr>
          <w:rFonts w:cs="Arial"/>
          <w:color w:val="auto"/>
        </w:rPr>
        <w:t>жных архитектурных конструкций.</w:t>
      </w:r>
    </w:p>
    <w:p w:rsidR="004C32CA" w:rsidRPr="008C3DF5" w:rsidRDefault="00DE06DB" w:rsidP="00DE06DB">
      <w:pPr>
        <w:spacing w:after="0" w:line="360" w:lineRule="auto"/>
        <w:ind w:firstLine="284"/>
        <w:jc w:val="both"/>
        <w:rPr>
          <w:rFonts w:cs="Arial"/>
          <w:color w:val="auto"/>
        </w:rPr>
      </w:pPr>
      <w:r w:rsidRPr="00DE06DB">
        <w:rPr>
          <w:rFonts w:cs="Arial"/>
          <w:color w:val="auto"/>
        </w:rPr>
        <w:t>Мытье фасадов зданий может осуществляться различными способами. Их выбор зависит от материала, которым облицована фасадная часть сооружения, и его конструктивных особенностей. Например, если площадь поверхности фасада сооружения небольшая, то ее можно помыть тем же методом, что и обычные окна. Другими словами, в таком случае очистка может производиться при помощи шубки и стяжки. Также можно осуществлять мойку стеклянных фасадов. Однако, если фасад здания имеет достаточно большую площадь, то для его эффективной очистки от загрязнений наиболее предпочтительно применять метод непрерывной подачи воды. Его суть заключается в том, что каждый специалист имеет собственный шланг с проточной водой, при этом специальное средство для очистки фасадов зданий наносится из распылителя.</w:t>
      </w:r>
      <w:r w:rsidR="004C32CA" w:rsidRPr="00F937A0">
        <w:rPr>
          <w:bCs/>
          <w:iCs/>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9" w:name="_Toc372817610"/>
      <w:r w:rsidRPr="0021574E">
        <w:rPr>
          <w:rFonts w:ascii="Arial" w:hAnsi="Arial" w:cs="Arial"/>
          <w:color w:val="000000" w:themeColor="text1"/>
          <w:sz w:val="32"/>
          <w:szCs w:val="32"/>
        </w:rPr>
        <w:lastRenderedPageBreak/>
        <w:t>1. Концепция проекта</w:t>
      </w:r>
      <w:bookmarkEnd w:id="9"/>
    </w:p>
    <w:p w:rsidR="00512627" w:rsidRPr="00006BE5" w:rsidRDefault="006E4FBD" w:rsidP="00462BC4">
      <w:pPr>
        <w:spacing w:after="0" w:line="360" w:lineRule="auto"/>
        <w:ind w:firstLine="284"/>
        <w:jc w:val="both"/>
      </w:pPr>
      <w:r w:rsidRPr="00D1123A">
        <w:t xml:space="preserve">Концепция проекта предусматривает </w:t>
      </w:r>
      <w:r>
        <w:t xml:space="preserve">организацию </w:t>
      </w:r>
      <w:r w:rsidR="00462BC4">
        <w:t>деятельности предприятия по наружной очистке всех типов зданий в г. Алматы.</w:t>
      </w:r>
    </w:p>
    <w:p w:rsidR="00B75D8D" w:rsidRDefault="00B75D8D" w:rsidP="00063D05">
      <w:pPr>
        <w:spacing w:after="0" w:line="360" w:lineRule="auto"/>
        <w:ind w:firstLine="284"/>
        <w:jc w:val="both"/>
        <w:rPr>
          <w:rFonts w:cs="Arial"/>
          <w:color w:val="auto"/>
        </w:rPr>
      </w:pPr>
      <w:r>
        <w:rPr>
          <w:rFonts w:cs="Arial"/>
          <w:color w:val="auto"/>
        </w:rPr>
        <w:t>П</w:t>
      </w:r>
      <w:r w:rsidRPr="004C378F">
        <w:rPr>
          <w:rFonts w:cs="Arial"/>
          <w:color w:val="auto"/>
        </w:rPr>
        <w:t xml:space="preserve">редприятие </w:t>
      </w:r>
      <w:r w:rsidRPr="002F1E7D">
        <w:rPr>
          <w:rFonts w:cs="Arial"/>
          <w:color w:val="auto"/>
        </w:rPr>
        <w:t xml:space="preserve">имеет организационно-правовую форму индивидуального предпринимательства и применяет упрощенный режим налогообложения для субъектов малого бизнеса. </w:t>
      </w:r>
    </w:p>
    <w:p w:rsidR="00063D05" w:rsidRPr="00063D05" w:rsidRDefault="00063D05" w:rsidP="00063D05">
      <w:pPr>
        <w:spacing w:after="0" w:line="360" w:lineRule="auto"/>
        <w:ind w:firstLine="284"/>
        <w:jc w:val="both"/>
        <w:rPr>
          <w:rFonts w:cs="Arial"/>
          <w:color w:val="auto"/>
        </w:rPr>
      </w:pPr>
      <w:r w:rsidRPr="00063D05">
        <w:rPr>
          <w:rFonts w:cs="Arial"/>
          <w:bCs/>
          <w:iCs/>
          <w:color w:val="auto"/>
        </w:rPr>
        <w:t>Целью деятельности является извлечение дохода для улучшения материального благосостояния его участника.</w:t>
      </w:r>
      <w:r w:rsidRPr="00063D05">
        <w:rPr>
          <w:rFonts w:cs="Arial"/>
          <w:color w:val="auto"/>
        </w:rPr>
        <w:t xml:space="preserve"> </w:t>
      </w:r>
    </w:p>
    <w:p w:rsidR="00063D05" w:rsidRDefault="00512627" w:rsidP="00063D05">
      <w:pPr>
        <w:spacing w:after="0" w:line="360" w:lineRule="auto"/>
        <w:ind w:firstLine="284"/>
        <w:jc w:val="both"/>
        <w:rPr>
          <w:rFonts w:cs="Arial"/>
          <w:bCs/>
          <w:iCs/>
          <w:color w:val="auto"/>
        </w:rPr>
      </w:pPr>
      <w:r>
        <w:rPr>
          <w:rFonts w:cs="Arial"/>
          <w:bCs/>
          <w:iCs/>
          <w:color w:val="auto"/>
        </w:rPr>
        <w:t>Предприятие</w:t>
      </w:r>
      <w:r w:rsidR="00063D05" w:rsidRPr="00063D05">
        <w:rPr>
          <w:rFonts w:cs="Arial"/>
          <w:bCs/>
          <w:iCs/>
          <w:color w:val="auto"/>
        </w:rPr>
        <w:t xml:space="preserve"> будет </w:t>
      </w:r>
      <w:r w:rsidR="00AC23E5">
        <w:rPr>
          <w:rFonts w:cs="Arial"/>
          <w:bCs/>
          <w:iCs/>
          <w:color w:val="auto"/>
        </w:rPr>
        <w:t xml:space="preserve">осуществлять </w:t>
      </w:r>
      <w:r w:rsidR="00893DF1">
        <w:rPr>
          <w:rFonts w:cs="Arial"/>
          <w:bCs/>
          <w:iCs/>
          <w:color w:val="auto"/>
        </w:rPr>
        <w:t xml:space="preserve">деятельность по </w:t>
      </w:r>
      <w:r w:rsidR="00462BC4">
        <w:rPr>
          <w:rFonts w:cs="Arial"/>
          <w:bCs/>
          <w:iCs/>
          <w:color w:val="auto"/>
        </w:rPr>
        <w:t>наружной очистке всех типов зданий</w:t>
      </w:r>
      <w:r w:rsidR="00C6785B">
        <w:rPr>
          <w:rFonts w:cs="Arial"/>
          <w:bCs/>
          <w:iCs/>
          <w:color w:val="auto"/>
        </w:rPr>
        <w:t>.</w:t>
      </w:r>
    </w:p>
    <w:p w:rsidR="0063482A" w:rsidRPr="0063482A" w:rsidRDefault="0063482A" w:rsidP="0063482A">
      <w:pPr>
        <w:spacing w:after="0" w:line="360" w:lineRule="auto"/>
        <w:ind w:firstLine="284"/>
        <w:jc w:val="both"/>
      </w:pPr>
      <w:r w:rsidRPr="009E1B8B">
        <w:t xml:space="preserve">В рамках реализации проекта </w:t>
      </w:r>
      <w:r>
        <w:t xml:space="preserve">предусмотрена аренда помещения стоимостью 44 тыс.тенге в </w:t>
      </w:r>
      <w:r w:rsidR="00B35096">
        <w:t>месяц общей площадью 17,5 кв.м.</w:t>
      </w:r>
    </w:p>
    <w:p w:rsidR="00DE06DB" w:rsidRDefault="00DE06DB" w:rsidP="00DE06DB">
      <w:pPr>
        <w:spacing w:after="0" w:line="360" w:lineRule="auto"/>
        <w:ind w:firstLine="284"/>
        <w:jc w:val="both"/>
      </w:pPr>
      <w:r w:rsidRPr="00470F56">
        <w:t xml:space="preserve">Целевой группой планируемой деятельности будут являться </w:t>
      </w:r>
      <w:r>
        <w:t>коммерческие организации</w:t>
      </w:r>
      <w:r w:rsidRPr="00DE06DB">
        <w:t xml:space="preserve"> </w:t>
      </w:r>
      <w:r>
        <w:t>(владельцы</w:t>
      </w:r>
      <w:r w:rsidRPr="00DE06DB">
        <w:t xml:space="preserve"> офисов, отелей и гостин</w:t>
      </w:r>
      <w:r>
        <w:t>иц, ресторанов и бизнес-центров), частные лица</w:t>
      </w:r>
      <w:r w:rsidRPr="00470F56">
        <w:t>.</w:t>
      </w:r>
    </w:p>
    <w:p w:rsidR="00462BC4" w:rsidRDefault="00462BC4" w:rsidP="00462BC4">
      <w:pPr>
        <w:spacing w:after="0" w:line="360" w:lineRule="auto"/>
        <w:ind w:firstLine="284"/>
        <w:jc w:val="both"/>
      </w:pPr>
      <w:r w:rsidRPr="008C3DF5">
        <w:t xml:space="preserve">В строительной отрасли основным заказчиком услуг </w:t>
      </w:r>
      <w:r>
        <w:t>будут</w:t>
      </w:r>
      <w:r w:rsidRPr="008C3DF5">
        <w:t xml:space="preserve"> предприятия, которые занимаются как новостроем, так и ремонтом высотных объектов.</w:t>
      </w:r>
    </w:p>
    <w:p w:rsidR="00B75D8D" w:rsidRDefault="00B75D8D" w:rsidP="00B75D8D">
      <w:pPr>
        <w:spacing w:after="0" w:line="360" w:lineRule="auto"/>
        <w:ind w:firstLine="284"/>
        <w:jc w:val="both"/>
        <w:rPr>
          <w:rFonts w:cs="Arial"/>
          <w:bCs/>
          <w:iCs/>
          <w:color w:val="auto"/>
        </w:rPr>
      </w:pPr>
      <w:r w:rsidRPr="00B15D9A">
        <w:rPr>
          <w:rFonts w:cs="Arial"/>
          <w:bCs/>
          <w:iCs/>
          <w:color w:val="auto"/>
        </w:rPr>
        <w:t xml:space="preserve">Данный бизнес - план не является окончательным вариантом руководства к действию, а показывает лишь потенциальную возможность развития такой бизнес - идеи. Поэтому при реализации настоящего проекта возможно изменение исходных параметров. </w:t>
      </w:r>
    </w:p>
    <w:p w:rsidR="00B75D8D" w:rsidRDefault="00B75D8D" w:rsidP="00B75D8D">
      <w:pPr>
        <w:spacing w:after="0" w:line="360" w:lineRule="auto"/>
        <w:ind w:firstLine="284"/>
        <w:jc w:val="both"/>
        <w:rPr>
          <w:rFonts w:cs="Arial"/>
          <w:bCs/>
          <w:iCs/>
          <w:color w:val="auto"/>
        </w:rPr>
      </w:pPr>
      <w:r w:rsidRPr="00512EA9">
        <w:rPr>
          <w:rFonts w:cs="Arial"/>
          <w:bCs/>
          <w:iCs/>
          <w:color w:val="auto"/>
        </w:rPr>
        <w:t>Следует более подробно раскрыть конкур</w:t>
      </w:r>
      <w:r>
        <w:rPr>
          <w:rFonts w:cs="Arial"/>
          <w:bCs/>
          <w:iCs/>
          <w:color w:val="auto"/>
        </w:rPr>
        <w:t>ентные преимущества планируемых</w:t>
      </w:r>
      <w:r w:rsidRPr="00512EA9">
        <w:rPr>
          <w:rFonts w:cs="Arial"/>
          <w:bCs/>
          <w:iCs/>
          <w:color w:val="auto"/>
        </w:rPr>
        <w:t xml:space="preserve"> </w:t>
      </w:r>
      <w:r>
        <w:rPr>
          <w:rFonts w:cs="Arial"/>
          <w:bCs/>
          <w:iCs/>
          <w:color w:val="auto"/>
        </w:rPr>
        <w:t>услуг</w:t>
      </w:r>
      <w:r w:rsidRPr="00512EA9">
        <w:rPr>
          <w:rFonts w:cs="Arial"/>
          <w:bCs/>
          <w:iCs/>
          <w:color w:val="auto"/>
        </w:rPr>
        <w:t>, а также отличительные особенности приобретаемого оборудования.</w:t>
      </w:r>
    </w:p>
    <w:p w:rsidR="0019321F" w:rsidRPr="0021574E" w:rsidRDefault="0019321F" w:rsidP="00B4242B">
      <w:pPr>
        <w:spacing w:after="0" w:line="360" w:lineRule="auto"/>
        <w:ind w:firstLine="284"/>
        <w:jc w:val="both"/>
      </w:pPr>
    </w:p>
    <w:p w:rsidR="00FC0992" w:rsidRDefault="00FC0992">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0" w:name="_Toc372817611"/>
      <w:r w:rsidRPr="0021574E">
        <w:rPr>
          <w:rFonts w:ascii="Arial" w:hAnsi="Arial" w:cs="Arial"/>
          <w:color w:val="000000" w:themeColor="text1"/>
          <w:sz w:val="32"/>
          <w:szCs w:val="32"/>
        </w:rPr>
        <w:lastRenderedPageBreak/>
        <w:t>2. Описание продукта (услуги)</w:t>
      </w:r>
      <w:bookmarkEnd w:id="10"/>
    </w:p>
    <w:p w:rsidR="00D93BE3" w:rsidRDefault="00D93BE3" w:rsidP="00DE06DB">
      <w:pPr>
        <w:spacing w:after="0" w:line="360" w:lineRule="auto"/>
        <w:ind w:firstLine="284"/>
        <w:jc w:val="both"/>
        <w:rPr>
          <w:noProof/>
          <w:lang w:eastAsia="ru-RU"/>
        </w:rPr>
      </w:pPr>
      <w:r w:rsidRPr="00D93BE3">
        <w:rPr>
          <w:noProof/>
          <w:lang w:eastAsia="ru-RU"/>
        </w:rPr>
        <w:t>Многочисленные исследования и расчеты подтверждают, что периодическая мойка фасадов зданий обеспечивает существенную экономию финансовых расходов на ремонте фасадной части сооружения: очистить дом от загрязнений намного дешевле, чем производить его окрашивание. Особенно это касается тех зданий, которые располагаются вдоль наиболее крупных городских магистралей.</w:t>
      </w:r>
    </w:p>
    <w:p w:rsidR="00462BC4" w:rsidRDefault="005706AC" w:rsidP="00DE06DB">
      <w:pPr>
        <w:spacing w:after="0" w:line="360" w:lineRule="auto"/>
        <w:ind w:firstLine="284"/>
        <w:jc w:val="both"/>
        <w:rPr>
          <w:noProof/>
          <w:lang w:eastAsia="ru-RU"/>
        </w:rPr>
      </w:pPr>
      <w:r>
        <w:rPr>
          <w:noProof/>
          <w:lang w:eastAsia="ru-RU"/>
        </w:rPr>
        <w:drawing>
          <wp:anchor distT="0" distB="0" distL="114300" distR="114300" simplePos="0" relativeHeight="251658752" behindDoc="0" locked="0" layoutInCell="1" allowOverlap="1" wp14:anchorId="35B83312" wp14:editId="768C07FC">
            <wp:simplePos x="0" y="0"/>
            <wp:positionH relativeFrom="column">
              <wp:posOffset>-3175</wp:posOffset>
            </wp:positionH>
            <wp:positionV relativeFrom="paragraph">
              <wp:posOffset>9525</wp:posOffset>
            </wp:positionV>
            <wp:extent cx="2486025" cy="1656080"/>
            <wp:effectExtent l="0" t="0" r="9525"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025" cy="1656080"/>
                    </a:xfrm>
                    <a:prstGeom prst="rect">
                      <a:avLst/>
                    </a:prstGeom>
                  </pic:spPr>
                </pic:pic>
              </a:graphicData>
            </a:graphic>
            <wp14:sizeRelH relativeFrom="page">
              <wp14:pctWidth>0</wp14:pctWidth>
            </wp14:sizeRelH>
            <wp14:sizeRelV relativeFrom="page">
              <wp14:pctHeight>0</wp14:pctHeight>
            </wp14:sizeRelV>
          </wp:anchor>
        </w:drawing>
      </w:r>
      <w:r w:rsidR="00462BC4">
        <w:rPr>
          <w:noProof/>
          <w:lang w:eastAsia="ru-RU"/>
        </w:rPr>
        <w:t>Работа по очистке фасадов зданий разделяется на несколько этапов. Каждый из этапов имеет сво</w:t>
      </w:r>
      <w:r w:rsidR="00DE06DB">
        <w:rPr>
          <w:noProof/>
          <w:lang w:eastAsia="ru-RU"/>
        </w:rPr>
        <w:t>й промежуточный этап – контроль.</w:t>
      </w:r>
    </w:p>
    <w:p w:rsidR="00462BC4" w:rsidRDefault="00462BC4" w:rsidP="00DE06DB">
      <w:pPr>
        <w:spacing w:after="0" w:line="360" w:lineRule="auto"/>
        <w:ind w:firstLine="284"/>
        <w:jc w:val="both"/>
        <w:rPr>
          <w:noProof/>
          <w:lang w:eastAsia="ru-RU"/>
        </w:rPr>
      </w:pPr>
      <w:r>
        <w:rPr>
          <w:noProof/>
          <w:lang w:eastAsia="ru-RU"/>
        </w:rPr>
        <w:t xml:space="preserve">Контроль позволяет </w:t>
      </w:r>
      <w:r w:rsidR="00DE06DB">
        <w:rPr>
          <w:noProof/>
          <w:lang w:eastAsia="ru-RU"/>
        </w:rPr>
        <w:t xml:space="preserve">компании </w:t>
      </w:r>
      <w:r>
        <w:rPr>
          <w:noProof/>
          <w:lang w:eastAsia="ru-RU"/>
        </w:rPr>
        <w:t xml:space="preserve">выполнить свою работу наиболее профессионально и раскрыть профессиональное мастерство </w:t>
      </w:r>
      <w:r w:rsidR="00DE06DB">
        <w:rPr>
          <w:noProof/>
          <w:lang w:eastAsia="ru-RU"/>
        </w:rPr>
        <w:t>сотрудников.</w:t>
      </w:r>
    </w:p>
    <w:p w:rsidR="00462BC4" w:rsidRDefault="00462BC4" w:rsidP="00DE06DB">
      <w:pPr>
        <w:spacing w:after="0" w:line="360" w:lineRule="auto"/>
        <w:ind w:firstLine="284"/>
        <w:jc w:val="both"/>
        <w:rPr>
          <w:noProof/>
          <w:lang w:eastAsia="ru-RU"/>
        </w:rPr>
      </w:pPr>
      <w:r>
        <w:rPr>
          <w:noProof/>
          <w:lang w:eastAsia="ru-RU"/>
        </w:rPr>
        <w:t>Первоначальным этапом работы является выявление причины, которая служит виной тому, что на поверхности фасада скапливается лишняя влага. После того, как причина выявлена, она по</w:t>
      </w:r>
      <w:r w:rsidR="00DE06DB">
        <w:rPr>
          <w:noProof/>
          <w:lang w:eastAsia="ru-RU"/>
        </w:rPr>
        <w:t>длежит немедленному устранению.</w:t>
      </w:r>
    </w:p>
    <w:p w:rsidR="00462BC4" w:rsidRDefault="00462BC4" w:rsidP="00DE06DB">
      <w:pPr>
        <w:spacing w:after="0" w:line="360" w:lineRule="auto"/>
        <w:ind w:firstLine="284"/>
        <w:jc w:val="both"/>
        <w:rPr>
          <w:noProof/>
          <w:lang w:eastAsia="ru-RU"/>
        </w:rPr>
      </w:pPr>
      <w:r>
        <w:rPr>
          <w:noProof/>
          <w:lang w:eastAsia="ru-RU"/>
        </w:rPr>
        <w:t>В п</w:t>
      </w:r>
      <w:r w:rsidR="00DE06DB">
        <w:rPr>
          <w:noProof/>
          <w:lang w:eastAsia="ru-RU"/>
        </w:rPr>
        <w:t xml:space="preserve">роцессе этих работ специалисты </w:t>
      </w:r>
      <w:r>
        <w:rPr>
          <w:noProof/>
          <w:lang w:eastAsia="ru-RU"/>
        </w:rPr>
        <w:t>восстанавливают гидроизо</w:t>
      </w:r>
      <w:r w:rsidR="00DE06DB">
        <w:rPr>
          <w:noProof/>
          <w:lang w:eastAsia="ru-RU"/>
        </w:rPr>
        <w:t>ляцию поверхности.</w:t>
      </w:r>
    </w:p>
    <w:p w:rsidR="00DE06DB" w:rsidRDefault="00462BC4" w:rsidP="00462BC4">
      <w:pPr>
        <w:spacing w:after="0" w:line="360" w:lineRule="auto"/>
        <w:ind w:firstLine="284"/>
        <w:jc w:val="both"/>
        <w:rPr>
          <w:noProof/>
          <w:lang w:eastAsia="ru-RU"/>
        </w:rPr>
      </w:pPr>
      <w:r>
        <w:rPr>
          <w:noProof/>
          <w:lang w:eastAsia="ru-RU"/>
        </w:rPr>
        <w:t xml:space="preserve">Дальнейшим этапом является этап внедрения необходимых очистителей фасадов, соответствующих определенному типу поверхности. </w:t>
      </w:r>
    </w:p>
    <w:p w:rsidR="00462BC4" w:rsidRDefault="00462BC4" w:rsidP="00DE06DB">
      <w:pPr>
        <w:spacing w:after="0" w:line="360" w:lineRule="auto"/>
        <w:ind w:firstLine="284"/>
        <w:jc w:val="both"/>
        <w:rPr>
          <w:noProof/>
          <w:lang w:eastAsia="ru-RU"/>
        </w:rPr>
      </w:pPr>
      <w:r>
        <w:rPr>
          <w:noProof/>
          <w:lang w:eastAsia="ru-RU"/>
        </w:rPr>
        <w:t>Заключительным этапом по очистке поверхности фасадов зданий является применение технологий по гидрофобной защите обрабатываемой поверхности, которая имеет свойство предохранения поверхности от попадания влаги внутрь материала, что создаст барь</w:t>
      </w:r>
      <w:r w:rsidR="00DE06DB">
        <w:rPr>
          <w:noProof/>
          <w:lang w:eastAsia="ru-RU"/>
        </w:rPr>
        <w:t>ер выходу на поверхность солей.</w:t>
      </w:r>
    </w:p>
    <w:p w:rsidR="00DE06DB" w:rsidRDefault="00DE06DB" w:rsidP="00D93BE3">
      <w:pPr>
        <w:spacing w:after="0" w:line="360" w:lineRule="auto"/>
        <w:ind w:firstLine="284"/>
        <w:jc w:val="both"/>
        <w:rPr>
          <w:noProof/>
          <w:lang w:eastAsia="ru-RU"/>
        </w:rPr>
      </w:pPr>
      <w:r>
        <w:rPr>
          <w:noProof/>
          <w:lang w:eastAsia="ru-RU"/>
        </w:rPr>
        <w:t xml:space="preserve">При осуществлении помывки фасадов сооружений различного назначения необходимо правильно выбирать химические средства. Осуществить их верный подбор можно на основании типа и интенсивности загрязнения поверхности. При этом применение агрессивной химии невозможно. Это связано с тем, что метод промышленного альпинизма предполагает использование страховочных альпинистских обвязок и веревок, изготовленных из различных видов пластика. В большинстве случаев очистка фасадов зданий осуществляется при помощи специальных </w:t>
      </w:r>
      <w:r w:rsidR="005706AC">
        <w:rPr>
          <w:noProof/>
          <w:lang w:eastAsia="ru-RU"/>
        </w:rPr>
        <w:t xml:space="preserve">слабощелочных составов, </w:t>
      </w:r>
      <w:r>
        <w:rPr>
          <w:noProof/>
          <w:lang w:eastAsia="ru-RU"/>
        </w:rPr>
        <w:t>безопасны</w:t>
      </w:r>
      <w:r w:rsidR="005706AC">
        <w:rPr>
          <w:noProof/>
          <w:lang w:eastAsia="ru-RU"/>
        </w:rPr>
        <w:t>х</w:t>
      </w:r>
      <w:r>
        <w:rPr>
          <w:noProof/>
          <w:lang w:eastAsia="ru-RU"/>
        </w:rPr>
        <w:t xml:space="preserve"> для всех типов поверхностей, прим</w:t>
      </w:r>
      <w:r w:rsidR="00D93BE3">
        <w:rPr>
          <w:noProof/>
          <w:lang w:eastAsia="ru-RU"/>
        </w:rPr>
        <w:t>еняемых для фасадной облицовки.</w:t>
      </w:r>
    </w:p>
    <w:p w:rsidR="001609CE" w:rsidRDefault="001609CE">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1" w:name="_Toc372817612"/>
      <w:r w:rsidRPr="0021574E">
        <w:rPr>
          <w:rFonts w:ascii="Arial" w:hAnsi="Arial" w:cs="Arial"/>
          <w:color w:val="000000" w:themeColor="text1"/>
          <w:sz w:val="32"/>
          <w:szCs w:val="32"/>
        </w:rPr>
        <w:lastRenderedPageBreak/>
        <w:t>3. Программа производств</w:t>
      </w:r>
      <w:bookmarkEnd w:id="11"/>
    </w:p>
    <w:p w:rsidR="005435E0" w:rsidRPr="005435E0" w:rsidRDefault="005435E0" w:rsidP="005435E0">
      <w:pPr>
        <w:spacing w:after="0" w:line="360" w:lineRule="auto"/>
        <w:ind w:firstLine="284"/>
        <w:jc w:val="both"/>
        <w:rPr>
          <w:rFonts w:cs="Arial"/>
          <w:color w:val="auto"/>
        </w:rPr>
      </w:pPr>
      <w:r w:rsidRPr="005435E0">
        <w:rPr>
          <w:rFonts w:cs="Arial"/>
          <w:color w:val="auto"/>
        </w:rPr>
        <w:t>В следующей таблице представлена планируемая программа производства по годам проекта.</w:t>
      </w:r>
    </w:p>
    <w:p w:rsidR="005435E0" w:rsidRPr="005F7AAB" w:rsidRDefault="005435E0" w:rsidP="005F7AAB">
      <w:pPr>
        <w:pStyle w:val="af0"/>
        <w:spacing w:before="120"/>
        <w:ind w:firstLine="284"/>
        <w:jc w:val="both"/>
        <w:rPr>
          <w:color w:val="auto"/>
          <w:sz w:val="20"/>
        </w:rPr>
      </w:pPr>
      <w:bookmarkStart w:id="12" w:name="_Toc372817640"/>
      <w:r w:rsidRPr="005F7AAB">
        <w:rPr>
          <w:color w:val="auto"/>
          <w:sz w:val="20"/>
        </w:rPr>
        <w:t xml:space="preserve">Таблица </w:t>
      </w:r>
      <w:r w:rsidRPr="005F7AAB">
        <w:rPr>
          <w:color w:val="auto"/>
          <w:sz w:val="20"/>
        </w:rPr>
        <w:fldChar w:fldCharType="begin"/>
      </w:r>
      <w:r w:rsidRPr="005F7AAB">
        <w:rPr>
          <w:color w:val="auto"/>
          <w:sz w:val="20"/>
        </w:rPr>
        <w:instrText xml:space="preserve"> SEQ Таблица \* ARABIC </w:instrText>
      </w:r>
      <w:r w:rsidRPr="005F7AAB">
        <w:rPr>
          <w:color w:val="auto"/>
          <w:sz w:val="20"/>
        </w:rPr>
        <w:fldChar w:fldCharType="separate"/>
      </w:r>
      <w:r w:rsidR="00E10C49" w:rsidRPr="005F7AAB">
        <w:rPr>
          <w:color w:val="auto"/>
          <w:sz w:val="20"/>
        </w:rPr>
        <w:t>1</w:t>
      </w:r>
      <w:r w:rsidRPr="005F7AAB">
        <w:rPr>
          <w:color w:val="auto"/>
          <w:sz w:val="20"/>
        </w:rPr>
        <w:fldChar w:fldCharType="end"/>
      </w:r>
      <w:r w:rsidRPr="005F7AAB">
        <w:rPr>
          <w:color w:val="auto"/>
          <w:sz w:val="20"/>
        </w:rPr>
        <w:t xml:space="preserve"> - Планируемая программа производства по годам</w:t>
      </w:r>
      <w:bookmarkEnd w:id="12"/>
      <w:r w:rsidRPr="005F7AAB">
        <w:rPr>
          <w:color w:val="auto"/>
          <w:sz w:val="20"/>
        </w:rPr>
        <w:t xml:space="preserve"> </w:t>
      </w:r>
    </w:p>
    <w:tbl>
      <w:tblPr>
        <w:tblW w:w="5000" w:type="pct"/>
        <w:tblLayout w:type="fixed"/>
        <w:tblLook w:val="04A0" w:firstRow="1" w:lastRow="0" w:firstColumn="1" w:lastColumn="0" w:noHBand="0" w:noVBand="1"/>
      </w:tblPr>
      <w:tblGrid>
        <w:gridCol w:w="2093"/>
        <w:gridCol w:w="850"/>
        <w:gridCol w:w="829"/>
        <w:gridCol w:w="829"/>
        <w:gridCol w:w="829"/>
        <w:gridCol w:w="829"/>
        <w:gridCol w:w="829"/>
        <w:gridCol w:w="829"/>
        <w:gridCol w:w="829"/>
        <w:gridCol w:w="825"/>
      </w:tblGrid>
      <w:tr w:rsidR="005435E0" w:rsidRPr="005435E0" w:rsidTr="0046309E">
        <w:trPr>
          <w:trHeight w:val="272"/>
        </w:trPr>
        <w:tc>
          <w:tcPr>
            <w:tcW w:w="1094" w:type="pct"/>
            <w:tcBorders>
              <w:top w:val="single" w:sz="4" w:space="0" w:color="auto"/>
              <w:left w:val="single" w:sz="4" w:space="0" w:color="auto"/>
              <w:bottom w:val="single" w:sz="4" w:space="0" w:color="auto"/>
              <w:right w:val="nil"/>
            </w:tcBorders>
            <w:shd w:val="clear" w:color="000000" w:fill="DCE6F1"/>
            <w:noWrap/>
            <w:vAlign w:val="center"/>
            <w:hideMark/>
          </w:tcPr>
          <w:p w:rsidR="005435E0" w:rsidRPr="005435E0" w:rsidRDefault="005435E0" w:rsidP="005435E0">
            <w:pPr>
              <w:spacing w:after="0" w:line="240" w:lineRule="auto"/>
              <w:rPr>
                <w:rFonts w:eastAsia="Times New Roman" w:cs="Arial"/>
                <w:b/>
                <w:bCs/>
                <w:color w:val="auto"/>
                <w:sz w:val="20"/>
                <w:szCs w:val="20"/>
                <w:lang w:eastAsia="ru-RU"/>
              </w:rPr>
            </w:pPr>
            <w:r w:rsidRPr="005435E0">
              <w:rPr>
                <w:rFonts w:eastAsia="Times New Roman" w:cs="Arial"/>
                <w:b/>
                <w:bCs/>
                <w:color w:val="auto"/>
                <w:sz w:val="20"/>
                <w:szCs w:val="20"/>
                <w:lang w:eastAsia="ru-RU"/>
              </w:rPr>
              <w:t>Производственная программа</w:t>
            </w:r>
          </w:p>
        </w:tc>
        <w:tc>
          <w:tcPr>
            <w:tcW w:w="44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435E0" w:rsidRPr="005435E0" w:rsidRDefault="005435E0" w:rsidP="005435E0">
            <w:pPr>
              <w:spacing w:after="0" w:line="240" w:lineRule="auto"/>
              <w:jc w:val="center"/>
              <w:rPr>
                <w:rFonts w:eastAsia="Times New Roman" w:cs="Arial"/>
                <w:b/>
                <w:bCs/>
                <w:color w:val="auto"/>
                <w:sz w:val="20"/>
                <w:szCs w:val="20"/>
                <w:lang w:eastAsia="ru-RU"/>
              </w:rPr>
            </w:pPr>
            <w:r w:rsidRPr="005435E0">
              <w:rPr>
                <w:rFonts w:eastAsia="Times New Roman" w:cs="Arial"/>
                <w:b/>
                <w:bCs/>
                <w:color w:val="auto"/>
                <w:sz w:val="20"/>
                <w:szCs w:val="20"/>
                <w:lang w:eastAsia="ru-RU"/>
              </w:rPr>
              <w:t>Ед.изм.</w:t>
            </w:r>
          </w:p>
        </w:tc>
        <w:tc>
          <w:tcPr>
            <w:tcW w:w="433" w:type="pct"/>
            <w:tcBorders>
              <w:top w:val="single" w:sz="4" w:space="0" w:color="auto"/>
              <w:left w:val="nil"/>
              <w:bottom w:val="single" w:sz="4" w:space="0" w:color="auto"/>
              <w:right w:val="single" w:sz="4" w:space="0" w:color="auto"/>
            </w:tcBorders>
            <w:shd w:val="clear" w:color="000000" w:fill="DCE6F1"/>
            <w:noWrap/>
            <w:vAlign w:val="center"/>
            <w:hideMark/>
          </w:tcPr>
          <w:p w:rsidR="005435E0" w:rsidRPr="005435E0" w:rsidRDefault="005435E0" w:rsidP="005435E0">
            <w:pPr>
              <w:spacing w:after="0" w:line="240" w:lineRule="auto"/>
              <w:jc w:val="center"/>
              <w:rPr>
                <w:rFonts w:eastAsia="Times New Roman" w:cs="Arial"/>
                <w:b/>
                <w:bCs/>
                <w:color w:val="auto"/>
                <w:sz w:val="20"/>
                <w:szCs w:val="20"/>
                <w:lang w:eastAsia="ru-RU"/>
              </w:rPr>
            </w:pPr>
            <w:r w:rsidRPr="005435E0">
              <w:rPr>
                <w:rFonts w:eastAsia="Times New Roman" w:cs="Arial"/>
                <w:b/>
                <w:bCs/>
                <w:color w:val="auto"/>
                <w:sz w:val="20"/>
                <w:szCs w:val="20"/>
                <w:lang w:eastAsia="ru-RU"/>
              </w:rPr>
              <w:t>2 014</w:t>
            </w:r>
          </w:p>
        </w:tc>
        <w:tc>
          <w:tcPr>
            <w:tcW w:w="433" w:type="pct"/>
            <w:tcBorders>
              <w:top w:val="single" w:sz="4" w:space="0" w:color="auto"/>
              <w:left w:val="nil"/>
              <w:bottom w:val="single" w:sz="4" w:space="0" w:color="auto"/>
              <w:right w:val="single" w:sz="4" w:space="0" w:color="auto"/>
            </w:tcBorders>
            <w:shd w:val="clear" w:color="000000" w:fill="DCE6F1"/>
            <w:noWrap/>
            <w:vAlign w:val="center"/>
            <w:hideMark/>
          </w:tcPr>
          <w:p w:rsidR="005435E0" w:rsidRPr="005435E0" w:rsidRDefault="005435E0" w:rsidP="005435E0">
            <w:pPr>
              <w:spacing w:after="0" w:line="240" w:lineRule="auto"/>
              <w:jc w:val="center"/>
              <w:rPr>
                <w:rFonts w:eastAsia="Times New Roman" w:cs="Arial"/>
                <w:b/>
                <w:bCs/>
                <w:color w:val="auto"/>
                <w:sz w:val="20"/>
                <w:szCs w:val="20"/>
                <w:lang w:eastAsia="ru-RU"/>
              </w:rPr>
            </w:pPr>
            <w:r w:rsidRPr="005435E0">
              <w:rPr>
                <w:rFonts w:eastAsia="Times New Roman" w:cs="Arial"/>
                <w:b/>
                <w:bCs/>
                <w:color w:val="auto"/>
                <w:sz w:val="20"/>
                <w:szCs w:val="20"/>
                <w:lang w:eastAsia="ru-RU"/>
              </w:rPr>
              <w:t>2 015</w:t>
            </w:r>
          </w:p>
        </w:tc>
        <w:tc>
          <w:tcPr>
            <w:tcW w:w="433" w:type="pct"/>
            <w:tcBorders>
              <w:top w:val="single" w:sz="4" w:space="0" w:color="auto"/>
              <w:left w:val="nil"/>
              <w:bottom w:val="single" w:sz="4" w:space="0" w:color="auto"/>
              <w:right w:val="single" w:sz="4" w:space="0" w:color="auto"/>
            </w:tcBorders>
            <w:shd w:val="clear" w:color="000000" w:fill="DCE6F1"/>
            <w:noWrap/>
            <w:vAlign w:val="center"/>
            <w:hideMark/>
          </w:tcPr>
          <w:p w:rsidR="005435E0" w:rsidRPr="005435E0" w:rsidRDefault="005435E0" w:rsidP="005435E0">
            <w:pPr>
              <w:spacing w:after="0" w:line="240" w:lineRule="auto"/>
              <w:jc w:val="center"/>
              <w:rPr>
                <w:rFonts w:eastAsia="Times New Roman" w:cs="Arial"/>
                <w:b/>
                <w:bCs/>
                <w:color w:val="auto"/>
                <w:sz w:val="20"/>
                <w:szCs w:val="20"/>
                <w:lang w:eastAsia="ru-RU"/>
              </w:rPr>
            </w:pPr>
            <w:r w:rsidRPr="005435E0">
              <w:rPr>
                <w:rFonts w:eastAsia="Times New Roman" w:cs="Arial"/>
                <w:b/>
                <w:bCs/>
                <w:color w:val="auto"/>
                <w:sz w:val="20"/>
                <w:szCs w:val="20"/>
                <w:lang w:eastAsia="ru-RU"/>
              </w:rPr>
              <w:t>2 016</w:t>
            </w:r>
          </w:p>
        </w:tc>
        <w:tc>
          <w:tcPr>
            <w:tcW w:w="433" w:type="pct"/>
            <w:tcBorders>
              <w:top w:val="single" w:sz="4" w:space="0" w:color="auto"/>
              <w:left w:val="nil"/>
              <w:bottom w:val="single" w:sz="4" w:space="0" w:color="auto"/>
              <w:right w:val="single" w:sz="4" w:space="0" w:color="auto"/>
            </w:tcBorders>
            <w:shd w:val="clear" w:color="000000" w:fill="DCE6F1"/>
            <w:noWrap/>
            <w:vAlign w:val="center"/>
            <w:hideMark/>
          </w:tcPr>
          <w:p w:rsidR="005435E0" w:rsidRPr="005435E0" w:rsidRDefault="005435E0" w:rsidP="005435E0">
            <w:pPr>
              <w:spacing w:after="0" w:line="240" w:lineRule="auto"/>
              <w:jc w:val="center"/>
              <w:rPr>
                <w:rFonts w:eastAsia="Times New Roman" w:cs="Arial"/>
                <w:b/>
                <w:bCs/>
                <w:color w:val="auto"/>
                <w:sz w:val="20"/>
                <w:szCs w:val="20"/>
                <w:lang w:eastAsia="ru-RU"/>
              </w:rPr>
            </w:pPr>
            <w:r w:rsidRPr="005435E0">
              <w:rPr>
                <w:rFonts w:eastAsia="Times New Roman" w:cs="Arial"/>
                <w:b/>
                <w:bCs/>
                <w:color w:val="auto"/>
                <w:sz w:val="20"/>
                <w:szCs w:val="20"/>
                <w:lang w:eastAsia="ru-RU"/>
              </w:rPr>
              <w:t>2 017</w:t>
            </w:r>
          </w:p>
        </w:tc>
        <w:tc>
          <w:tcPr>
            <w:tcW w:w="433" w:type="pct"/>
            <w:tcBorders>
              <w:top w:val="single" w:sz="4" w:space="0" w:color="auto"/>
              <w:left w:val="nil"/>
              <w:bottom w:val="single" w:sz="4" w:space="0" w:color="auto"/>
              <w:right w:val="single" w:sz="4" w:space="0" w:color="auto"/>
            </w:tcBorders>
            <w:shd w:val="clear" w:color="000000" w:fill="DCE6F1"/>
            <w:noWrap/>
            <w:vAlign w:val="center"/>
            <w:hideMark/>
          </w:tcPr>
          <w:p w:rsidR="005435E0" w:rsidRPr="005435E0" w:rsidRDefault="005435E0" w:rsidP="005435E0">
            <w:pPr>
              <w:spacing w:after="0" w:line="240" w:lineRule="auto"/>
              <w:jc w:val="center"/>
              <w:rPr>
                <w:rFonts w:eastAsia="Times New Roman" w:cs="Arial"/>
                <w:b/>
                <w:bCs/>
                <w:color w:val="auto"/>
                <w:sz w:val="20"/>
                <w:szCs w:val="20"/>
                <w:lang w:eastAsia="ru-RU"/>
              </w:rPr>
            </w:pPr>
            <w:r w:rsidRPr="005435E0">
              <w:rPr>
                <w:rFonts w:eastAsia="Times New Roman" w:cs="Arial"/>
                <w:b/>
                <w:bCs/>
                <w:color w:val="auto"/>
                <w:sz w:val="20"/>
                <w:szCs w:val="20"/>
                <w:lang w:eastAsia="ru-RU"/>
              </w:rPr>
              <w:t>2 018</w:t>
            </w:r>
          </w:p>
        </w:tc>
        <w:tc>
          <w:tcPr>
            <w:tcW w:w="433" w:type="pct"/>
            <w:tcBorders>
              <w:top w:val="single" w:sz="4" w:space="0" w:color="auto"/>
              <w:left w:val="nil"/>
              <w:bottom w:val="single" w:sz="4" w:space="0" w:color="auto"/>
              <w:right w:val="single" w:sz="4" w:space="0" w:color="auto"/>
            </w:tcBorders>
            <w:shd w:val="clear" w:color="000000" w:fill="DCE6F1"/>
            <w:noWrap/>
            <w:vAlign w:val="center"/>
            <w:hideMark/>
          </w:tcPr>
          <w:p w:rsidR="005435E0" w:rsidRPr="005435E0" w:rsidRDefault="005435E0" w:rsidP="005435E0">
            <w:pPr>
              <w:spacing w:after="0" w:line="240" w:lineRule="auto"/>
              <w:jc w:val="center"/>
              <w:rPr>
                <w:rFonts w:eastAsia="Times New Roman" w:cs="Arial"/>
                <w:b/>
                <w:bCs/>
                <w:color w:val="auto"/>
                <w:sz w:val="20"/>
                <w:szCs w:val="20"/>
                <w:lang w:eastAsia="ru-RU"/>
              </w:rPr>
            </w:pPr>
            <w:r w:rsidRPr="005435E0">
              <w:rPr>
                <w:rFonts w:eastAsia="Times New Roman" w:cs="Arial"/>
                <w:b/>
                <w:bCs/>
                <w:color w:val="auto"/>
                <w:sz w:val="20"/>
                <w:szCs w:val="20"/>
                <w:lang w:eastAsia="ru-RU"/>
              </w:rPr>
              <w:t>2 019</w:t>
            </w:r>
          </w:p>
        </w:tc>
        <w:tc>
          <w:tcPr>
            <w:tcW w:w="433" w:type="pct"/>
            <w:tcBorders>
              <w:top w:val="single" w:sz="4" w:space="0" w:color="auto"/>
              <w:left w:val="nil"/>
              <w:bottom w:val="single" w:sz="4" w:space="0" w:color="auto"/>
              <w:right w:val="single" w:sz="4" w:space="0" w:color="auto"/>
            </w:tcBorders>
            <w:shd w:val="clear" w:color="000000" w:fill="DCE6F1"/>
            <w:noWrap/>
            <w:vAlign w:val="center"/>
            <w:hideMark/>
          </w:tcPr>
          <w:p w:rsidR="005435E0" w:rsidRPr="005435E0" w:rsidRDefault="005435E0" w:rsidP="005435E0">
            <w:pPr>
              <w:spacing w:after="0" w:line="240" w:lineRule="auto"/>
              <w:jc w:val="center"/>
              <w:rPr>
                <w:rFonts w:eastAsia="Times New Roman" w:cs="Arial"/>
                <w:b/>
                <w:bCs/>
                <w:color w:val="auto"/>
                <w:sz w:val="20"/>
                <w:szCs w:val="20"/>
                <w:lang w:eastAsia="ru-RU"/>
              </w:rPr>
            </w:pPr>
            <w:r w:rsidRPr="005435E0">
              <w:rPr>
                <w:rFonts w:eastAsia="Times New Roman" w:cs="Arial"/>
                <w:b/>
                <w:bCs/>
                <w:color w:val="auto"/>
                <w:sz w:val="20"/>
                <w:szCs w:val="20"/>
                <w:lang w:eastAsia="ru-RU"/>
              </w:rPr>
              <w:t>2 020</w:t>
            </w:r>
          </w:p>
        </w:tc>
        <w:tc>
          <w:tcPr>
            <w:tcW w:w="433" w:type="pct"/>
            <w:tcBorders>
              <w:top w:val="single" w:sz="4" w:space="0" w:color="auto"/>
              <w:left w:val="nil"/>
              <w:bottom w:val="single" w:sz="4" w:space="0" w:color="auto"/>
              <w:right w:val="single" w:sz="4" w:space="0" w:color="auto"/>
            </w:tcBorders>
            <w:shd w:val="clear" w:color="000000" w:fill="DCE6F1"/>
            <w:noWrap/>
            <w:vAlign w:val="center"/>
            <w:hideMark/>
          </w:tcPr>
          <w:p w:rsidR="005435E0" w:rsidRPr="005435E0" w:rsidRDefault="005435E0" w:rsidP="005435E0">
            <w:pPr>
              <w:spacing w:after="0" w:line="240" w:lineRule="auto"/>
              <w:jc w:val="center"/>
              <w:rPr>
                <w:rFonts w:eastAsia="Times New Roman" w:cs="Arial"/>
                <w:b/>
                <w:bCs/>
                <w:color w:val="auto"/>
                <w:sz w:val="20"/>
                <w:szCs w:val="20"/>
                <w:lang w:eastAsia="ru-RU"/>
              </w:rPr>
            </w:pPr>
            <w:r w:rsidRPr="005435E0">
              <w:rPr>
                <w:rFonts w:eastAsia="Times New Roman" w:cs="Arial"/>
                <w:b/>
                <w:bCs/>
                <w:color w:val="auto"/>
                <w:sz w:val="20"/>
                <w:szCs w:val="20"/>
                <w:lang w:eastAsia="ru-RU"/>
              </w:rPr>
              <w:t>2 021</w:t>
            </w:r>
          </w:p>
        </w:tc>
      </w:tr>
      <w:tr w:rsidR="005435E0" w:rsidRPr="005435E0" w:rsidTr="0046309E">
        <w:trPr>
          <w:trHeight w:val="258"/>
        </w:trPr>
        <w:tc>
          <w:tcPr>
            <w:tcW w:w="1094" w:type="pct"/>
            <w:tcBorders>
              <w:top w:val="nil"/>
              <w:left w:val="single" w:sz="4" w:space="0" w:color="auto"/>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rPr>
                <w:rFonts w:eastAsia="Times New Roman" w:cs="Arial"/>
                <w:color w:val="auto"/>
                <w:sz w:val="20"/>
                <w:szCs w:val="20"/>
                <w:lang w:eastAsia="ru-RU"/>
              </w:rPr>
            </w:pPr>
            <w:r w:rsidRPr="005435E0">
              <w:rPr>
                <w:rFonts w:eastAsia="Times New Roman" w:cs="Arial"/>
                <w:color w:val="auto"/>
                <w:sz w:val="20"/>
                <w:szCs w:val="20"/>
                <w:lang w:eastAsia="ru-RU"/>
              </w:rPr>
              <w:t>Мощность (загрузка)</w:t>
            </w:r>
          </w:p>
        </w:tc>
        <w:tc>
          <w:tcPr>
            <w:tcW w:w="444"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20"/>
                <w:szCs w:val="20"/>
                <w:lang w:eastAsia="ru-RU"/>
              </w:rPr>
            </w:pPr>
            <w:r w:rsidRPr="005435E0">
              <w:rPr>
                <w:rFonts w:eastAsia="Times New Roman" w:cs="Arial"/>
                <w:color w:val="auto"/>
                <w:sz w:val="20"/>
                <w:szCs w:val="20"/>
                <w:lang w:eastAsia="ru-RU"/>
              </w:rPr>
              <w:t>%</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58%</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65%</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70%</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75%</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80%</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85%</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90%</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95%</w:t>
            </w:r>
          </w:p>
        </w:tc>
      </w:tr>
      <w:tr w:rsidR="005435E0" w:rsidRPr="005435E0" w:rsidTr="0046309E">
        <w:trPr>
          <w:trHeight w:val="258"/>
        </w:trPr>
        <w:tc>
          <w:tcPr>
            <w:tcW w:w="1094" w:type="pct"/>
            <w:tcBorders>
              <w:top w:val="nil"/>
              <w:left w:val="single" w:sz="4" w:space="0" w:color="auto"/>
              <w:bottom w:val="nil"/>
              <w:right w:val="single" w:sz="4" w:space="0" w:color="auto"/>
            </w:tcBorders>
            <w:shd w:val="clear" w:color="auto" w:fill="auto"/>
            <w:noWrap/>
            <w:vAlign w:val="center"/>
            <w:hideMark/>
          </w:tcPr>
          <w:p w:rsidR="005435E0" w:rsidRPr="005435E0" w:rsidRDefault="005435E0" w:rsidP="005435E0">
            <w:pPr>
              <w:spacing w:after="0" w:line="240" w:lineRule="auto"/>
              <w:rPr>
                <w:rFonts w:eastAsia="Times New Roman" w:cs="Arial"/>
                <w:color w:val="auto"/>
                <w:sz w:val="20"/>
                <w:szCs w:val="20"/>
                <w:lang w:eastAsia="ru-RU"/>
              </w:rPr>
            </w:pPr>
            <w:r w:rsidRPr="005435E0">
              <w:rPr>
                <w:rFonts w:eastAsia="Times New Roman" w:cs="Arial"/>
                <w:color w:val="auto"/>
                <w:sz w:val="20"/>
                <w:szCs w:val="20"/>
                <w:lang w:eastAsia="ru-RU"/>
              </w:rPr>
              <w:t>Чистка стекл., пласт. фасадов</w:t>
            </w:r>
          </w:p>
        </w:tc>
        <w:tc>
          <w:tcPr>
            <w:tcW w:w="444"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20"/>
                <w:szCs w:val="20"/>
                <w:lang w:eastAsia="ru-RU"/>
              </w:rPr>
            </w:pPr>
            <w:r w:rsidRPr="005435E0">
              <w:rPr>
                <w:rFonts w:eastAsia="Times New Roman" w:cs="Arial"/>
                <w:color w:val="auto"/>
                <w:sz w:val="20"/>
                <w:szCs w:val="20"/>
                <w:lang w:eastAsia="ru-RU"/>
              </w:rPr>
              <w:t>м2</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55 283</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62 108</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66 885</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71 663</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76 440</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81 218</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85 995</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90 773</w:t>
            </w:r>
          </w:p>
        </w:tc>
      </w:tr>
      <w:tr w:rsidR="005435E0" w:rsidRPr="005435E0" w:rsidTr="0046309E">
        <w:trPr>
          <w:trHeight w:val="258"/>
        </w:trPr>
        <w:tc>
          <w:tcPr>
            <w:tcW w:w="10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rPr>
                <w:rFonts w:eastAsia="Times New Roman" w:cs="Arial"/>
                <w:color w:val="auto"/>
                <w:sz w:val="20"/>
                <w:szCs w:val="20"/>
                <w:lang w:eastAsia="ru-RU"/>
              </w:rPr>
            </w:pPr>
            <w:r w:rsidRPr="005435E0">
              <w:rPr>
                <w:rFonts w:eastAsia="Times New Roman" w:cs="Arial"/>
                <w:color w:val="auto"/>
                <w:sz w:val="20"/>
                <w:szCs w:val="20"/>
                <w:lang w:eastAsia="ru-RU"/>
              </w:rPr>
              <w:t>Чистка кирп., гранит., бетон. фасадов</w:t>
            </w:r>
          </w:p>
        </w:tc>
        <w:tc>
          <w:tcPr>
            <w:tcW w:w="444"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20"/>
                <w:szCs w:val="20"/>
                <w:lang w:eastAsia="ru-RU"/>
              </w:rPr>
            </w:pPr>
            <w:r w:rsidRPr="005435E0">
              <w:rPr>
                <w:rFonts w:eastAsia="Times New Roman" w:cs="Arial"/>
                <w:color w:val="auto"/>
                <w:sz w:val="20"/>
                <w:szCs w:val="20"/>
                <w:lang w:eastAsia="ru-RU"/>
              </w:rPr>
              <w:t>м2</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29 768</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33 443</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36 015</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38 588</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41 160</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43 733</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46 305</w:t>
            </w:r>
          </w:p>
        </w:tc>
        <w:tc>
          <w:tcPr>
            <w:tcW w:w="433" w:type="pct"/>
            <w:tcBorders>
              <w:top w:val="nil"/>
              <w:left w:val="nil"/>
              <w:bottom w:val="single" w:sz="4" w:space="0" w:color="auto"/>
              <w:right w:val="single" w:sz="4" w:space="0" w:color="auto"/>
            </w:tcBorders>
            <w:shd w:val="clear" w:color="auto" w:fill="auto"/>
            <w:noWrap/>
            <w:vAlign w:val="center"/>
            <w:hideMark/>
          </w:tcPr>
          <w:p w:rsidR="005435E0" w:rsidRPr="005435E0" w:rsidRDefault="005435E0" w:rsidP="005435E0">
            <w:pPr>
              <w:spacing w:after="0" w:line="240" w:lineRule="auto"/>
              <w:jc w:val="center"/>
              <w:rPr>
                <w:rFonts w:eastAsia="Times New Roman" w:cs="Arial"/>
                <w:color w:val="auto"/>
                <w:sz w:val="18"/>
                <w:szCs w:val="20"/>
                <w:lang w:eastAsia="ru-RU"/>
              </w:rPr>
            </w:pPr>
            <w:r w:rsidRPr="005435E0">
              <w:rPr>
                <w:rFonts w:eastAsia="Times New Roman" w:cs="Arial"/>
                <w:color w:val="auto"/>
                <w:sz w:val="18"/>
                <w:szCs w:val="20"/>
                <w:lang w:eastAsia="ru-RU"/>
              </w:rPr>
              <w:t>48 878</w:t>
            </w:r>
          </w:p>
        </w:tc>
      </w:tr>
    </w:tbl>
    <w:p w:rsidR="005435E0" w:rsidRPr="005435E0" w:rsidRDefault="005435E0" w:rsidP="005435E0">
      <w:pPr>
        <w:spacing w:after="0" w:line="360" w:lineRule="auto"/>
        <w:jc w:val="both"/>
      </w:pPr>
    </w:p>
    <w:p w:rsidR="005435E0" w:rsidRPr="005435E0" w:rsidRDefault="005435E0" w:rsidP="005435E0">
      <w:pPr>
        <w:spacing w:before="120" w:line="240" w:lineRule="auto"/>
        <w:ind w:firstLine="284"/>
      </w:pPr>
      <w:r w:rsidRPr="005435E0">
        <w:t xml:space="preserve">В следующей таблице представлены цены на </w:t>
      </w:r>
      <w:r w:rsidR="00B35096">
        <w:t>услуги</w:t>
      </w:r>
      <w:r w:rsidRPr="005435E0">
        <w:t>.</w:t>
      </w:r>
    </w:p>
    <w:p w:rsidR="005435E0" w:rsidRPr="005F7AAB" w:rsidRDefault="005435E0" w:rsidP="005F7AAB">
      <w:pPr>
        <w:pStyle w:val="af0"/>
        <w:spacing w:before="120"/>
        <w:ind w:firstLine="284"/>
        <w:jc w:val="both"/>
        <w:rPr>
          <w:color w:val="auto"/>
          <w:sz w:val="20"/>
        </w:rPr>
      </w:pPr>
      <w:bookmarkStart w:id="13" w:name="_Toc372817641"/>
      <w:r w:rsidRPr="005F7AAB">
        <w:rPr>
          <w:color w:val="auto"/>
          <w:sz w:val="20"/>
        </w:rPr>
        <w:t xml:space="preserve">Таблица </w:t>
      </w:r>
      <w:r w:rsidRPr="005F7AAB">
        <w:rPr>
          <w:color w:val="auto"/>
          <w:sz w:val="20"/>
        </w:rPr>
        <w:fldChar w:fldCharType="begin"/>
      </w:r>
      <w:r w:rsidRPr="005F7AAB">
        <w:rPr>
          <w:color w:val="auto"/>
          <w:sz w:val="20"/>
        </w:rPr>
        <w:instrText xml:space="preserve"> SEQ Таблица \* ARABIC </w:instrText>
      </w:r>
      <w:r w:rsidRPr="005F7AAB">
        <w:rPr>
          <w:color w:val="auto"/>
          <w:sz w:val="20"/>
        </w:rPr>
        <w:fldChar w:fldCharType="separate"/>
      </w:r>
      <w:r w:rsidR="00E10C49" w:rsidRPr="005F7AAB">
        <w:rPr>
          <w:color w:val="auto"/>
          <w:sz w:val="20"/>
        </w:rPr>
        <w:t>2</w:t>
      </w:r>
      <w:r w:rsidRPr="005F7AAB">
        <w:rPr>
          <w:color w:val="auto"/>
          <w:sz w:val="20"/>
        </w:rPr>
        <w:fldChar w:fldCharType="end"/>
      </w:r>
      <w:r w:rsidRPr="005F7AAB">
        <w:rPr>
          <w:color w:val="auto"/>
          <w:sz w:val="20"/>
        </w:rPr>
        <w:t xml:space="preserve"> – Цены на услуги, тенге за </w:t>
      </w:r>
      <w:r w:rsidR="0046309E" w:rsidRPr="005F7AAB">
        <w:rPr>
          <w:color w:val="auto"/>
          <w:sz w:val="20"/>
        </w:rPr>
        <w:t>м2</w:t>
      </w:r>
      <w:bookmarkEnd w:id="13"/>
    </w:p>
    <w:tbl>
      <w:tblPr>
        <w:tblW w:w="5000" w:type="pct"/>
        <w:jc w:val="center"/>
        <w:tblLook w:val="04A0" w:firstRow="1" w:lastRow="0" w:firstColumn="1" w:lastColumn="0" w:noHBand="0" w:noVBand="1"/>
      </w:tblPr>
      <w:tblGrid>
        <w:gridCol w:w="5722"/>
        <w:gridCol w:w="3849"/>
      </w:tblGrid>
      <w:tr w:rsidR="005435E0" w:rsidRPr="005435E0" w:rsidTr="0046309E">
        <w:trPr>
          <w:trHeight w:val="258"/>
          <w:jc w:val="center"/>
        </w:trPr>
        <w:tc>
          <w:tcPr>
            <w:tcW w:w="29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5435E0" w:rsidRPr="005435E0" w:rsidRDefault="005435E0" w:rsidP="005435E0">
            <w:pPr>
              <w:spacing w:after="0" w:line="240" w:lineRule="auto"/>
              <w:rPr>
                <w:rFonts w:eastAsia="Times New Roman" w:cs="Arial"/>
                <w:b/>
                <w:color w:val="auto"/>
                <w:sz w:val="20"/>
                <w:szCs w:val="20"/>
                <w:lang w:eastAsia="ru-RU"/>
              </w:rPr>
            </w:pPr>
            <w:r w:rsidRPr="005435E0">
              <w:rPr>
                <w:rFonts w:eastAsia="Times New Roman" w:cs="Arial"/>
                <w:b/>
                <w:color w:val="auto"/>
                <w:sz w:val="20"/>
                <w:szCs w:val="20"/>
                <w:lang w:eastAsia="ru-RU"/>
              </w:rPr>
              <w:t>Наименование услуги</w:t>
            </w:r>
          </w:p>
        </w:tc>
        <w:tc>
          <w:tcPr>
            <w:tcW w:w="2011"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435E0" w:rsidRPr="005435E0" w:rsidRDefault="005435E0" w:rsidP="005435E0">
            <w:pPr>
              <w:spacing w:after="0" w:line="240" w:lineRule="auto"/>
              <w:jc w:val="center"/>
              <w:rPr>
                <w:rFonts w:eastAsia="Times New Roman" w:cs="Arial"/>
                <w:b/>
                <w:color w:val="auto"/>
                <w:sz w:val="20"/>
                <w:szCs w:val="20"/>
                <w:lang w:eastAsia="ru-RU"/>
              </w:rPr>
            </w:pPr>
            <w:r w:rsidRPr="005435E0">
              <w:rPr>
                <w:rFonts w:eastAsia="Times New Roman" w:cs="Arial"/>
                <w:b/>
                <w:color w:val="auto"/>
                <w:sz w:val="20"/>
                <w:szCs w:val="20"/>
                <w:lang w:eastAsia="ru-RU"/>
              </w:rPr>
              <w:t>Цена</w:t>
            </w:r>
          </w:p>
        </w:tc>
      </w:tr>
      <w:tr w:rsidR="005435E0" w:rsidRPr="005435E0" w:rsidTr="0046309E">
        <w:trPr>
          <w:trHeight w:val="258"/>
          <w:jc w:val="center"/>
        </w:trPr>
        <w:tc>
          <w:tcPr>
            <w:tcW w:w="29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435E0" w:rsidRPr="005435E0" w:rsidRDefault="0046309E" w:rsidP="005435E0">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Цена чистки стеклянных, пластиковых</w:t>
            </w:r>
            <w:r w:rsidR="005435E0" w:rsidRPr="005435E0">
              <w:rPr>
                <w:rFonts w:eastAsia="Times New Roman" w:cs="Arial"/>
                <w:color w:val="auto"/>
                <w:sz w:val="20"/>
                <w:szCs w:val="20"/>
                <w:lang w:eastAsia="ru-RU"/>
              </w:rPr>
              <w:t xml:space="preserve"> фасадов</w:t>
            </w:r>
          </w:p>
        </w:tc>
        <w:tc>
          <w:tcPr>
            <w:tcW w:w="2011"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5435E0" w:rsidRPr="005435E0" w:rsidRDefault="0046309E" w:rsidP="005435E0">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183</w:t>
            </w:r>
          </w:p>
        </w:tc>
      </w:tr>
      <w:tr w:rsidR="005435E0" w:rsidRPr="005435E0" w:rsidTr="0046309E">
        <w:trPr>
          <w:trHeight w:val="258"/>
          <w:jc w:val="center"/>
        </w:trPr>
        <w:tc>
          <w:tcPr>
            <w:tcW w:w="2989" w:type="pct"/>
            <w:tcBorders>
              <w:top w:val="nil"/>
              <w:left w:val="single" w:sz="4" w:space="0" w:color="auto"/>
              <w:bottom w:val="single" w:sz="4" w:space="0" w:color="auto"/>
              <w:right w:val="single" w:sz="4" w:space="0" w:color="auto"/>
            </w:tcBorders>
            <w:shd w:val="clear" w:color="auto" w:fill="auto"/>
            <w:vAlign w:val="bottom"/>
            <w:hideMark/>
          </w:tcPr>
          <w:p w:rsidR="005435E0" w:rsidRPr="005435E0" w:rsidRDefault="0046309E" w:rsidP="005435E0">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Цена чистки кирпичных, гранитных</w:t>
            </w:r>
            <w:r w:rsidRPr="0046309E">
              <w:rPr>
                <w:rFonts w:eastAsia="Times New Roman" w:cs="Arial"/>
                <w:color w:val="auto"/>
                <w:sz w:val="20"/>
                <w:szCs w:val="20"/>
                <w:lang w:eastAsia="ru-RU"/>
              </w:rPr>
              <w:t>, бетон</w:t>
            </w:r>
            <w:r>
              <w:rPr>
                <w:rFonts w:eastAsia="Times New Roman" w:cs="Arial"/>
                <w:color w:val="auto"/>
                <w:sz w:val="20"/>
                <w:szCs w:val="20"/>
                <w:lang w:eastAsia="ru-RU"/>
              </w:rPr>
              <w:t>ных фасадов</w:t>
            </w:r>
          </w:p>
        </w:tc>
        <w:tc>
          <w:tcPr>
            <w:tcW w:w="2011"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5435E0" w:rsidRPr="005435E0" w:rsidRDefault="0046309E" w:rsidP="005435E0">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457</w:t>
            </w:r>
          </w:p>
        </w:tc>
      </w:tr>
    </w:tbl>
    <w:p w:rsidR="005435E0" w:rsidRPr="005435E0" w:rsidRDefault="005435E0" w:rsidP="005435E0">
      <w:pPr>
        <w:spacing w:after="0" w:line="360" w:lineRule="auto"/>
        <w:ind w:firstLine="284"/>
        <w:jc w:val="both"/>
      </w:pPr>
    </w:p>
    <w:p w:rsidR="005435E0" w:rsidRPr="005435E0" w:rsidRDefault="005435E0" w:rsidP="005435E0">
      <w:pPr>
        <w:spacing w:after="0" w:line="360" w:lineRule="auto"/>
        <w:ind w:firstLine="284"/>
        <w:jc w:val="both"/>
      </w:pPr>
      <w:r w:rsidRPr="005435E0">
        <w:t xml:space="preserve">Цены на услуги рассчитаны исходя из среднерыночных цен в </w:t>
      </w:r>
      <w:r w:rsidR="0046309E">
        <w:t>г. Алматы</w:t>
      </w:r>
      <w:r w:rsidRPr="005435E0">
        <w:t>.</w:t>
      </w:r>
    </w:p>
    <w:p w:rsidR="0019321F" w:rsidRPr="0021574E" w:rsidRDefault="0019321F" w:rsidP="00B4242B">
      <w:pPr>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4" w:name="_Toc372817613"/>
      <w:r w:rsidRPr="0021574E">
        <w:rPr>
          <w:rFonts w:ascii="Arial" w:hAnsi="Arial" w:cs="Arial"/>
          <w:color w:val="000000" w:themeColor="text1"/>
          <w:sz w:val="32"/>
          <w:szCs w:val="32"/>
        </w:rPr>
        <w:lastRenderedPageBreak/>
        <w:t>4. Маркетинговый план</w:t>
      </w:r>
      <w:bookmarkEnd w:id="14"/>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15" w:name="_Toc372817614"/>
      <w:r w:rsidRPr="0021574E">
        <w:rPr>
          <w:rFonts w:ascii="Arial" w:hAnsi="Arial" w:cs="Arial"/>
          <w:color w:val="000000" w:themeColor="text1"/>
          <w:sz w:val="24"/>
          <w:szCs w:val="24"/>
        </w:rPr>
        <w:t>4.1 Описание рынка продукции (услуг)</w:t>
      </w:r>
      <w:bookmarkEnd w:id="15"/>
    </w:p>
    <w:p w:rsidR="0046309E" w:rsidRPr="0046309E" w:rsidRDefault="0046309E" w:rsidP="0046309E">
      <w:pPr>
        <w:spacing w:after="0" w:line="360" w:lineRule="auto"/>
        <w:ind w:firstLine="284"/>
        <w:jc w:val="both"/>
        <w:rPr>
          <w:rFonts w:cs="Arial"/>
          <w:b/>
          <w:i/>
          <w:color w:val="auto"/>
        </w:rPr>
      </w:pPr>
      <w:r w:rsidRPr="0046309E">
        <w:rPr>
          <w:rFonts w:cs="Arial"/>
          <w:b/>
          <w:i/>
          <w:color w:val="auto"/>
        </w:rPr>
        <w:t>Анализ рынка строительства в г. Алматы</w:t>
      </w:r>
    </w:p>
    <w:p w:rsidR="0046309E" w:rsidRPr="0046309E" w:rsidRDefault="0046309E" w:rsidP="0046309E">
      <w:pPr>
        <w:spacing w:after="0" w:line="360" w:lineRule="auto"/>
        <w:ind w:firstLine="284"/>
        <w:jc w:val="both"/>
        <w:rPr>
          <w:rFonts w:cs="Arial"/>
          <w:color w:val="auto"/>
        </w:rPr>
      </w:pPr>
      <w:r>
        <w:rPr>
          <w:rFonts w:cs="Arial"/>
          <w:color w:val="auto"/>
        </w:rPr>
        <w:t xml:space="preserve">По данным </w:t>
      </w:r>
      <w:r w:rsidRPr="0046309E">
        <w:rPr>
          <w:rFonts w:cs="Arial"/>
          <w:color w:val="auto"/>
        </w:rPr>
        <w:t>Казахстанской Федерации Недв</w:t>
      </w:r>
      <w:r>
        <w:rPr>
          <w:rFonts w:cs="Arial"/>
          <w:color w:val="auto"/>
        </w:rPr>
        <w:t>ижимости, р</w:t>
      </w:r>
      <w:r w:rsidRPr="0046309E">
        <w:rPr>
          <w:rFonts w:cs="Arial"/>
          <w:color w:val="auto"/>
        </w:rPr>
        <w:t>ынок строительства в южной столице претерпевает положительное оживление в текущем году: осваиваются и строятся точечные объекты недвижимости жило</w:t>
      </w:r>
      <w:r>
        <w:rPr>
          <w:rFonts w:cs="Arial"/>
          <w:color w:val="auto"/>
        </w:rPr>
        <w:t>го и коммерческого направления.</w:t>
      </w:r>
    </w:p>
    <w:p w:rsidR="0046309E" w:rsidRPr="0046309E" w:rsidRDefault="0046309E" w:rsidP="0046309E">
      <w:pPr>
        <w:spacing w:after="0" w:line="360" w:lineRule="auto"/>
        <w:ind w:firstLine="284"/>
        <w:jc w:val="both"/>
        <w:rPr>
          <w:rFonts w:cs="Arial"/>
          <w:color w:val="auto"/>
        </w:rPr>
      </w:pPr>
      <w:r>
        <w:rPr>
          <w:rFonts w:cs="Arial"/>
          <w:color w:val="auto"/>
        </w:rPr>
        <w:t>Б</w:t>
      </w:r>
      <w:r w:rsidRPr="0046309E">
        <w:rPr>
          <w:rFonts w:cs="Arial"/>
          <w:color w:val="auto"/>
        </w:rPr>
        <w:t>ольшой акцент в мегаполисе делается на строительство современных торговых центров н</w:t>
      </w:r>
      <w:r>
        <w:rPr>
          <w:rFonts w:cs="Arial"/>
          <w:color w:val="auto"/>
        </w:rPr>
        <w:t xml:space="preserve">а месте старых вещевых рынков. </w:t>
      </w:r>
      <w:r w:rsidRPr="0046309E">
        <w:rPr>
          <w:rFonts w:cs="Arial"/>
          <w:color w:val="auto"/>
        </w:rPr>
        <w:t>В 2013 - 2014 гг. планируется сдача нескольких крупных жилых комплексов, такие как «AFD Плаза», «Тау Шатыр», «Хан Тенгри», Apple Town и другие. Одни из самых популярных объектов, которые будут построены до конца этого года - это два торгово-развлекательных це</w:t>
      </w:r>
      <w:r>
        <w:rPr>
          <w:rFonts w:cs="Arial"/>
          <w:color w:val="auto"/>
        </w:rPr>
        <w:t>нтра - MEGA-2 и DOSTYK PLAZA».</w:t>
      </w:r>
    </w:p>
    <w:p w:rsidR="0046309E" w:rsidRDefault="0046309E" w:rsidP="0046309E">
      <w:pPr>
        <w:spacing w:after="0" w:line="360" w:lineRule="auto"/>
        <w:ind w:firstLine="284"/>
        <w:jc w:val="both"/>
        <w:rPr>
          <w:rFonts w:cs="Arial"/>
          <w:color w:val="auto"/>
        </w:rPr>
      </w:pPr>
      <w:r>
        <w:rPr>
          <w:rFonts w:cs="Arial"/>
          <w:color w:val="auto"/>
        </w:rPr>
        <w:t>В</w:t>
      </w:r>
      <w:r w:rsidRPr="0046309E">
        <w:rPr>
          <w:rFonts w:cs="Arial"/>
          <w:color w:val="auto"/>
        </w:rPr>
        <w:t xml:space="preserve"> текущем и следующем годах планируется ввод программы расселения жильцов из старых аварийных домов в новые, построенные на том же месте. Речь идет о Программе по сносу ветхого жилья на территории Алматы на 2012-2015 гг, утвержденной акиматом города в феврале 2012 года. Согласно ей, по данным акимата Алматы, до 2015 года будет снесено около 55 ветхих домов, в которых находятся 565 квартир. На освободившейся территории будет построено 66 новых жилых домов, или 2</w:t>
      </w:r>
      <w:r w:rsidR="00B35096">
        <w:rPr>
          <w:rFonts w:cs="Arial"/>
          <w:color w:val="auto"/>
        </w:rPr>
        <w:t xml:space="preserve"> </w:t>
      </w:r>
      <w:r w:rsidRPr="0046309E">
        <w:rPr>
          <w:rFonts w:cs="Arial"/>
          <w:color w:val="auto"/>
        </w:rPr>
        <w:t>949 квартир</w:t>
      </w:r>
      <w:r>
        <w:rPr>
          <w:rFonts w:cs="Arial"/>
          <w:color w:val="auto"/>
        </w:rPr>
        <w:t xml:space="preserve"> общей площадью 167 024,7 кв м.</w:t>
      </w:r>
    </w:p>
    <w:p w:rsidR="00F41054" w:rsidRDefault="0046309E" w:rsidP="0046309E">
      <w:pPr>
        <w:spacing w:after="0" w:line="360" w:lineRule="auto"/>
        <w:ind w:firstLine="284"/>
        <w:jc w:val="both"/>
        <w:rPr>
          <w:rFonts w:cs="Arial"/>
          <w:color w:val="auto"/>
        </w:rPr>
      </w:pPr>
      <w:r w:rsidRPr="0046309E">
        <w:rPr>
          <w:rFonts w:cs="Arial"/>
          <w:color w:val="auto"/>
        </w:rPr>
        <w:t xml:space="preserve">В настоящее время </w:t>
      </w:r>
      <w:r w:rsidR="00B35096">
        <w:rPr>
          <w:rFonts w:cs="Arial"/>
          <w:color w:val="auto"/>
        </w:rPr>
        <w:t xml:space="preserve">г. </w:t>
      </w:r>
      <w:r w:rsidRPr="0046309E">
        <w:rPr>
          <w:rFonts w:cs="Arial"/>
          <w:color w:val="auto"/>
        </w:rPr>
        <w:t>Алматы развивается в рамках утверждённого генерального плана. В первую очередь, идёт развитие инфраструктуры города. Это строительство и ввод транспортных развязок. Так же поднимается вопрос об освоении пустующих земельн</w:t>
      </w:r>
      <w:r w:rsidR="00B35096">
        <w:rPr>
          <w:rFonts w:cs="Arial"/>
          <w:color w:val="auto"/>
        </w:rPr>
        <w:t>ых участков в центре г. Алматы</w:t>
      </w:r>
      <w:r w:rsidRPr="0046309E">
        <w:rPr>
          <w:rFonts w:cs="Arial"/>
          <w:color w:val="auto"/>
        </w:rPr>
        <w:t>.</w:t>
      </w:r>
    </w:p>
    <w:p w:rsidR="0046309E" w:rsidRDefault="0046309E" w:rsidP="0046309E">
      <w:pPr>
        <w:spacing w:after="0" w:line="360" w:lineRule="auto"/>
        <w:ind w:firstLine="284"/>
        <w:jc w:val="both"/>
        <w:rPr>
          <w:rFonts w:cs="Arial"/>
          <w:color w:val="auto"/>
        </w:rPr>
      </w:pPr>
      <w:r w:rsidRPr="0046309E">
        <w:rPr>
          <w:rFonts w:cs="Arial"/>
          <w:color w:val="auto"/>
        </w:rPr>
        <w:t xml:space="preserve">В настоящее время в городе Алматы насчитывается </w:t>
      </w:r>
      <w:r w:rsidRPr="0046309E">
        <w:rPr>
          <w:rFonts w:cs="Arial"/>
          <w:b/>
          <w:color w:val="auto"/>
        </w:rPr>
        <w:t>7 771 многоквартирных жилых домов</w:t>
      </w:r>
      <w:r w:rsidRPr="0046309E">
        <w:rPr>
          <w:rFonts w:cs="Arial"/>
          <w:color w:val="auto"/>
        </w:rPr>
        <w:t xml:space="preserve"> (объектов кондоминиума) обслуживаемые более 750 органами управления (КСК, ПК, ИП, ТОО и т.д.), из них 743 КСК</w:t>
      </w:r>
      <w:r>
        <w:rPr>
          <w:rFonts w:cs="Arial"/>
          <w:color w:val="auto"/>
        </w:rPr>
        <w:t>,</w:t>
      </w:r>
      <w:r w:rsidRPr="0046309E">
        <w:rPr>
          <w:rFonts w:cs="Arial"/>
          <w:color w:val="auto"/>
        </w:rPr>
        <w:t xml:space="preserve"> объединяющих 6</w:t>
      </w:r>
      <w:r>
        <w:rPr>
          <w:rFonts w:cs="Arial"/>
          <w:color w:val="auto"/>
        </w:rPr>
        <w:t xml:space="preserve"> </w:t>
      </w:r>
      <w:r w:rsidRPr="0046309E">
        <w:rPr>
          <w:rFonts w:cs="Arial"/>
          <w:color w:val="auto"/>
        </w:rPr>
        <w:t>682 многоквартирных жилых домов, из которых прошли государственную регистрацию 1</w:t>
      </w:r>
      <w:r>
        <w:rPr>
          <w:rFonts w:cs="Arial"/>
          <w:color w:val="auto"/>
        </w:rPr>
        <w:t xml:space="preserve"> 177. </w:t>
      </w:r>
    </w:p>
    <w:p w:rsidR="0046309E" w:rsidRDefault="0046309E" w:rsidP="0046309E">
      <w:pPr>
        <w:spacing w:after="0" w:line="360" w:lineRule="auto"/>
        <w:ind w:firstLine="284"/>
        <w:jc w:val="both"/>
        <w:rPr>
          <w:rFonts w:cs="Arial"/>
          <w:color w:val="auto"/>
        </w:rPr>
      </w:pPr>
      <w:r w:rsidRPr="0046309E">
        <w:rPr>
          <w:rFonts w:cs="Arial"/>
          <w:color w:val="auto"/>
        </w:rPr>
        <w:t xml:space="preserve">В соответствии со строительными нормами, </w:t>
      </w:r>
      <w:r w:rsidRPr="00BA1B34">
        <w:rPr>
          <w:rFonts w:cs="Arial"/>
          <w:b/>
          <w:color w:val="auto"/>
        </w:rPr>
        <w:t>капитальный ремонт</w:t>
      </w:r>
      <w:r w:rsidRPr="0046309E">
        <w:rPr>
          <w:rFonts w:cs="Arial"/>
          <w:color w:val="auto"/>
        </w:rPr>
        <w:t xml:space="preserve"> здания должен проводит</w:t>
      </w:r>
      <w:r>
        <w:rPr>
          <w:rFonts w:cs="Arial"/>
          <w:color w:val="auto"/>
        </w:rPr>
        <w:t>ь</w:t>
      </w:r>
      <w:r w:rsidRPr="0046309E">
        <w:rPr>
          <w:rFonts w:cs="Arial"/>
          <w:color w:val="auto"/>
        </w:rPr>
        <w:t xml:space="preserve">ся каждые 20-25 лет. Таких домов в городе Алматы </w:t>
      </w:r>
      <w:r w:rsidRPr="0046309E">
        <w:rPr>
          <w:rFonts w:cs="Arial"/>
          <w:b/>
          <w:color w:val="auto"/>
        </w:rPr>
        <w:t>4 446</w:t>
      </w:r>
      <w:r w:rsidRPr="0046309E">
        <w:rPr>
          <w:rFonts w:cs="Arial"/>
          <w:color w:val="auto"/>
        </w:rPr>
        <w:t>, это значит, что более 50% жилого фонда требует проведения незамедлительного ремонта.</w:t>
      </w:r>
    </w:p>
    <w:p w:rsidR="0046309E" w:rsidRDefault="00783608" w:rsidP="0046309E">
      <w:pPr>
        <w:spacing w:after="0" w:line="360" w:lineRule="auto"/>
        <w:ind w:firstLine="284"/>
        <w:jc w:val="both"/>
        <w:rPr>
          <w:rFonts w:cs="Arial"/>
          <w:color w:val="auto"/>
        </w:rPr>
      </w:pPr>
      <w:r>
        <w:rPr>
          <w:rFonts w:cs="Arial"/>
          <w:color w:val="auto"/>
        </w:rPr>
        <w:t>Количество строительных организаций в г. Алматы показывают небольшое снижение.</w:t>
      </w:r>
    </w:p>
    <w:p w:rsidR="00BA1B34" w:rsidRDefault="00BA1B34" w:rsidP="0046309E">
      <w:pPr>
        <w:spacing w:after="0" w:line="360" w:lineRule="auto"/>
        <w:ind w:firstLine="284"/>
        <w:jc w:val="both"/>
        <w:rPr>
          <w:rFonts w:cs="Arial"/>
          <w:color w:val="auto"/>
        </w:rPr>
      </w:pPr>
    </w:p>
    <w:p w:rsidR="00BA1B34" w:rsidRDefault="00BA1B34" w:rsidP="0046309E">
      <w:pPr>
        <w:spacing w:after="0" w:line="360" w:lineRule="auto"/>
        <w:ind w:firstLine="284"/>
        <w:jc w:val="both"/>
        <w:rPr>
          <w:rFonts w:cs="Arial"/>
          <w:color w:val="auto"/>
        </w:rPr>
      </w:pPr>
    </w:p>
    <w:p w:rsidR="00BA1B34" w:rsidRDefault="00BA1B34" w:rsidP="0046309E">
      <w:pPr>
        <w:spacing w:after="0" w:line="360" w:lineRule="auto"/>
        <w:ind w:firstLine="284"/>
        <w:jc w:val="both"/>
        <w:rPr>
          <w:rFonts w:cs="Arial"/>
          <w:color w:val="auto"/>
        </w:rPr>
      </w:pPr>
    </w:p>
    <w:p w:rsidR="00BA1B34" w:rsidRDefault="00BA1B34" w:rsidP="0046309E">
      <w:pPr>
        <w:spacing w:after="0" w:line="360" w:lineRule="auto"/>
        <w:ind w:firstLine="284"/>
        <w:jc w:val="both"/>
        <w:rPr>
          <w:rFonts w:cs="Arial"/>
          <w:color w:val="auto"/>
        </w:rPr>
      </w:pPr>
    </w:p>
    <w:p w:rsidR="00BA1B34" w:rsidRDefault="00BA1B34" w:rsidP="0046309E">
      <w:pPr>
        <w:spacing w:after="0" w:line="360" w:lineRule="auto"/>
        <w:ind w:firstLine="284"/>
        <w:jc w:val="both"/>
        <w:rPr>
          <w:rFonts w:cs="Arial"/>
          <w:color w:val="auto"/>
        </w:rPr>
      </w:pPr>
    </w:p>
    <w:p w:rsidR="00BA1B34" w:rsidRDefault="00BA1B34" w:rsidP="0046309E">
      <w:pPr>
        <w:spacing w:after="0" w:line="360" w:lineRule="auto"/>
        <w:ind w:firstLine="284"/>
        <w:jc w:val="both"/>
        <w:rPr>
          <w:rFonts w:cs="Arial"/>
          <w:color w:val="auto"/>
        </w:rPr>
      </w:pPr>
    </w:p>
    <w:p w:rsidR="0046309E" w:rsidRPr="0046309E" w:rsidRDefault="0046309E" w:rsidP="0046309E">
      <w:pPr>
        <w:pStyle w:val="af0"/>
        <w:spacing w:before="120"/>
        <w:ind w:firstLine="284"/>
        <w:jc w:val="both"/>
        <w:rPr>
          <w:color w:val="auto"/>
          <w:sz w:val="20"/>
        </w:rPr>
      </w:pPr>
      <w:bookmarkStart w:id="16" w:name="_Toc372817657"/>
      <w:r w:rsidRPr="0046309E">
        <w:rPr>
          <w:color w:val="auto"/>
          <w:sz w:val="20"/>
        </w:rPr>
        <w:lastRenderedPageBreak/>
        <w:t xml:space="preserve">Рисунок </w:t>
      </w:r>
      <w:r w:rsidRPr="0046309E">
        <w:rPr>
          <w:color w:val="auto"/>
          <w:sz w:val="20"/>
        </w:rPr>
        <w:fldChar w:fldCharType="begin"/>
      </w:r>
      <w:r w:rsidRPr="0046309E">
        <w:rPr>
          <w:color w:val="auto"/>
          <w:sz w:val="20"/>
        </w:rPr>
        <w:instrText xml:space="preserve"> SEQ Рисунок \* ARABIC </w:instrText>
      </w:r>
      <w:r w:rsidRPr="0046309E">
        <w:rPr>
          <w:color w:val="auto"/>
          <w:sz w:val="20"/>
        </w:rPr>
        <w:fldChar w:fldCharType="separate"/>
      </w:r>
      <w:r w:rsidR="00B453EC">
        <w:rPr>
          <w:noProof/>
          <w:color w:val="auto"/>
          <w:sz w:val="20"/>
        </w:rPr>
        <w:t>1</w:t>
      </w:r>
      <w:r w:rsidRPr="0046309E">
        <w:rPr>
          <w:color w:val="auto"/>
          <w:sz w:val="20"/>
        </w:rPr>
        <w:fldChar w:fldCharType="end"/>
      </w:r>
      <w:r w:rsidRPr="0046309E">
        <w:rPr>
          <w:color w:val="auto"/>
          <w:sz w:val="20"/>
        </w:rPr>
        <w:t xml:space="preserve"> – Количество строительных организаций в г. Алматы</w:t>
      </w:r>
      <w:r w:rsidR="00783608">
        <w:rPr>
          <w:color w:val="auto"/>
          <w:sz w:val="20"/>
        </w:rPr>
        <w:t>, единиц</w:t>
      </w:r>
      <w:bookmarkEnd w:id="16"/>
    </w:p>
    <w:p w:rsidR="0046309E" w:rsidRDefault="0046309E" w:rsidP="0046309E">
      <w:pPr>
        <w:spacing w:after="0" w:line="360" w:lineRule="auto"/>
        <w:ind w:firstLine="284"/>
        <w:jc w:val="center"/>
        <w:rPr>
          <w:rFonts w:cs="Arial"/>
          <w:b/>
          <w:i/>
          <w:color w:val="auto"/>
        </w:rPr>
      </w:pPr>
      <w:r>
        <w:rPr>
          <w:noProof/>
          <w:lang w:eastAsia="ru-RU"/>
        </w:rPr>
        <w:drawing>
          <wp:inline distT="0" distB="0" distL="0" distR="0" wp14:anchorId="5D722636" wp14:editId="0DA92C1C">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1B34" w:rsidRPr="00BA1B34" w:rsidRDefault="00BA1B34" w:rsidP="00BA1B34">
      <w:pPr>
        <w:spacing w:after="0" w:line="360" w:lineRule="auto"/>
        <w:ind w:firstLine="284"/>
        <w:jc w:val="center"/>
        <w:rPr>
          <w:rFonts w:cs="Arial"/>
          <w:i/>
          <w:color w:val="auto"/>
          <w:sz w:val="20"/>
        </w:rPr>
      </w:pPr>
      <w:r>
        <w:rPr>
          <w:rFonts w:cs="Arial"/>
          <w:i/>
          <w:color w:val="auto"/>
          <w:sz w:val="20"/>
        </w:rPr>
        <w:t xml:space="preserve">                                                        </w:t>
      </w:r>
      <w:r w:rsidRPr="00BA1B34">
        <w:rPr>
          <w:rFonts w:cs="Arial"/>
          <w:i/>
          <w:color w:val="auto"/>
          <w:sz w:val="20"/>
        </w:rPr>
        <w:t>Источник: Агентство РК по статистике</w:t>
      </w:r>
    </w:p>
    <w:p w:rsidR="00BA1B34" w:rsidRDefault="00BA1B34" w:rsidP="00783608">
      <w:pPr>
        <w:spacing w:after="0" w:line="360" w:lineRule="auto"/>
        <w:ind w:firstLine="284"/>
        <w:rPr>
          <w:rFonts w:cs="Arial"/>
          <w:b/>
          <w:i/>
          <w:color w:val="auto"/>
        </w:rPr>
      </w:pPr>
    </w:p>
    <w:p w:rsidR="00783608" w:rsidRDefault="00783608" w:rsidP="00783608">
      <w:pPr>
        <w:spacing w:after="0" w:line="360" w:lineRule="auto"/>
        <w:ind w:firstLine="284"/>
        <w:jc w:val="both"/>
        <w:rPr>
          <w:rFonts w:cs="Arial"/>
          <w:color w:val="auto"/>
        </w:rPr>
      </w:pPr>
      <w:r w:rsidRPr="00783608">
        <w:rPr>
          <w:rFonts w:cs="Arial"/>
          <w:color w:val="auto"/>
        </w:rPr>
        <w:t xml:space="preserve">Таким образом, количество строительных организаций в г. Алматы </w:t>
      </w:r>
      <w:r>
        <w:rPr>
          <w:rFonts w:cs="Arial"/>
          <w:color w:val="auto"/>
        </w:rPr>
        <w:t>снизилось в 2012 году по сравнению с 2011 годом на 82 единицы.</w:t>
      </w:r>
    </w:p>
    <w:p w:rsidR="00B453EC" w:rsidRDefault="00B453EC" w:rsidP="00783608">
      <w:pPr>
        <w:spacing w:after="0" w:line="360" w:lineRule="auto"/>
        <w:ind w:firstLine="284"/>
        <w:jc w:val="both"/>
        <w:rPr>
          <w:rFonts w:cs="Arial"/>
          <w:color w:val="auto"/>
        </w:rPr>
      </w:pPr>
      <w:r>
        <w:rPr>
          <w:rFonts w:cs="Arial"/>
          <w:color w:val="auto"/>
        </w:rPr>
        <w:t>Далее представим дмнамику о</w:t>
      </w:r>
      <w:r w:rsidRPr="00B453EC">
        <w:rPr>
          <w:rFonts w:cs="Arial"/>
          <w:color w:val="auto"/>
        </w:rPr>
        <w:t>бъем</w:t>
      </w:r>
      <w:r>
        <w:rPr>
          <w:rFonts w:cs="Arial"/>
          <w:color w:val="auto"/>
        </w:rPr>
        <w:t>а</w:t>
      </w:r>
      <w:r w:rsidRPr="00B453EC">
        <w:rPr>
          <w:rFonts w:cs="Arial"/>
          <w:color w:val="auto"/>
        </w:rPr>
        <w:t xml:space="preserve"> услуг в области обслуживания зданий и территорий г. Алматы</w:t>
      </w:r>
      <w:r>
        <w:rPr>
          <w:rFonts w:cs="Arial"/>
          <w:color w:val="auto"/>
        </w:rPr>
        <w:t>.</w:t>
      </w:r>
    </w:p>
    <w:p w:rsidR="005F7AAB" w:rsidRDefault="00B453EC" w:rsidP="00B453EC">
      <w:pPr>
        <w:pStyle w:val="af0"/>
        <w:spacing w:before="120"/>
        <w:ind w:firstLine="284"/>
        <w:jc w:val="both"/>
        <w:rPr>
          <w:color w:val="auto"/>
          <w:sz w:val="20"/>
        </w:rPr>
      </w:pPr>
      <w:bookmarkStart w:id="17" w:name="_Toc372817658"/>
      <w:r w:rsidRPr="00B453EC">
        <w:rPr>
          <w:color w:val="auto"/>
          <w:sz w:val="20"/>
        </w:rPr>
        <w:t xml:space="preserve">Рисунок </w:t>
      </w:r>
      <w:r w:rsidRPr="00B453EC">
        <w:rPr>
          <w:color w:val="auto"/>
          <w:sz w:val="20"/>
        </w:rPr>
        <w:fldChar w:fldCharType="begin"/>
      </w:r>
      <w:r w:rsidRPr="00B453EC">
        <w:rPr>
          <w:color w:val="auto"/>
          <w:sz w:val="20"/>
        </w:rPr>
        <w:instrText xml:space="preserve"> SEQ Рисунок \* ARABIC </w:instrText>
      </w:r>
      <w:r w:rsidRPr="00B453EC">
        <w:rPr>
          <w:color w:val="auto"/>
          <w:sz w:val="20"/>
        </w:rPr>
        <w:fldChar w:fldCharType="separate"/>
      </w:r>
      <w:r w:rsidRPr="00B453EC">
        <w:rPr>
          <w:color w:val="auto"/>
          <w:sz w:val="20"/>
        </w:rPr>
        <w:t>2</w:t>
      </w:r>
      <w:r w:rsidRPr="00B453EC">
        <w:rPr>
          <w:color w:val="auto"/>
          <w:sz w:val="20"/>
        </w:rPr>
        <w:fldChar w:fldCharType="end"/>
      </w:r>
      <w:r w:rsidRPr="00B453EC">
        <w:rPr>
          <w:color w:val="auto"/>
          <w:sz w:val="20"/>
        </w:rPr>
        <w:t xml:space="preserve"> - </w:t>
      </w:r>
      <w:r w:rsidR="005F7AAB" w:rsidRPr="00B453EC">
        <w:rPr>
          <w:color w:val="auto"/>
          <w:sz w:val="20"/>
        </w:rPr>
        <w:t>Объем услуг в области о</w:t>
      </w:r>
      <w:r>
        <w:rPr>
          <w:color w:val="auto"/>
          <w:sz w:val="20"/>
        </w:rPr>
        <w:t>бслуживания зданий и территорий г. Алматы, млн. тенге</w:t>
      </w:r>
      <w:bookmarkEnd w:id="17"/>
    </w:p>
    <w:p w:rsidR="00B453EC" w:rsidRPr="00B453EC" w:rsidRDefault="00B453EC" w:rsidP="00B453EC">
      <w:pPr>
        <w:jc w:val="center"/>
      </w:pPr>
      <w:r>
        <w:rPr>
          <w:noProof/>
          <w:lang w:eastAsia="ru-RU"/>
        </w:rPr>
        <w:drawing>
          <wp:inline distT="0" distB="0" distL="0" distR="0" wp14:anchorId="7023DEB7" wp14:editId="222FB246">
            <wp:extent cx="45720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53EC" w:rsidRDefault="00B453EC" w:rsidP="00B453EC">
      <w:pPr>
        <w:spacing w:after="0" w:line="360" w:lineRule="auto"/>
        <w:ind w:firstLine="284"/>
        <w:jc w:val="center"/>
        <w:rPr>
          <w:rFonts w:cs="Arial"/>
          <w:i/>
          <w:color w:val="auto"/>
          <w:sz w:val="20"/>
        </w:rPr>
      </w:pPr>
      <w:r>
        <w:rPr>
          <w:rFonts w:cs="Arial"/>
          <w:i/>
          <w:color w:val="auto"/>
          <w:sz w:val="20"/>
        </w:rPr>
        <w:t xml:space="preserve">                                                   </w:t>
      </w:r>
      <w:r w:rsidRPr="00BA1B34">
        <w:rPr>
          <w:rFonts w:cs="Arial"/>
          <w:i/>
          <w:color w:val="auto"/>
          <w:sz w:val="20"/>
        </w:rPr>
        <w:t>Источник: Аг</w:t>
      </w:r>
      <w:r>
        <w:rPr>
          <w:rFonts w:cs="Arial"/>
          <w:i/>
          <w:color w:val="auto"/>
          <w:sz w:val="20"/>
        </w:rPr>
        <w:t>ентство РК по статистике</w:t>
      </w:r>
    </w:p>
    <w:p w:rsidR="00B453EC" w:rsidRDefault="00B453EC" w:rsidP="00B453EC">
      <w:pPr>
        <w:spacing w:after="0" w:line="360" w:lineRule="auto"/>
        <w:ind w:firstLine="284"/>
        <w:jc w:val="center"/>
        <w:rPr>
          <w:rFonts w:cs="Arial"/>
          <w:i/>
          <w:color w:val="auto"/>
          <w:sz w:val="20"/>
        </w:rPr>
      </w:pPr>
    </w:p>
    <w:p w:rsidR="00B453EC" w:rsidRPr="00B453EC" w:rsidRDefault="00B453EC" w:rsidP="00B453EC">
      <w:pPr>
        <w:spacing w:after="0" w:line="360" w:lineRule="auto"/>
        <w:ind w:firstLine="284"/>
        <w:jc w:val="both"/>
        <w:rPr>
          <w:rFonts w:cs="Arial"/>
          <w:i/>
          <w:color w:val="auto"/>
          <w:sz w:val="20"/>
        </w:rPr>
      </w:pPr>
      <w:r>
        <w:rPr>
          <w:rFonts w:cs="Arial"/>
          <w:color w:val="auto"/>
        </w:rPr>
        <w:t xml:space="preserve">Как показывает рисунок, </w:t>
      </w:r>
      <w:r w:rsidRPr="00B453EC">
        <w:rPr>
          <w:rFonts w:cs="Arial"/>
          <w:b/>
          <w:color w:val="auto"/>
        </w:rPr>
        <w:t>объем услуг</w:t>
      </w:r>
      <w:r w:rsidRPr="00B453EC">
        <w:rPr>
          <w:rFonts w:cs="Arial"/>
          <w:color w:val="auto"/>
        </w:rPr>
        <w:t xml:space="preserve"> в области обслуживания зданий и территорий г. Алматы </w:t>
      </w:r>
      <w:r w:rsidRPr="00B453EC">
        <w:rPr>
          <w:rFonts w:cs="Arial"/>
          <w:b/>
          <w:color w:val="auto"/>
        </w:rPr>
        <w:t>в 2012 году составил 12 468,6 млн. тенге.</w:t>
      </w:r>
      <w:r w:rsidRPr="00B453EC">
        <w:rPr>
          <w:rFonts w:cs="Arial"/>
          <w:color w:val="auto"/>
        </w:rPr>
        <w:t xml:space="preserve"> Это на 4 503 млн. тенге больше, чем в 2011 году.</w:t>
      </w:r>
    </w:p>
    <w:p w:rsidR="00E66919" w:rsidRPr="00F41054" w:rsidRDefault="00E66919" w:rsidP="00F41054">
      <w:pPr>
        <w:spacing w:after="0" w:line="360" w:lineRule="auto"/>
        <w:ind w:firstLine="284"/>
        <w:jc w:val="both"/>
        <w:rPr>
          <w:rFonts w:cs="Arial"/>
          <w:color w:val="auto"/>
        </w:rPr>
      </w:pPr>
      <w:r w:rsidRPr="00E66919">
        <w:rPr>
          <w:b/>
          <w:color w:val="auto"/>
        </w:rPr>
        <w:lastRenderedPageBreak/>
        <w:t>Выводы:</w:t>
      </w:r>
    </w:p>
    <w:p w:rsidR="00783608" w:rsidRPr="0046309E" w:rsidRDefault="00783608" w:rsidP="00783608">
      <w:pPr>
        <w:spacing w:after="0" w:line="360" w:lineRule="auto"/>
        <w:ind w:firstLine="284"/>
        <w:jc w:val="both"/>
        <w:rPr>
          <w:rFonts w:cs="Arial"/>
          <w:color w:val="auto"/>
        </w:rPr>
      </w:pPr>
      <w:r>
        <w:rPr>
          <w:rFonts w:cs="Arial"/>
          <w:color w:val="auto"/>
        </w:rPr>
        <w:t xml:space="preserve">По данным </w:t>
      </w:r>
      <w:r w:rsidRPr="0046309E">
        <w:rPr>
          <w:rFonts w:cs="Arial"/>
          <w:color w:val="auto"/>
        </w:rPr>
        <w:t>Казахстанской Федерации Недв</w:t>
      </w:r>
      <w:r>
        <w:rPr>
          <w:rFonts w:cs="Arial"/>
          <w:color w:val="auto"/>
        </w:rPr>
        <w:t>ижимости, р</w:t>
      </w:r>
      <w:r w:rsidRPr="0046309E">
        <w:rPr>
          <w:rFonts w:cs="Arial"/>
          <w:color w:val="auto"/>
        </w:rPr>
        <w:t>ынок строительства в южной столице претерпевает положительное оживление в текущем году: осваиваются и строятся точечные объекты недвижимости жило</w:t>
      </w:r>
      <w:r>
        <w:rPr>
          <w:rFonts w:cs="Arial"/>
          <w:color w:val="auto"/>
        </w:rPr>
        <w:t>го и коммерческого направления.</w:t>
      </w:r>
    </w:p>
    <w:p w:rsidR="00624136" w:rsidRDefault="00783608" w:rsidP="00485298">
      <w:pPr>
        <w:spacing w:after="0" w:line="360" w:lineRule="auto"/>
        <w:ind w:firstLine="284"/>
        <w:jc w:val="both"/>
        <w:rPr>
          <w:rFonts w:cs="Arial"/>
          <w:color w:val="auto"/>
        </w:rPr>
      </w:pPr>
      <w:r w:rsidRPr="0046309E">
        <w:rPr>
          <w:rFonts w:cs="Arial"/>
          <w:color w:val="auto"/>
        </w:rPr>
        <w:t xml:space="preserve">В настоящее время в городе Алматы насчитывается </w:t>
      </w:r>
      <w:r w:rsidRPr="0046309E">
        <w:rPr>
          <w:rFonts w:cs="Arial"/>
          <w:b/>
          <w:color w:val="auto"/>
        </w:rPr>
        <w:t>7 771 многоквартирных жилых домов</w:t>
      </w:r>
      <w:r w:rsidRPr="0046309E">
        <w:rPr>
          <w:rFonts w:cs="Arial"/>
          <w:color w:val="auto"/>
        </w:rPr>
        <w:t xml:space="preserve"> (объектов кондоминиума)</w:t>
      </w:r>
      <w:r>
        <w:rPr>
          <w:rFonts w:cs="Arial"/>
          <w:color w:val="auto"/>
        </w:rPr>
        <w:t>.</w:t>
      </w:r>
    </w:p>
    <w:p w:rsidR="00B453EC" w:rsidRPr="00B453EC" w:rsidRDefault="00B453EC" w:rsidP="00B453EC">
      <w:pPr>
        <w:spacing w:after="0" w:line="360" w:lineRule="auto"/>
        <w:ind w:firstLine="284"/>
        <w:jc w:val="both"/>
        <w:rPr>
          <w:rFonts w:cs="Arial"/>
          <w:i/>
          <w:color w:val="auto"/>
          <w:sz w:val="20"/>
        </w:rPr>
      </w:pPr>
      <w:r w:rsidRPr="00B453EC">
        <w:rPr>
          <w:rFonts w:cs="Arial"/>
          <w:b/>
          <w:color w:val="auto"/>
        </w:rPr>
        <w:t>Объем услуг</w:t>
      </w:r>
      <w:r w:rsidRPr="00B453EC">
        <w:rPr>
          <w:rFonts w:cs="Arial"/>
          <w:color w:val="auto"/>
        </w:rPr>
        <w:t xml:space="preserve"> в области обслуживания зданий и территорий г. Алматы </w:t>
      </w:r>
      <w:r w:rsidRPr="00B453EC">
        <w:rPr>
          <w:rFonts w:cs="Arial"/>
          <w:b/>
          <w:color w:val="auto"/>
        </w:rPr>
        <w:t>в 2012 году составил 12 468,6 млн. тенге.</w:t>
      </w:r>
      <w:r w:rsidRPr="00B453EC">
        <w:rPr>
          <w:rFonts w:cs="Arial"/>
          <w:color w:val="auto"/>
        </w:rPr>
        <w:t xml:space="preserve"> Это на 4 503 млн. тенге больше, чем в 2011 году.</w:t>
      </w:r>
    </w:p>
    <w:p w:rsidR="00783608" w:rsidRPr="00485298" w:rsidRDefault="00783608" w:rsidP="00485298">
      <w:pPr>
        <w:spacing w:after="0" w:line="360" w:lineRule="auto"/>
        <w:ind w:firstLine="284"/>
        <w:jc w:val="both"/>
        <w:rPr>
          <w:rFonts w:cs="Arial"/>
          <w:color w:val="auto"/>
        </w:rPr>
      </w:pPr>
    </w:p>
    <w:p w:rsidR="00E959CB" w:rsidRPr="007C3A34" w:rsidRDefault="00122FE2" w:rsidP="007C3A34">
      <w:pPr>
        <w:pStyle w:val="2"/>
        <w:spacing w:before="0" w:line="360" w:lineRule="auto"/>
        <w:ind w:firstLine="284"/>
        <w:jc w:val="both"/>
        <w:rPr>
          <w:rFonts w:ascii="Arial" w:hAnsi="Arial" w:cs="Arial"/>
          <w:color w:val="000000" w:themeColor="text1"/>
          <w:sz w:val="24"/>
          <w:szCs w:val="24"/>
        </w:rPr>
      </w:pPr>
      <w:bookmarkStart w:id="18" w:name="_Toc372817615"/>
      <w:r w:rsidRPr="0021574E">
        <w:rPr>
          <w:rFonts w:ascii="Arial" w:hAnsi="Arial" w:cs="Arial"/>
          <w:color w:val="000000" w:themeColor="text1"/>
          <w:sz w:val="24"/>
          <w:szCs w:val="24"/>
        </w:rPr>
        <w:t>4.2 Основные и потенциальные конкуренты</w:t>
      </w:r>
      <w:bookmarkEnd w:id="18"/>
    </w:p>
    <w:p w:rsidR="00783608" w:rsidRDefault="00C4436D" w:rsidP="00955C01">
      <w:pPr>
        <w:spacing w:after="0" w:line="360" w:lineRule="auto"/>
        <w:ind w:firstLine="284"/>
        <w:jc w:val="both"/>
        <w:rPr>
          <w:color w:val="auto"/>
        </w:rPr>
      </w:pPr>
      <w:r>
        <w:rPr>
          <w:color w:val="auto"/>
        </w:rPr>
        <w:t xml:space="preserve">Конкурентами предприятия являются компании </w:t>
      </w:r>
      <w:r w:rsidR="00783608">
        <w:rPr>
          <w:color w:val="auto"/>
        </w:rPr>
        <w:t>г. Алматы</w:t>
      </w:r>
      <w:r>
        <w:rPr>
          <w:color w:val="auto"/>
        </w:rPr>
        <w:t xml:space="preserve">, занимающиеся аналогичными услугами. </w:t>
      </w:r>
    </w:p>
    <w:p w:rsidR="00E10C49" w:rsidRPr="00B75D8D" w:rsidRDefault="00783608" w:rsidP="00E10C49">
      <w:pPr>
        <w:spacing w:after="0" w:line="360" w:lineRule="auto"/>
        <w:ind w:firstLine="284"/>
        <w:jc w:val="both"/>
      </w:pPr>
      <w:r>
        <w:rPr>
          <w:color w:val="auto"/>
        </w:rPr>
        <w:t xml:space="preserve">В г. Алматы чисткой фасадов занимается </w:t>
      </w:r>
      <w:r w:rsidR="00E10C49">
        <w:rPr>
          <w:color w:val="auto"/>
        </w:rPr>
        <w:t xml:space="preserve">множество различных предприятий. Однако стоит отметить, что это </w:t>
      </w:r>
      <w:r w:rsidR="005706AC" w:rsidRPr="00B75D8D">
        <w:t xml:space="preserve">часть из них – это </w:t>
      </w:r>
      <w:r w:rsidR="00E10C49" w:rsidRPr="00B75D8D">
        <w:t>мелкие предприятия, которые не являются прямыми конкурентами, так как занимаются этой деятельностью непрофессионально</w:t>
      </w:r>
      <w:r w:rsidR="005706AC" w:rsidRPr="00B75D8D">
        <w:t xml:space="preserve"> (судя по опросам потребителей)</w:t>
      </w:r>
      <w:r w:rsidR="00E10C49" w:rsidRPr="00B75D8D">
        <w:t>.</w:t>
      </w:r>
    </w:p>
    <w:p w:rsidR="00E10C49" w:rsidRDefault="00783608" w:rsidP="00B453EC">
      <w:pPr>
        <w:spacing w:after="0" w:line="360" w:lineRule="auto"/>
        <w:ind w:firstLine="284"/>
        <w:jc w:val="both"/>
        <w:rPr>
          <w:color w:val="auto"/>
        </w:rPr>
      </w:pPr>
      <w:r w:rsidRPr="00783608">
        <w:rPr>
          <w:color w:val="auto"/>
        </w:rPr>
        <w:t>Стоимость (цен</w:t>
      </w:r>
      <w:r>
        <w:rPr>
          <w:color w:val="auto"/>
        </w:rPr>
        <w:t>а) услуг по мытью</w:t>
      </w:r>
      <w:r w:rsidRPr="00783608">
        <w:rPr>
          <w:color w:val="auto"/>
        </w:rPr>
        <w:t xml:space="preserve"> фасадов –</w:t>
      </w:r>
      <w:r>
        <w:rPr>
          <w:color w:val="auto"/>
        </w:rPr>
        <w:t xml:space="preserve"> </w:t>
      </w:r>
      <w:r w:rsidR="00E10C49">
        <w:rPr>
          <w:color w:val="auto"/>
        </w:rPr>
        <w:t>от 15</w:t>
      </w:r>
      <w:r w:rsidRPr="00783608">
        <w:rPr>
          <w:color w:val="auto"/>
        </w:rPr>
        <w:t>0</w:t>
      </w:r>
      <w:r>
        <w:rPr>
          <w:color w:val="auto"/>
        </w:rPr>
        <w:t xml:space="preserve"> </w:t>
      </w:r>
      <w:r w:rsidRPr="00783608">
        <w:rPr>
          <w:color w:val="auto"/>
        </w:rPr>
        <w:t xml:space="preserve">тенге за квадратный метр поверхности. </w:t>
      </w:r>
    </w:p>
    <w:p w:rsidR="00E10C49" w:rsidRPr="00E10C49" w:rsidRDefault="00E10C49" w:rsidP="00E10C49">
      <w:pPr>
        <w:pStyle w:val="af0"/>
        <w:spacing w:before="120"/>
        <w:ind w:firstLine="284"/>
        <w:jc w:val="both"/>
        <w:rPr>
          <w:color w:val="auto"/>
          <w:sz w:val="20"/>
        </w:rPr>
      </w:pPr>
      <w:bookmarkStart w:id="19" w:name="_Toc372817642"/>
      <w:r w:rsidRPr="00E10C49">
        <w:rPr>
          <w:color w:val="auto"/>
          <w:sz w:val="20"/>
        </w:rPr>
        <w:t xml:space="preserve">Таблица </w:t>
      </w:r>
      <w:r w:rsidRPr="00E10C49">
        <w:rPr>
          <w:color w:val="auto"/>
          <w:sz w:val="20"/>
        </w:rPr>
        <w:fldChar w:fldCharType="begin"/>
      </w:r>
      <w:r w:rsidRPr="00E10C49">
        <w:rPr>
          <w:color w:val="auto"/>
          <w:sz w:val="20"/>
        </w:rPr>
        <w:instrText xml:space="preserve"> SEQ Таблица \* ARABIC </w:instrText>
      </w:r>
      <w:r w:rsidRPr="00E10C49">
        <w:rPr>
          <w:color w:val="auto"/>
          <w:sz w:val="20"/>
        </w:rPr>
        <w:fldChar w:fldCharType="separate"/>
      </w:r>
      <w:r w:rsidRPr="00E10C49">
        <w:rPr>
          <w:color w:val="auto"/>
          <w:sz w:val="20"/>
        </w:rPr>
        <w:t>3</w:t>
      </w:r>
      <w:r w:rsidRPr="00E10C49">
        <w:rPr>
          <w:color w:val="auto"/>
          <w:sz w:val="20"/>
        </w:rPr>
        <w:fldChar w:fldCharType="end"/>
      </w:r>
      <w:r w:rsidRPr="00E10C49">
        <w:rPr>
          <w:color w:val="auto"/>
          <w:sz w:val="20"/>
        </w:rPr>
        <w:t xml:space="preserve"> – Предприятия, предоставляющие услуги чистки фасадов</w:t>
      </w:r>
      <w:bookmarkEnd w:id="19"/>
    </w:p>
    <w:tbl>
      <w:tblPr>
        <w:tblStyle w:val="af1"/>
        <w:tblW w:w="0" w:type="auto"/>
        <w:tblLook w:val="04A0" w:firstRow="1" w:lastRow="0" w:firstColumn="1" w:lastColumn="0" w:noHBand="0" w:noVBand="1"/>
      </w:tblPr>
      <w:tblGrid>
        <w:gridCol w:w="3190"/>
        <w:gridCol w:w="2447"/>
        <w:gridCol w:w="3934"/>
      </w:tblGrid>
      <w:tr w:rsidR="00E10C49" w:rsidTr="00E10C49">
        <w:tc>
          <w:tcPr>
            <w:tcW w:w="3190" w:type="dxa"/>
            <w:shd w:val="clear" w:color="auto" w:fill="DBE5F1" w:themeFill="accent1" w:themeFillTint="33"/>
          </w:tcPr>
          <w:p w:rsidR="00E10C49" w:rsidRPr="00E10C49" w:rsidRDefault="00E10C49" w:rsidP="00E10C49">
            <w:pPr>
              <w:rPr>
                <w:rFonts w:eastAsia="Times New Roman" w:cs="Arial"/>
                <w:b/>
                <w:color w:val="auto"/>
                <w:sz w:val="20"/>
                <w:szCs w:val="20"/>
                <w:lang w:eastAsia="ru-RU"/>
              </w:rPr>
            </w:pPr>
            <w:r>
              <w:rPr>
                <w:rFonts w:eastAsia="Times New Roman" w:cs="Arial"/>
                <w:b/>
                <w:color w:val="auto"/>
                <w:sz w:val="20"/>
                <w:szCs w:val="20"/>
                <w:lang w:eastAsia="ru-RU"/>
              </w:rPr>
              <w:t>Наименование конкурента</w:t>
            </w:r>
          </w:p>
        </w:tc>
        <w:tc>
          <w:tcPr>
            <w:tcW w:w="2447" w:type="dxa"/>
            <w:shd w:val="clear" w:color="auto" w:fill="DBE5F1" w:themeFill="accent1" w:themeFillTint="33"/>
          </w:tcPr>
          <w:p w:rsidR="00E10C49" w:rsidRPr="00E10C49" w:rsidRDefault="00E10C49" w:rsidP="00E10C49">
            <w:pPr>
              <w:jc w:val="center"/>
              <w:rPr>
                <w:rFonts w:eastAsia="Times New Roman" w:cs="Arial"/>
                <w:b/>
                <w:color w:val="auto"/>
                <w:sz w:val="20"/>
                <w:szCs w:val="20"/>
                <w:lang w:eastAsia="ru-RU"/>
              </w:rPr>
            </w:pPr>
            <w:r>
              <w:rPr>
                <w:rFonts w:eastAsia="Times New Roman" w:cs="Arial"/>
                <w:b/>
                <w:color w:val="auto"/>
                <w:sz w:val="20"/>
                <w:szCs w:val="20"/>
                <w:lang w:eastAsia="ru-RU"/>
              </w:rPr>
              <w:t>Стоимость услуг, тенге за м2</w:t>
            </w:r>
          </w:p>
        </w:tc>
        <w:tc>
          <w:tcPr>
            <w:tcW w:w="3934" w:type="dxa"/>
            <w:shd w:val="clear" w:color="auto" w:fill="DBE5F1" w:themeFill="accent1" w:themeFillTint="33"/>
          </w:tcPr>
          <w:p w:rsidR="00E10C49" w:rsidRPr="00E10C49" w:rsidRDefault="00E10C49" w:rsidP="00E10C49">
            <w:pPr>
              <w:jc w:val="center"/>
              <w:rPr>
                <w:rFonts w:eastAsia="Times New Roman" w:cs="Arial"/>
                <w:b/>
                <w:color w:val="auto"/>
                <w:sz w:val="20"/>
                <w:szCs w:val="20"/>
                <w:lang w:eastAsia="ru-RU"/>
              </w:rPr>
            </w:pPr>
            <w:r>
              <w:rPr>
                <w:rFonts w:eastAsia="Times New Roman" w:cs="Arial"/>
                <w:b/>
                <w:color w:val="auto"/>
                <w:sz w:val="20"/>
                <w:szCs w:val="20"/>
                <w:lang w:eastAsia="ru-RU"/>
              </w:rPr>
              <w:t>Местоположение</w:t>
            </w:r>
          </w:p>
        </w:tc>
      </w:tr>
      <w:tr w:rsidR="00E10C49" w:rsidTr="00E10C49">
        <w:tc>
          <w:tcPr>
            <w:tcW w:w="3190" w:type="dxa"/>
          </w:tcPr>
          <w:p w:rsidR="00E10C49" w:rsidRPr="00E10C49" w:rsidRDefault="00E10C49" w:rsidP="00E10C49">
            <w:pPr>
              <w:rPr>
                <w:rFonts w:eastAsia="Times New Roman" w:cs="Arial"/>
                <w:color w:val="auto"/>
                <w:sz w:val="20"/>
                <w:szCs w:val="20"/>
                <w:lang w:eastAsia="ru-RU"/>
              </w:rPr>
            </w:pPr>
            <w:r w:rsidRPr="00E10C49">
              <w:rPr>
                <w:rFonts w:eastAsia="Times New Roman" w:cs="Arial"/>
                <w:color w:val="auto"/>
                <w:sz w:val="20"/>
                <w:szCs w:val="20"/>
                <w:lang w:eastAsia="ru-RU"/>
              </w:rPr>
              <w:t>ТОО «КазКлинингГрупп»</w:t>
            </w:r>
          </w:p>
        </w:tc>
        <w:tc>
          <w:tcPr>
            <w:tcW w:w="2447" w:type="dxa"/>
          </w:tcPr>
          <w:p w:rsidR="00E10C49" w:rsidRPr="00E10C49" w:rsidRDefault="00E10C49" w:rsidP="00E10C49">
            <w:pPr>
              <w:jc w:val="center"/>
              <w:rPr>
                <w:rFonts w:eastAsia="Times New Roman" w:cs="Arial"/>
                <w:color w:val="auto"/>
                <w:sz w:val="20"/>
                <w:szCs w:val="20"/>
                <w:lang w:eastAsia="ru-RU"/>
              </w:rPr>
            </w:pPr>
            <w:r w:rsidRPr="00E10C49">
              <w:rPr>
                <w:rFonts w:eastAsia="Times New Roman" w:cs="Arial"/>
                <w:color w:val="auto"/>
                <w:sz w:val="20"/>
                <w:szCs w:val="20"/>
                <w:lang w:eastAsia="ru-RU"/>
              </w:rPr>
              <w:t>300</w:t>
            </w:r>
          </w:p>
        </w:tc>
        <w:tc>
          <w:tcPr>
            <w:tcW w:w="3934" w:type="dxa"/>
          </w:tcPr>
          <w:p w:rsidR="00E10C49" w:rsidRPr="00E10C49" w:rsidRDefault="00E10C49" w:rsidP="00E10C49">
            <w:pPr>
              <w:rPr>
                <w:rFonts w:eastAsia="Times New Roman" w:cs="Arial"/>
                <w:color w:val="auto"/>
                <w:sz w:val="20"/>
                <w:szCs w:val="20"/>
                <w:lang w:eastAsia="ru-RU"/>
              </w:rPr>
            </w:pPr>
            <w:r w:rsidRPr="00E10C49">
              <w:rPr>
                <w:rFonts w:eastAsia="Times New Roman" w:cs="Arial"/>
                <w:color w:val="auto"/>
                <w:sz w:val="20"/>
                <w:szCs w:val="20"/>
                <w:lang w:eastAsia="ru-RU"/>
              </w:rPr>
              <w:t>ул. Рыскулова 143</w:t>
            </w:r>
            <w:r>
              <w:rPr>
                <w:rFonts w:eastAsia="Times New Roman" w:cs="Arial"/>
                <w:color w:val="auto"/>
                <w:sz w:val="20"/>
                <w:szCs w:val="20"/>
                <w:lang w:eastAsia="ru-RU"/>
              </w:rPr>
              <w:t>В тц «Домиллион» блок А3 офис 5</w:t>
            </w:r>
          </w:p>
        </w:tc>
      </w:tr>
      <w:tr w:rsidR="00E10C49" w:rsidTr="00E10C49">
        <w:tc>
          <w:tcPr>
            <w:tcW w:w="3190" w:type="dxa"/>
          </w:tcPr>
          <w:p w:rsidR="00E10C49" w:rsidRPr="00E10C49" w:rsidRDefault="00E10C49" w:rsidP="00E10C49">
            <w:pPr>
              <w:rPr>
                <w:rFonts w:eastAsia="Times New Roman" w:cs="Arial"/>
                <w:color w:val="auto"/>
                <w:sz w:val="20"/>
                <w:szCs w:val="20"/>
                <w:lang w:eastAsia="ru-RU"/>
              </w:rPr>
            </w:pPr>
            <w:r>
              <w:rPr>
                <w:rFonts w:eastAsia="Times New Roman" w:cs="Arial"/>
                <w:color w:val="auto"/>
                <w:sz w:val="20"/>
                <w:szCs w:val="20"/>
                <w:lang w:eastAsia="ru-RU"/>
              </w:rPr>
              <w:t>ТОО «Вертикаль – мастер»</w:t>
            </w:r>
          </w:p>
        </w:tc>
        <w:tc>
          <w:tcPr>
            <w:tcW w:w="2447" w:type="dxa"/>
          </w:tcPr>
          <w:p w:rsidR="00E10C49" w:rsidRPr="00E10C49" w:rsidRDefault="00E10C49" w:rsidP="00E10C49">
            <w:pPr>
              <w:jc w:val="center"/>
              <w:rPr>
                <w:rFonts w:eastAsia="Times New Roman" w:cs="Arial"/>
                <w:color w:val="auto"/>
                <w:sz w:val="20"/>
                <w:szCs w:val="20"/>
                <w:lang w:eastAsia="ru-RU"/>
              </w:rPr>
            </w:pPr>
            <w:r>
              <w:rPr>
                <w:rFonts w:eastAsia="Times New Roman" w:cs="Arial"/>
                <w:color w:val="auto"/>
                <w:sz w:val="20"/>
                <w:szCs w:val="20"/>
                <w:lang w:eastAsia="ru-RU"/>
              </w:rPr>
              <w:t>150</w:t>
            </w:r>
          </w:p>
        </w:tc>
        <w:tc>
          <w:tcPr>
            <w:tcW w:w="3934" w:type="dxa"/>
          </w:tcPr>
          <w:p w:rsidR="00E10C49" w:rsidRPr="00E10C49" w:rsidRDefault="00E10C49" w:rsidP="00E10C49">
            <w:pPr>
              <w:rPr>
                <w:rFonts w:eastAsia="Times New Roman" w:cs="Arial"/>
                <w:color w:val="auto"/>
                <w:sz w:val="20"/>
                <w:szCs w:val="20"/>
                <w:lang w:eastAsia="ru-RU"/>
              </w:rPr>
            </w:pPr>
            <w:r w:rsidRPr="00E10C49">
              <w:rPr>
                <w:rFonts w:eastAsia="Times New Roman" w:cs="Arial"/>
                <w:color w:val="auto"/>
                <w:sz w:val="20"/>
                <w:szCs w:val="20"/>
                <w:lang w:eastAsia="ru-RU"/>
              </w:rPr>
              <w:t xml:space="preserve">ул. </w:t>
            </w:r>
            <w:r>
              <w:rPr>
                <w:rFonts w:eastAsia="Times New Roman" w:cs="Arial"/>
                <w:color w:val="auto"/>
                <w:sz w:val="20"/>
                <w:szCs w:val="20"/>
                <w:lang w:eastAsia="ru-RU"/>
              </w:rPr>
              <w:t>Джандосова д. 28 цокольный этаж</w:t>
            </w:r>
          </w:p>
        </w:tc>
      </w:tr>
      <w:tr w:rsidR="00E10C49" w:rsidTr="00E10C49">
        <w:tc>
          <w:tcPr>
            <w:tcW w:w="3190" w:type="dxa"/>
          </w:tcPr>
          <w:p w:rsidR="00E10C49" w:rsidRPr="00E10C49" w:rsidRDefault="00E10C49" w:rsidP="00E10C49">
            <w:pPr>
              <w:rPr>
                <w:rFonts w:eastAsia="Times New Roman" w:cs="Arial"/>
                <w:color w:val="auto"/>
                <w:sz w:val="20"/>
                <w:szCs w:val="20"/>
                <w:lang w:eastAsia="ru-RU"/>
              </w:rPr>
            </w:pPr>
            <w:r>
              <w:rPr>
                <w:rFonts w:eastAsia="Times New Roman" w:cs="Arial"/>
                <w:color w:val="auto"/>
                <w:sz w:val="20"/>
                <w:szCs w:val="20"/>
                <w:lang w:eastAsia="ru-RU"/>
              </w:rPr>
              <w:t>ТОО «Престиж»</w:t>
            </w:r>
          </w:p>
        </w:tc>
        <w:tc>
          <w:tcPr>
            <w:tcW w:w="2447" w:type="dxa"/>
          </w:tcPr>
          <w:p w:rsidR="00E10C49" w:rsidRPr="00E10C49" w:rsidRDefault="00E10C49" w:rsidP="00E10C49">
            <w:pPr>
              <w:jc w:val="center"/>
              <w:rPr>
                <w:rFonts w:eastAsia="Times New Roman" w:cs="Arial"/>
                <w:color w:val="auto"/>
                <w:sz w:val="20"/>
                <w:szCs w:val="20"/>
                <w:lang w:eastAsia="ru-RU"/>
              </w:rPr>
            </w:pPr>
            <w:r>
              <w:rPr>
                <w:rFonts w:eastAsia="Times New Roman" w:cs="Arial"/>
                <w:color w:val="auto"/>
                <w:sz w:val="20"/>
                <w:szCs w:val="20"/>
                <w:lang w:eastAsia="ru-RU"/>
              </w:rPr>
              <w:t>90</w:t>
            </w:r>
          </w:p>
        </w:tc>
        <w:tc>
          <w:tcPr>
            <w:tcW w:w="3934" w:type="dxa"/>
          </w:tcPr>
          <w:p w:rsidR="00E10C49" w:rsidRPr="00E10C49" w:rsidRDefault="00E10C49" w:rsidP="00E10C49">
            <w:pPr>
              <w:rPr>
                <w:rFonts w:eastAsia="Times New Roman" w:cs="Arial"/>
                <w:color w:val="auto"/>
                <w:sz w:val="20"/>
                <w:szCs w:val="20"/>
                <w:lang w:eastAsia="ru-RU"/>
              </w:rPr>
            </w:pPr>
            <w:r>
              <w:rPr>
                <w:rFonts w:eastAsia="Times New Roman" w:cs="Arial"/>
                <w:color w:val="auto"/>
                <w:sz w:val="20"/>
                <w:szCs w:val="20"/>
                <w:lang w:eastAsia="ru-RU"/>
              </w:rPr>
              <w:t>ул. Кабанбай батыра,</w:t>
            </w:r>
            <w:r w:rsidRPr="00E10C49">
              <w:rPr>
                <w:rFonts w:eastAsia="Times New Roman" w:cs="Arial"/>
                <w:color w:val="auto"/>
                <w:sz w:val="20"/>
                <w:szCs w:val="20"/>
                <w:lang w:eastAsia="ru-RU"/>
              </w:rPr>
              <w:t>17</w:t>
            </w:r>
          </w:p>
        </w:tc>
      </w:tr>
      <w:tr w:rsidR="00E10C49" w:rsidTr="00E10C49">
        <w:tc>
          <w:tcPr>
            <w:tcW w:w="3190" w:type="dxa"/>
          </w:tcPr>
          <w:p w:rsidR="00E10C49" w:rsidRPr="00E10C49" w:rsidRDefault="00E10C49" w:rsidP="00E10C49">
            <w:pPr>
              <w:rPr>
                <w:rFonts w:eastAsia="Times New Roman" w:cs="Arial"/>
                <w:color w:val="auto"/>
                <w:sz w:val="20"/>
                <w:szCs w:val="20"/>
                <w:lang w:eastAsia="ru-RU"/>
              </w:rPr>
            </w:pPr>
            <w:r w:rsidRPr="00E10C49">
              <w:rPr>
                <w:rFonts w:eastAsia="Times New Roman" w:cs="Arial"/>
                <w:color w:val="auto"/>
                <w:sz w:val="20"/>
                <w:szCs w:val="20"/>
                <w:lang w:eastAsia="ru-RU"/>
              </w:rPr>
              <w:t>ИП «Чистый город»</w:t>
            </w:r>
          </w:p>
        </w:tc>
        <w:tc>
          <w:tcPr>
            <w:tcW w:w="2447" w:type="dxa"/>
          </w:tcPr>
          <w:p w:rsidR="00E10C49" w:rsidRPr="00E10C49" w:rsidRDefault="00E10C49" w:rsidP="00E10C49">
            <w:pPr>
              <w:jc w:val="center"/>
              <w:rPr>
                <w:rFonts w:eastAsia="Times New Roman" w:cs="Arial"/>
                <w:color w:val="auto"/>
                <w:sz w:val="20"/>
                <w:szCs w:val="20"/>
                <w:lang w:eastAsia="ru-RU"/>
              </w:rPr>
            </w:pPr>
            <w:r>
              <w:rPr>
                <w:rFonts w:eastAsia="Times New Roman" w:cs="Arial"/>
                <w:color w:val="auto"/>
                <w:sz w:val="20"/>
                <w:szCs w:val="20"/>
                <w:lang w:eastAsia="ru-RU"/>
              </w:rPr>
              <w:t>130</w:t>
            </w:r>
          </w:p>
        </w:tc>
        <w:tc>
          <w:tcPr>
            <w:tcW w:w="3934" w:type="dxa"/>
          </w:tcPr>
          <w:p w:rsidR="00E10C49" w:rsidRPr="00E10C49" w:rsidRDefault="00E10C49" w:rsidP="00E10C49">
            <w:pPr>
              <w:rPr>
                <w:rFonts w:eastAsia="Times New Roman" w:cs="Arial"/>
                <w:color w:val="auto"/>
                <w:sz w:val="20"/>
                <w:szCs w:val="20"/>
                <w:lang w:eastAsia="ru-RU"/>
              </w:rPr>
            </w:pPr>
            <w:r>
              <w:rPr>
                <w:rFonts w:eastAsia="Times New Roman" w:cs="Arial"/>
                <w:color w:val="auto"/>
                <w:sz w:val="20"/>
                <w:szCs w:val="20"/>
                <w:lang w:eastAsia="ru-RU"/>
              </w:rPr>
              <w:t>мкрн Айнабулак 4 Дом 169,</w:t>
            </w:r>
            <w:r w:rsidRPr="00E10C49">
              <w:rPr>
                <w:rFonts w:eastAsia="Times New Roman" w:cs="Arial"/>
                <w:color w:val="auto"/>
                <w:sz w:val="20"/>
                <w:szCs w:val="20"/>
                <w:lang w:eastAsia="ru-RU"/>
              </w:rPr>
              <w:t xml:space="preserve"> 24</w:t>
            </w:r>
          </w:p>
        </w:tc>
      </w:tr>
      <w:tr w:rsidR="00E10C49" w:rsidTr="00E10C49">
        <w:tc>
          <w:tcPr>
            <w:tcW w:w="3190" w:type="dxa"/>
          </w:tcPr>
          <w:p w:rsidR="00E10C49" w:rsidRPr="00E10C49" w:rsidRDefault="00E10C49" w:rsidP="00E10C49">
            <w:pPr>
              <w:rPr>
                <w:rFonts w:eastAsia="Times New Roman" w:cs="Arial"/>
                <w:color w:val="auto"/>
                <w:sz w:val="20"/>
                <w:szCs w:val="20"/>
                <w:lang w:eastAsia="ru-RU"/>
              </w:rPr>
            </w:pPr>
            <w:r>
              <w:rPr>
                <w:rFonts w:eastAsia="Times New Roman" w:cs="Arial"/>
                <w:color w:val="auto"/>
                <w:sz w:val="20"/>
                <w:szCs w:val="20"/>
                <w:lang w:eastAsia="ru-RU"/>
              </w:rPr>
              <w:t>ТОО «</w:t>
            </w:r>
            <w:r w:rsidRPr="00E10C49">
              <w:rPr>
                <w:rFonts w:eastAsia="Times New Roman" w:cs="Arial"/>
                <w:color w:val="auto"/>
                <w:sz w:val="20"/>
                <w:szCs w:val="20"/>
                <w:lang w:eastAsia="ru-RU"/>
              </w:rPr>
              <w:t>ББалтек</w:t>
            </w:r>
            <w:r>
              <w:rPr>
                <w:rFonts w:eastAsia="Times New Roman" w:cs="Arial"/>
                <w:color w:val="auto"/>
                <w:sz w:val="20"/>
                <w:szCs w:val="20"/>
                <w:lang w:eastAsia="ru-RU"/>
              </w:rPr>
              <w:t>»</w:t>
            </w:r>
          </w:p>
        </w:tc>
        <w:tc>
          <w:tcPr>
            <w:tcW w:w="2447" w:type="dxa"/>
          </w:tcPr>
          <w:p w:rsidR="00E10C49" w:rsidRPr="00E10C49" w:rsidRDefault="00E10C49" w:rsidP="00E10C49">
            <w:pPr>
              <w:jc w:val="center"/>
              <w:rPr>
                <w:rFonts w:eastAsia="Times New Roman" w:cs="Arial"/>
                <w:color w:val="auto"/>
                <w:sz w:val="20"/>
                <w:szCs w:val="20"/>
                <w:lang w:eastAsia="ru-RU"/>
              </w:rPr>
            </w:pPr>
            <w:r>
              <w:rPr>
                <w:rFonts w:eastAsia="Times New Roman" w:cs="Arial"/>
                <w:color w:val="auto"/>
                <w:sz w:val="20"/>
                <w:szCs w:val="20"/>
                <w:lang w:eastAsia="ru-RU"/>
              </w:rPr>
              <w:t>150</w:t>
            </w:r>
          </w:p>
        </w:tc>
        <w:tc>
          <w:tcPr>
            <w:tcW w:w="3934" w:type="dxa"/>
          </w:tcPr>
          <w:p w:rsidR="00E10C49" w:rsidRPr="00E10C49" w:rsidRDefault="00E10C49" w:rsidP="00E10C49">
            <w:pPr>
              <w:rPr>
                <w:rFonts w:eastAsia="Times New Roman" w:cs="Arial"/>
                <w:color w:val="auto"/>
                <w:sz w:val="20"/>
                <w:szCs w:val="20"/>
                <w:lang w:eastAsia="ru-RU"/>
              </w:rPr>
            </w:pPr>
            <w:r w:rsidRPr="00E10C49">
              <w:rPr>
                <w:rFonts w:eastAsia="Times New Roman" w:cs="Arial"/>
                <w:color w:val="auto"/>
                <w:sz w:val="20"/>
                <w:szCs w:val="20"/>
                <w:lang w:eastAsia="ru-RU"/>
              </w:rPr>
              <w:t>мкр. Самал-2 дом.56а оф.601</w:t>
            </w:r>
          </w:p>
        </w:tc>
      </w:tr>
      <w:tr w:rsidR="00E10C49" w:rsidTr="00E10C49">
        <w:tc>
          <w:tcPr>
            <w:tcW w:w="3190" w:type="dxa"/>
          </w:tcPr>
          <w:p w:rsidR="00E10C49" w:rsidRPr="00E10C49" w:rsidRDefault="00B1368D" w:rsidP="00E10C49">
            <w:pPr>
              <w:rPr>
                <w:rFonts w:eastAsia="Times New Roman" w:cs="Arial"/>
                <w:color w:val="auto"/>
                <w:sz w:val="20"/>
                <w:szCs w:val="20"/>
                <w:lang w:eastAsia="ru-RU"/>
              </w:rPr>
            </w:pPr>
            <w:r w:rsidRPr="00B1368D">
              <w:rPr>
                <w:rFonts w:eastAsia="Times New Roman" w:cs="Arial"/>
                <w:color w:val="auto"/>
                <w:sz w:val="20"/>
                <w:szCs w:val="20"/>
                <w:lang w:eastAsia="ru-RU"/>
              </w:rPr>
              <w:t xml:space="preserve">ИП </w:t>
            </w:r>
            <w:r>
              <w:rPr>
                <w:rFonts w:eastAsia="Times New Roman" w:cs="Arial"/>
                <w:color w:val="auto"/>
                <w:sz w:val="20"/>
                <w:szCs w:val="20"/>
                <w:lang w:eastAsia="ru-RU"/>
              </w:rPr>
              <w:t>«</w:t>
            </w:r>
            <w:r w:rsidRPr="00B1368D">
              <w:rPr>
                <w:rFonts w:eastAsia="Times New Roman" w:cs="Arial"/>
                <w:color w:val="auto"/>
                <w:sz w:val="20"/>
                <w:szCs w:val="20"/>
                <w:lang w:eastAsia="ru-RU"/>
              </w:rPr>
              <w:t>H.S.Construction</w:t>
            </w:r>
            <w:r>
              <w:rPr>
                <w:rFonts w:eastAsia="Times New Roman" w:cs="Arial"/>
                <w:color w:val="auto"/>
                <w:sz w:val="20"/>
                <w:szCs w:val="20"/>
                <w:lang w:eastAsia="ru-RU"/>
              </w:rPr>
              <w:t>»</w:t>
            </w:r>
          </w:p>
        </w:tc>
        <w:tc>
          <w:tcPr>
            <w:tcW w:w="2447" w:type="dxa"/>
          </w:tcPr>
          <w:p w:rsidR="00E10C49" w:rsidRPr="00E10C49" w:rsidRDefault="00B1368D" w:rsidP="00E10C49">
            <w:pPr>
              <w:jc w:val="center"/>
              <w:rPr>
                <w:rFonts w:eastAsia="Times New Roman" w:cs="Arial"/>
                <w:color w:val="auto"/>
                <w:sz w:val="20"/>
                <w:szCs w:val="20"/>
                <w:lang w:eastAsia="ru-RU"/>
              </w:rPr>
            </w:pPr>
            <w:r>
              <w:rPr>
                <w:rFonts w:eastAsia="Times New Roman" w:cs="Arial"/>
                <w:color w:val="auto"/>
                <w:sz w:val="20"/>
                <w:szCs w:val="20"/>
                <w:lang w:eastAsia="ru-RU"/>
              </w:rPr>
              <w:t>150</w:t>
            </w:r>
          </w:p>
        </w:tc>
        <w:tc>
          <w:tcPr>
            <w:tcW w:w="3934" w:type="dxa"/>
          </w:tcPr>
          <w:p w:rsidR="00E10C49" w:rsidRPr="00E10C49" w:rsidRDefault="00B1368D" w:rsidP="00E10C49">
            <w:pPr>
              <w:rPr>
                <w:rFonts w:eastAsia="Times New Roman" w:cs="Arial"/>
                <w:color w:val="auto"/>
                <w:sz w:val="20"/>
                <w:szCs w:val="20"/>
                <w:lang w:eastAsia="ru-RU"/>
              </w:rPr>
            </w:pPr>
            <w:r w:rsidRPr="00B1368D">
              <w:rPr>
                <w:rFonts w:eastAsia="Times New Roman" w:cs="Arial"/>
                <w:color w:val="auto"/>
                <w:sz w:val="20"/>
                <w:szCs w:val="20"/>
                <w:lang w:eastAsia="ru-RU"/>
              </w:rPr>
              <w:t>ул.Жибек Жолы 50, офис 115</w:t>
            </w:r>
          </w:p>
        </w:tc>
      </w:tr>
      <w:tr w:rsidR="00E10C49" w:rsidTr="00E10C49">
        <w:tc>
          <w:tcPr>
            <w:tcW w:w="3190" w:type="dxa"/>
          </w:tcPr>
          <w:p w:rsidR="00E10C49" w:rsidRPr="00E10C49" w:rsidRDefault="00B1368D" w:rsidP="00E10C49">
            <w:pPr>
              <w:rPr>
                <w:rFonts w:eastAsia="Times New Roman" w:cs="Arial"/>
                <w:color w:val="auto"/>
                <w:sz w:val="20"/>
                <w:szCs w:val="20"/>
                <w:lang w:eastAsia="ru-RU"/>
              </w:rPr>
            </w:pPr>
            <w:r w:rsidRPr="00B1368D">
              <w:rPr>
                <w:rFonts w:eastAsia="Times New Roman" w:cs="Arial"/>
                <w:color w:val="auto"/>
                <w:sz w:val="20"/>
                <w:szCs w:val="20"/>
                <w:lang w:eastAsia="ru-RU"/>
              </w:rPr>
              <w:t>ТОО "Cleanlife"</w:t>
            </w:r>
          </w:p>
        </w:tc>
        <w:tc>
          <w:tcPr>
            <w:tcW w:w="2447" w:type="dxa"/>
          </w:tcPr>
          <w:p w:rsidR="00E10C49" w:rsidRPr="00E10C49" w:rsidRDefault="00B1368D" w:rsidP="00E10C49">
            <w:pPr>
              <w:jc w:val="center"/>
              <w:rPr>
                <w:rFonts w:eastAsia="Times New Roman" w:cs="Arial"/>
                <w:color w:val="auto"/>
                <w:sz w:val="20"/>
                <w:szCs w:val="20"/>
                <w:lang w:eastAsia="ru-RU"/>
              </w:rPr>
            </w:pPr>
            <w:r>
              <w:rPr>
                <w:rFonts w:eastAsia="Times New Roman" w:cs="Arial"/>
                <w:color w:val="auto"/>
                <w:sz w:val="20"/>
                <w:szCs w:val="20"/>
                <w:lang w:eastAsia="ru-RU"/>
              </w:rPr>
              <w:t>200</w:t>
            </w:r>
          </w:p>
        </w:tc>
        <w:tc>
          <w:tcPr>
            <w:tcW w:w="3934" w:type="dxa"/>
          </w:tcPr>
          <w:p w:rsidR="00E10C49" w:rsidRPr="00E10C49" w:rsidRDefault="00B1368D" w:rsidP="00E10C49">
            <w:pPr>
              <w:rPr>
                <w:rFonts w:eastAsia="Times New Roman" w:cs="Arial"/>
                <w:color w:val="auto"/>
                <w:sz w:val="20"/>
                <w:szCs w:val="20"/>
                <w:lang w:eastAsia="ru-RU"/>
              </w:rPr>
            </w:pPr>
            <w:r w:rsidRPr="00B1368D">
              <w:rPr>
                <w:rFonts w:eastAsia="Times New Roman" w:cs="Arial"/>
                <w:color w:val="auto"/>
                <w:sz w:val="20"/>
                <w:szCs w:val="20"/>
                <w:lang w:eastAsia="ru-RU"/>
              </w:rPr>
              <w:t>ул. Фурманова 103, офис 424</w:t>
            </w:r>
          </w:p>
        </w:tc>
      </w:tr>
      <w:tr w:rsidR="00B1368D" w:rsidTr="00E10C49">
        <w:tc>
          <w:tcPr>
            <w:tcW w:w="3190" w:type="dxa"/>
          </w:tcPr>
          <w:p w:rsidR="00B1368D" w:rsidRPr="00B1368D" w:rsidRDefault="00B1368D" w:rsidP="00E10C49">
            <w:pPr>
              <w:rPr>
                <w:rFonts w:eastAsia="Times New Roman" w:cs="Arial"/>
                <w:color w:val="auto"/>
                <w:sz w:val="20"/>
                <w:szCs w:val="20"/>
                <w:lang w:eastAsia="ru-RU"/>
              </w:rPr>
            </w:pPr>
            <w:r w:rsidRPr="00B1368D">
              <w:rPr>
                <w:rFonts w:eastAsia="Times New Roman" w:cs="Arial"/>
                <w:color w:val="auto"/>
                <w:sz w:val="20"/>
                <w:szCs w:val="20"/>
                <w:lang w:eastAsia="ru-RU"/>
              </w:rPr>
              <w:t>ИП «Djentachi» (Джентачи)</w:t>
            </w:r>
          </w:p>
        </w:tc>
        <w:tc>
          <w:tcPr>
            <w:tcW w:w="2447" w:type="dxa"/>
          </w:tcPr>
          <w:p w:rsidR="00B1368D" w:rsidRDefault="00B1368D" w:rsidP="00E10C49">
            <w:pPr>
              <w:jc w:val="center"/>
              <w:rPr>
                <w:rFonts w:eastAsia="Times New Roman" w:cs="Arial"/>
                <w:color w:val="auto"/>
                <w:sz w:val="20"/>
                <w:szCs w:val="20"/>
                <w:lang w:eastAsia="ru-RU"/>
              </w:rPr>
            </w:pPr>
            <w:r>
              <w:rPr>
                <w:rFonts w:eastAsia="Times New Roman" w:cs="Arial"/>
                <w:color w:val="auto"/>
                <w:sz w:val="20"/>
                <w:szCs w:val="20"/>
                <w:lang w:eastAsia="ru-RU"/>
              </w:rPr>
              <w:t>150</w:t>
            </w:r>
          </w:p>
        </w:tc>
        <w:tc>
          <w:tcPr>
            <w:tcW w:w="3934" w:type="dxa"/>
          </w:tcPr>
          <w:p w:rsidR="00B1368D" w:rsidRPr="00B1368D" w:rsidRDefault="00B1368D" w:rsidP="00E10C49">
            <w:pPr>
              <w:rPr>
                <w:rFonts w:eastAsia="Times New Roman" w:cs="Arial"/>
                <w:color w:val="auto"/>
                <w:sz w:val="20"/>
                <w:szCs w:val="20"/>
                <w:lang w:eastAsia="ru-RU"/>
              </w:rPr>
            </w:pPr>
            <w:r>
              <w:rPr>
                <w:rFonts w:eastAsia="Times New Roman" w:cs="Arial"/>
                <w:color w:val="auto"/>
                <w:sz w:val="20"/>
                <w:szCs w:val="20"/>
                <w:lang w:eastAsia="ru-RU"/>
              </w:rPr>
              <w:t>ул. Таугуль 3, дм. 73 оф. 8</w:t>
            </w:r>
          </w:p>
        </w:tc>
      </w:tr>
    </w:tbl>
    <w:p w:rsidR="00E10C49" w:rsidRDefault="00E10C49" w:rsidP="00B1368D">
      <w:pPr>
        <w:spacing w:after="0" w:line="360" w:lineRule="auto"/>
        <w:jc w:val="both"/>
        <w:rPr>
          <w:rFonts w:cs="Arial"/>
          <w:color w:val="auto"/>
        </w:rPr>
      </w:pPr>
    </w:p>
    <w:p w:rsidR="00783608" w:rsidRDefault="00632EDD" w:rsidP="00783608">
      <w:pPr>
        <w:spacing w:after="0" w:line="360" w:lineRule="auto"/>
        <w:ind w:firstLine="284"/>
        <w:jc w:val="both"/>
        <w:rPr>
          <w:rFonts w:cs="Arial"/>
          <w:color w:val="auto"/>
        </w:rPr>
      </w:pPr>
      <w:r w:rsidRPr="00632EDD">
        <w:rPr>
          <w:rFonts w:cs="Arial"/>
          <w:color w:val="auto"/>
        </w:rPr>
        <w:t>Основными преимуществами соз</w:t>
      </w:r>
      <w:r w:rsidR="00783608">
        <w:rPr>
          <w:rFonts w:cs="Arial"/>
          <w:color w:val="auto"/>
        </w:rPr>
        <w:t>даваемого предприятия являются:</w:t>
      </w:r>
    </w:p>
    <w:p w:rsidR="00783608" w:rsidRDefault="00783608" w:rsidP="00783608">
      <w:pPr>
        <w:spacing w:after="0" w:line="360" w:lineRule="auto"/>
        <w:ind w:firstLine="284"/>
        <w:jc w:val="both"/>
        <w:rPr>
          <w:rFonts w:cs="Arial"/>
          <w:color w:val="auto"/>
        </w:rPr>
      </w:pPr>
      <w:r>
        <w:rPr>
          <w:rFonts w:cs="Arial"/>
          <w:color w:val="auto"/>
        </w:rPr>
        <w:t xml:space="preserve">- </w:t>
      </w:r>
      <w:r w:rsidRPr="00783608">
        <w:rPr>
          <w:rFonts w:cs="Arial"/>
          <w:color w:val="auto"/>
        </w:rPr>
        <w:t>оперативность и скорость мытья фасадо</w:t>
      </w:r>
      <w:r>
        <w:rPr>
          <w:rFonts w:cs="Arial"/>
          <w:color w:val="auto"/>
        </w:rPr>
        <w:t>в;</w:t>
      </w:r>
    </w:p>
    <w:p w:rsidR="00783608" w:rsidRDefault="00783608" w:rsidP="00783608">
      <w:pPr>
        <w:spacing w:after="0" w:line="360" w:lineRule="auto"/>
        <w:ind w:firstLine="284"/>
        <w:jc w:val="both"/>
        <w:rPr>
          <w:rFonts w:cs="Arial"/>
          <w:color w:val="auto"/>
        </w:rPr>
      </w:pPr>
      <w:r>
        <w:rPr>
          <w:rFonts w:cs="Arial"/>
          <w:color w:val="auto"/>
        </w:rPr>
        <w:t xml:space="preserve">- </w:t>
      </w:r>
      <w:r w:rsidRPr="00783608">
        <w:rPr>
          <w:rFonts w:cs="Arial"/>
          <w:color w:val="auto"/>
        </w:rPr>
        <w:t xml:space="preserve">полное отсутствие риска повреждения поверхности </w:t>
      </w:r>
      <w:r>
        <w:rPr>
          <w:rFonts w:cs="Arial"/>
          <w:color w:val="auto"/>
        </w:rPr>
        <w:t>здания;</w:t>
      </w:r>
    </w:p>
    <w:p w:rsidR="00783608" w:rsidRDefault="00783608" w:rsidP="00783608">
      <w:pPr>
        <w:spacing w:after="0" w:line="360" w:lineRule="auto"/>
        <w:ind w:firstLine="284"/>
        <w:jc w:val="both"/>
        <w:rPr>
          <w:rFonts w:cs="Arial"/>
          <w:color w:val="auto"/>
        </w:rPr>
      </w:pPr>
      <w:r>
        <w:rPr>
          <w:rFonts w:cs="Arial"/>
          <w:color w:val="auto"/>
        </w:rPr>
        <w:t xml:space="preserve">- </w:t>
      </w:r>
      <w:r w:rsidRPr="00783608">
        <w:rPr>
          <w:rFonts w:cs="Arial"/>
          <w:color w:val="auto"/>
        </w:rPr>
        <w:t>безупречн</w:t>
      </w:r>
      <w:r>
        <w:rPr>
          <w:rFonts w:cs="Arial"/>
          <w:color w:val="auto"/>
        </w:rPr>
        <w:t>ое качество выполненной работы;</w:t>
      </w:r>
    </w:p>
    <w:p w:rsidR="00783608" w:rsidRDefault="00783608" w:rsidP="00783608">
      <w:pPr>
        <w:spacing w:after="0" w:line="360" w:lineRule="auto"/>
        <w:ind w:firstLine="284"/>
        <w:jc w:val="both"/>
        <w:rPr>
          <w:rFonts w:cs="Arial"/>
          <w:color w:val="auto"/>
        </w:rPr>
      </w:pPr>
      <w:r>
        <w:rPr>
          <w:rFonts w:cs="Arial"/>
          <w:color w:val="auto"/>
        </w:rPr>
        <w:t>- гибкие цены;</w:t>
      </w:r>
    </w:p>
    <w:p w:rsidR="00783608" w:rsidRDefault="00783608" w:rsidP="00E10C49">
      <w:pPr>
        <w:spacing w:after="0" w:line="360" w:lineRule="auto"/>
        <w:ind w:firstLine="284"/>
        <w:jc w:val="both"/>
        <w:rPr>
          <w:rFonts w:cs="Arial"/>
          <w:color w:val="auto"/>
        </w:rPr>
      </w:pPr>
      <w:r>
        <w:rPr>
          <w:rFonts w:cs="Arial"/>
          <w:color w:val="auto"/>
        </w:rPr>
        <w:t xml:space="preserve">- </w:t>
      </w:r>
      <w:r w:rsidRPr="00783608">
        <w:rPr>
          <w:rFonts w:cs="Arial"/>
          <w:color w:val="auto"/>
        </w:rPr>
        <w:t>квалифицированный персонал.</w:t>
      </w:r>
    </w:p>
    <w:p w:rsidR="00E10C49" w:rsidRPr="009A143B" w:rsidRDefault="00E10C49" w:rsidP="00E10C49">
      <w:pPr>
        <w:spacing w:after="0" w:line="360" w:lineRule="auto"/>
        <w:ind w:firstLine="284"/>
        <w:jc w:val="both"/>
        <w:rPr>
          <w:rFonts w:cs="Arial"/>
          <w:color w:val="auto"/>
        </w:rPr>
      </w:pPr>
    </w:p>
    <w:p w:rsidR="00B70129" w:rsidRPr="007C3A34" w:rsidRDefault="00122FE2" w:rsidP="007C3A34">
      <w:pPr>
        <w:pStyle w:val="2"/>
        <w:spacing w:before="0" w:line="360" w:lineRule="auto"/>
        <w:ind w:firstLine="284"/>
        <w:jc w:val="both"/>
        <w:rPr>
          <w:rFonts w:ascii="Arial" w:hAnsi="Arial" w:cs="Arial"/>
          <w:color w:val="000000" w:themeColor="text1"/>
          <w:sz w:val="24"/>
          <w:szCs w:val="24"/>
        </w:rPr>
      </w:pPr>
      <w:bookmarkStart w:id="20" w:name="_Toc372817616"/>
      <w:r w:rsidRPr="0021574E">
        <w:rPr>
          <w:rFonts w:ascii="Arial" w:hAnsi="Arial" w:cs="Arial"/>
          <w:color w:val="000000" w:themeColor="text1"/>
          <w:sz w:val="24"/>
          <w:szCs w:val="24"/>
        </w:rPr>
        <w:t>4.3 Прогнозные оценки развития рынка, ожидаемые изменения</w:t>
      </w:r>
      <w:bookmarkEnd w:id="20"/>
    </w:p>
    <w:p w:rsidR="00BA1B34" w:rsidRPr="00BA1B34" w:rsidRDefault="00BA1B34" w:rsidP="00BA1B34">
      <w:pPr>
        <w:spacing w:after="0" w:line="360" w:lineRule="auto"/>
        <w:ind w:firstLine="284"/>
        <w:jc w:val="both"/>
        <w:rPr>
          <w:bCs/>
          <w:iCs/>
        </w:rPr>
      </w:pPr>
      <w:r>
        <w:rPr>
          <w:bCs/>
          <w:iCs/>
        </w:rPr>
        <w:t>Д</w:t>
      </w:r>
      <w:r w:rsidRPr="00BA1B34">
        <w:rPr>
          <w:bCs/>
          <w:iCs/>
        </w:rPr>
        <w:t xml:space="preserve">ля решения накопившихся проблем постановлением Правительства РК от 30 апреля 2011 года была утверждена Программа модернизации жилищно-коммунального </w:t>
      </w:r>
      <w:r w:rsidRPr="00BA1B34">
        <w:rPr>
          <w:bCs/>
          <w:iCs/>
        </w:rPr>
        <w:lastRenderedPageBreak/>
        <w:t>хозяйства РК на 2011-2020 годы, которая предусматривает проведение термомодернизации, а также отдельных видов ремонтных</w:t>
      </w:r>
      <w:r>
        <w:rPr>
          <w:bCs/>
          <w:iCs/>
        </w:rPr>
        <w:t xml:space="preserve"> работ в объектах кондоминиума.</w:t>
      </w:r>
    </w:p>
    <w:p w:rsidR="00407590" w:rsidRDefault="00BA1B34" w:rsidP="00BA1B34">
      <w:pPr>
        <w:spacing w:after="0" w:line="360" w:lineRule="auto"/>
        <w:ind w:firstLine="284"/>
        <w:jc w:val="both"/>
        <w:rPr>
          <w:bCs/>
          <w:iCs/>
        </w:rPr>
      </w:pPr>
      <w:r w:rsidRPr="00BA1B34">
        <w:rPr>
          <w:bCs/>
          <w:iCs/>
        </w:rPr>
        <w:t>Реализация данной Программы в 2011 году была осуществлена в качестве «пилотного проекта» и дало свои результаты.</w:t>
      </w:r>
    </w:p>
    <w:p w:rsidR="00BA1B34" w:rsidRPr="0021574E" w:rsidRDefault="00BA1B34" w:rsidP="00BA1B34">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21" w:name="_Toc372817617"/>
      <w:r w:rsidRPr="0021574E">
        <w:rPr>
          <w:rFonts w:ascii="Arial" w:hAnsi="Arial" w:cs="Arial"/>
          <w:color w:val="000000" w:themeColor="text1"/>
          <w:sz w:val="24"/>
          <w:szCs w:val="24"/>
        </w:rPr>
        <w:t>4.4 Стратегия маркетинга</w:t>
      </w:r>
      <w:bookmarkEnd w:id="21"/>
    </w:p>
    <w:p w:rsidR="00B70129" w:rsidRPr="00B70129" w:rsidRDefault="00B70129" w:rsidP="00B70129">
      <w:pPr>
        <w:spacing w:after="0" w:line="360" w:lineRule="auto"/>
        <w:ind w:firstLine="284"/>
        <w:jc w:val="both"/>
        <w:rPr>
          <w:rFonts w:cs="Arial"/>
        </w:rPr>
      </w:pPr>
      <w:r w:rsidRPr="00B70129">
        <w:rPr>
          <w:rFonts w:cs="Arial"/>
        </w:rPr>
        <w:t xml:space="preserve">Организацию </w:t>
      </w:r>
      <w:r w:rsidR="00407590">
        <w:rPr>
          <w:rFonts w:cs="Arial"/>
        </w:rPr>
        <w:t>услуг</w:t>
      </w:r>
      <w:r w:rsidRPr="00B70129">
        <w:rPr>
          <w:rFonts w:cs="Arial"/>
        </w:rPr>
        <w:t xml:space="preserve"> на предприятии предполагается осуществлять с учетом следующих принципов:</w:t>
      </w:r>
    </w:p>
    <w:p w:rsidR="00B10B69" w:rsidRDefault="00B70129" w:rsidP="00B70129">
      <w:pPr>
        <w:spacing w:after="0" w:line="360" w:lineRule="auto"/>
        <w:ind w:firstLine="284"/>
        <w:jc w:val="both"/>
        <w:rPr>
          <w:rFonts w:cs="Arial"/>
        </w:rPr>
      </w:pPr>
      <w:r w:rsidRPr="00B70129">
        <w:rPr>
          <w:rFonts w:cs="Arial"/>
        </w:rPr>
        <w:t>1. Постоянный мониторинг конкурентоспособности</w:t>
      </w:r>
      <w:r w:rsidR="00407590">
        <w:rPr>
          <w:rFonts w:cs="Arial"/>
        </w:rPr>
        <w:t xml:space="preserve"> услуг</w:t>
      </w:r>
      <w:r w:rsidR="00B10B69">
        <w:rPr>
          <w:rFonts w:cs="Arial"/>
        </w:rPr>
        <w:t>;</w:t>
      </w:r>
    </w:p>
    <w:p w:rsidR="00B70129" w:rsidRPr="00B70129" w:rsidRDefault="00B70129" w:rsidP="00B70129">
      <w:pPr>
        <w:spacing w:after="0" w:line="360" w:lineRule="auto"/>
        <w:ind w:firstLine="284"/>
        <w:jc w:val="both"/>
        <w:rPr>
          <w:rFonts w:cs="Arial"/>
        </w:rPr>
      </w:pPr>
      <w:r w:rsidRPr="00B70129">
        <w:rPr>
          <w:rFonts w:cs="Arial"/>
        </w:rPr>
        <w:t>2. Использование комплекса мер по формированию спроса, формированию имиджа и закреплению постоянных клиентов.</w:t>
      </w:r>
    </w:p>
    <w:p w:rsidR="00B1368D" w:rsidRPr="00B10B69" w:rsidRDefault="00B70129" w:rsidP="00B453EC">
      <w:pPr>
        <w:spacing w:after="0" w:line="360" w:lineRule="auto"/>
        <w:ind w:firstLine="284"/>
        <w:jc w:val="both"/>
        <w:rPr>
          <w:rFonts w:cs="Arial"/>
        </w:rPr>
      </w:pPr>
      <w:r w:rsidRPr="00B70129">
        <w:rPr>
          <w:rFonts w:cs="Arial"/>
        </w:rPr>
        <w:t xml:space="preserve">Маркетинговая стратегия заключается в организации сбыта </w:t>
      </w:r>
      <w:r w:rsidR="00407590">
        <w:rPr>
          <w:rFonts w:cs="Arial"/>
        </w:rPr>
        <w:t>оказываемых услуг</w:t>
      </w:r>
      <w:r w:rsidR="00B10B69">
        <w:rPr>
          <w:rFonts w:cs="Arial"/>
        </w:rPr>
        <w:t>.</w:t>
      </w:r>
    </w:p>
    <w:p w:rsidR="00956701" w:rsidRPr="00A968FE" w:rsidRDefault="006E0108" w:rsidP="006E0108">
      <w:pPr>
        <w:spacing w:after="0" w:line="360" w:lineRule="auto"/>
        <w:ind w:firstLine="284"/>
        <w:jc w:val="both"/>
        <w:rPr>
          <w:rFonts w:cs="Arial"/>
          <w:b/>
          <w:i/>
        </w:rPr>
      </w:pPr>
      <w:r w:rsidRPr="00A968FE">
        <w:rPr>
          <w:rFonts w:cs="Arial"/>
          <w:b/>
          <w:i/>
        </w:rPr>
        <w:t xml:space="preserve">SWOT – анализ </w:t>
      </w:r>
      <w:r w:rsidR="003760A7">
        <w:rPr>
          <w:rFonts w:cs="Arial"/>
          <w:b/>
          <w:i/>
        </w:rPr>
        <w:t>по проекту</w:t>
      </w:r>
    </w:p>
    <w:p w:rsidR="00956701" w:rsidRPr="005706AC" w:rsidRDefault="00956701" w:rsidP="00165E0B">
      <w:pPr>
        <w:pStyle w:val="af0"/>
        <w:spacing w:before="120"/>
        <w:ind w:firstLine="284"/>
        <w:jc w:val="both"/>
        <w:rPr>
          <w:color w:val="FF0000"/>
          <w:sz w:val="20"/>
        </w:rPr>
      </w:pPr>
      <w:bookmarkStart w:id="22" w:name="_Toc372817643"/>
      <w:r w:rsidRPr="00165E0B">
        <w:rPr>
          <w:color w:val="auto"/>
          <w:sz w:val="20"/>
        </w:rPr>
        <w:t xml:space="preserve">Таблица </w:t>
      </w:r>
      <w:r w:rsidRPr="00165E0B">
        <w:rPr>
          <w:color w:val="auto"/>
          <w:sz w:val="20"/>
        </w:rPr>
        <w:fldChar w:fldCharType="begin"/>
      </w:r>
      <w:r w:rsidRPr="00165E0B">
        <w:rPr>
          <w:color w:val="auto"/>
          <w:sz w:val="20"/>
        </w:rPr>
        <w:instrText xml:space="preserve"> SEQ Таблица \* ARABIC </w:instrText>
      </w:r>
      <w:r w:rsidRPr="00165E0B">
        <w:rPr>
          <w:color w:val="auto"/>
          <w:sz w:val="20"/>
        </w:rPr>
        <w:fldChar w:fldCharType="separate"/>
      </w:r>
      <w:r w:rsidR="00E10C49">
        <w:rPr>
          <w:noProof/>
          <w:color w:val="auto"/>
          <w:sz w:val="20"/>
        </w:rPr>
        <w:t>4</w:t>
      </w:r>
      <w:r w:rsidRPr="00165E0B">
        <w:rPr>
          <w:color w:val="auto"/>
          <w:sz w:val="20"/>
        </w:rPr>
        <w:fldChar w:fldCharType="end"/>
      </w:r>
      <w:r w:rsidRPr="00165E0B">
        <w:rPr>
          <w:color w:val="auto"/>
          <w:sz w:val="20"/>
        </w:rPr>
        <w:t xml:space="preserve"> - Сильные и слабые стороны проекта</w:t>
      </w:r>
      <w:bookmarkEnd w:id="22"/>
      <w:r w:rsidR="005706AC">
        <w:rPr>
          <w:color w:val="auto"/>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552"/>
        <w:gridCol w:w="5777"/>
      </w:tblGrid>
      <w:tr w:rsidR="00B75D8D" w:rsidRPr="006A0334" w:rsidTr="000547F7">
        <w:tc>
          <w:tcPr>
            <w:tcW w:w="1242" w:type="dxa"/>
            <w:vMerge w:val="restart"/>
            <w:shd w:val="clear" w:color="auto" w:fill="DBE5F1" w:themeFill="accent1" w:themeFillTint="33"/>
            <w:textDirection w:val="btLr"/>
          </w:tcPr>
          <w:p w:rsidR="00B75D8D" w:rsidRPr="009A30F7" w:rsidRDefault="00B75D8D" w:rsidP="000547F7">
            <w:pPr>
              <w:tabs>
                <w:tab w:val="num" w:pos="360"/>
              </w:tabs>
              <w:spacing w:after="0" w:line="360" w:lineRule="auto"/>
              <w:jc w:val="center"/>
              <w:rPr>
                <w:rFonts w:cs="Arial"/>
                <w:b/>
                <w:sz w:val="20"/>
              </w:rPr>
            </w:pPr>
            <w:r w:rsidRPr="009A30F7">
              <w:rPr>
                <w:rFonts w:cs="Arial"/>
                <w:b/>
                <w:sz w:val="20"/>
              </w:rPr>
              <w:t>Внешняя среда</w:t>
            </w:r>
          </w:p>
        </w:tc>
        <w:tc>
          <w:tcPr>
            <w:tcW w:w="2552" w:type="dxa"/>
          </w:tcPr>
          <w:p w:rsidR="00B75D8D" w:rsidRPr="006A0334" w:rsidRDefault="00B75D8D" w:rsidP="000547F7">
            <w:pPr>
              <w:tabs>
                <w:tab w:val="num" w:pos="360"/>
              </w:tabs>
              <w:spacing w:after="0" w:line="360" w:lineRule="auto"/>
              <w:jc w:val="center"/>
              <w:rPr>
                <w:rFonts w:cs="Arial"/>
                <w:sz w:val="20"/>
              </w:rPr>
            </w:pPr>
            <w:r w:rsidRPr="006A0334">
              <w:rPr>
                <w:rFonts w:cs="Arial"/>
                <w:sz w:val="20"/>
              </w:rPr>
              <w:t>Возможности:</w:t>
            </w:r>
          </w:p>
          <w:p w:rsidR="00B75D8D" w:rsidRPr="006A0334" w:rsidRDefault="00B75D8D" w:rsidP="000547F7">
            <w:pPr>
              <w:tabs>
                <w:tab w:val="num" w:pos="360"/>
              </w:tabs>
              <w:spacing w:after="0" w:line="360" w:lineRule="auto"/>
              <w:ind w:firstLine="284"/>
              <w:jc w:val="center"/>
              <w:rPr>
                <w:rFonts w:cs="Arial"/>
                <w:sz w:val="20"/>
              </w:rPr>
            </w:pPr>
          </w:p>
        </w:tc>
        <w:tc>
          <w:tcPr>
            <w:tcW w:w="5777" w:type="dxa"/>
          </w:tcPr>
          <w:p w:rsidR="00B75D8D" w:rsidRDefault="00B75D8D" w:rsidP="000547F7">
            <w:pPr>
              <w:tabs>
                <w:tab w:val="num" w:pos="360"/>
              </w:tabs>
              <w:spacing w:after="0" w:line="240" w:lineRule="auto"/>
              <w:jc w:val="both"/>
              <w:rPr>
                <w:rFonts w:cs="Arial"/>
                <w:sz w:val="20"/>
              </w:rPr>
            </w:pPr>
            <w:r>
              <w:rPr>
                <w:rFonts w:cs="Arial"/>
                <w:sz w:val="20"/>
              </w:rPr>
              <w:t>1.Э</w:t>
            </w:r>
            <w:r w:rsidRPr="00F40D49">
              <w:rPr>
                <w:rFonts w:cs="Arial"/>
                <w:sz w:val="20"/>
              </w:rPr>
              <w:t>ффективное использование прогрессивных производственных и маркетинговых технологий</w:t>
            </w:r>
          </w:p>
          <w:p w:rsidR="00B75D8D" w:rsidRDefault="00B75D8D" w:rsidP="000547F7">
            <w:pPr>
              <w:tabs>
                <w:tab w:val="num" w:pos="360"/>
              </w:tabs>
              <w:spacing w:after="0" w:line="240" w:lineRule="auto"/>
              <w:jc w:val="both"/>
              <w:rPr>
                <w:rFonts w:cs="Arial"/>
                <w:sz w:val="20"/>
              </w:rPr>
            </w:pPr>
            <w:r>
              <w:rPr>
                <w:rFonts w:cs="Arial"/>
                <w:sz w:val="20"/>
              </w:rPr>
              <w:t>2.С</w:t>
            </w:r>
            <w:r w:rsidRPr="00F40D49">
              <w:rPr>
                <w:rFonts w:cs="Arial"/>
                <w:sz w:val="20"/>
              </w:rPr>
              <w:t xml:space="preserve">овершенствование качества </w:t>
            </w:r>
            <w:r>
              <w:rPr>
                <w:rFonts w:cs="Arial"/>
                <w:sz w:val="20"/>
              </w:rPr>
              <w:t>предоставляемых услуг</w:t>
            </w:r>
          </w:p>
          <w:p w:rsidR="00B75D8D" w:rsidRDefault="00B75D8D" w:rsidP="000547F7">
            <w:pPr>
              <w:tabs>
                <w:tab w:val="num" w:pos="360"/>
              </w:tabs>
              <w:spacing w:after="0" w:line="240" w:lineRule="auto"/>
              <w:jc w:val="both"/>
              <w:rPr>
                <w:rFonts w:cs="Arial"/>
                <w:sz w:val="20"/>
              </w:rPr>
            </w:pPr>
            <w:r>
              <w:rPr>
                <w:rFonts w:cs="Arial"/>
                <w:sz w:val="20"/>
              </w:rPr>
              <w:t>3.У</w:t>
            </w:r>
            <w:r w:rsidRPr="00F40D49">
              <w:rPr>
                <w:rFonts w:cs="Arial"/>
                <w:sz w:val="20"/>
              </w:rPr>
              <w:t>величение объема услуг</w:t>
            </w:r>
          </w:p>
          <w:p w:rsidR="00B75D8D" w:rsidRPr="008F6AAF" w:rsidRDefault="00B75D8D" w:rsidP="00B75D8D">
            <w:pPr>
              <w:tabs>
                <w:tab w:val="num" w:pos="360"/>
              </w:tabs>
              <w:spacing w:after="0" w:line="240" w:lineRule="auto"/>
              <w:jc w:val="both"/>
              <w:rPr>
                <w:rFonts w:cs="Arial"/>
                <w:sz w:val="20"/>
                <w:highlight w:val="yellow"/>
              </w:rPr>
            </w:pPr>
            <w:r>
              <w:rPr>
                <w:rFonts w:cs="Arial"/>
                <w:sz w:val="20"/>
              </w:rPr>
              <w:t>4.Р</w:t>
            </w:r>
            <w:r w:rsidRPr="00F40D49">
              <w:rPr>
                <w:rFonts w:cs="Arial"/>
                <w:sz w:val="20"/>
              </w:rPr>
              <w:t xml:space="preserve">асширение деятельности. Создание производственной сети в </w:t>
            </w:r>
            <w:r>
              <w:rPr>
                <w:rFonts w:cs="Arial"/>
                <w:sz w:val="20"/>
              </w:rPr>
              <w:t>г. Алиматы и Алматинской</w:t>
            </w:r>
            <w:r w:rsidRPr="00F40D49">
              <w:rPr>
                <w:rFonts w:cs="Arial"/>
                <w:sz w:val="20"/>
              </w:rPr>
              <w:t xml:space="preserve"> области РК</w:t>
            </w:r>
          </w:p>
        </w:tc>
      </w:tr>
      <w:tr w:rsidR="00B75D8D" w:rsidRPr="006A0334" w:rsidTr="000547F7">
        <w:trPr>
          <w:trHeight w:val="713"/>
        </w:trPr>
        <w:tc>
          <w:tcPr>
            <w:tcW w:w="1242" w:type="dxa"/>
            <w:vMerge/>
            <w:shd w:val="clear" w:color="auto" w:fill="DBE5F1" w:themeFill="accent1" w:themeFillTint="33"/>
          </w:tcPr>
          <w:p w:rsidR="00B75D8D" w:rsidRPr="009A30F7" w:rsidRDefault="00B75D8D" w:rsidP="000547F7">
            <w:pPr>
              <w:tabs>
                <w:tab w:val="num" w:pos="360"/>
              </w:tabs>
              <w:spacing w:after="0" w:line="360" w:lineRule="auto"/>
              <w:jc w:val="center"/>
              <w:rPr>
                <w:rFonts w:cs="Arial"/>
                <w:b/>
                <w:sz w:val="20"/>
              </w:rPr>
            </w:pPr>
          </w:p>
        </w:tc>
        <w:tc>
          <w:tcPr>
            <w:tcW w:w="2552" w:type="dxa"/>
          </w:tcPr>
          <w:p w:rsidR="00B75D8D" w:rsidRPr="006A0334" w:rsidRDefault="00B75D8D" w:rsidP="000547F7">
            <w:pPr>
              <w:tabs>
                <w:tab w:val="num" w:pos="360"/>
              </w:tabs>
              <w:spacing w:after="0" w:line="360" w:lineRule="auto"/>
              <w:jc w:val="center"/>
              <w:rPr>
                <w:rFonts w:cs="Arial"/>
                <w:sz w:val="20"/>
              </w:rPr>
            </w:pPr>
            <w:r w:rsidRPr="006A0334">
              <w:rPr>
                <w:rFonts w:cs="Arial"/>
                <w:sz w:val="20"/>
              </w:rPr>
              <w:t>Угрозы:</w:t>
            </w:r>
          </w:p>
          <w:p w:rsidR="00B75D8D" w:rsidRPr="006A0334" w:rsidRDefault="00B75D8D" w:rsidP="000547F7">
            <w:pPr>
              <w:tabs>
                <w:tab w:val="num" w:pos="360"/>
              </w:tabs>
              <w:spacing w:after="0" w:line="360" w:lineRule="auto"/>
              <w:ind w:firstLine="284"/>
              <w:jc w:val="center"/>
              <w:rPr>
                <w:rFonts w:cs="Arial"/>
                <w:sz w:val="20"/>
              </w:rPr>
            </w:pPr>
          </w:p>
        </w:tc>
        <w:tc>
          <w:tcPr>
            <w:tcW w:w="5777" w:type="dxa"/>
          </w:tcPr>
          <w:p w:rsidR="00B75D8D" w:rsidRDefault="00B75D8D" w:rsidP="000547F7">
            <w:pPr>
              <w:tabs>
                <w:tab w:val="num" w:pos="360"/>
              </w:tabs>
              <w:spacing w:after="0" w:line="240" w:lineRule="auto"/>
              <w:jc w:val="both"/>
              <w:rPr>
                <w:rFonts w:cs="Arial"/>
                <w:sz w:val="20"/>
              </w:rPr>
            </w:pPr>
            <w:r>
              <w:rPr>
                <w:rFonts w:cs="Arial"/>
                <w:sz w:val="20"/>
              </w:rPr>
              <w:t>1.С</w:t>
            </w:r>
            <w:r w:rsidRPr="00F40D49">
              <w:rPr>
                <w:rFonts w:cs="Arial"/>
                <w:sz w:val="20"/>
              </w:rPr>
              <w:t>лабое стратегическое планирование деятельности предприятия и его развития</w:t>
            </w:r>
          </w:p>
          <w:p w:rsidR="00B75D8D" w:rsidRPr="008F6AAF" w:rsidRDefault="00B75D8D" w:rsidP="000547F7">
            <w:pPr>
              <w:tabs>
                <w:tab w:val="num" w:pos="360"/>
              </w:tabs>
              <w:spacing w:after="0" w:line="240" w:lineRule="auto"/>
              <w:jc w:val="both"/>
              <w:rPr>
                <w:rFonts w:cs="Arial"/>
                <w:sz w:val="20"/>
                <w:highlight w:val="yellow"/>
              </w:rPr>
            </w:pPr>
            <w:r>
              <w:rPr>
                <w:rFonts w:cs="Arial"/>
                <w:sz w:val="20"/>
              </w:rPr>
              <w:t>2.В</w:t>
            </w:r>
            <w:r w:rsidRPr="00F40D49">
              <w:rPr>
                <w:rFonts w:cs="Arial"/>
                <w:sz w:val="20"/>
              </w:rPr>
              <w:t>ход на рынок более крупных компаний</w:t>
            </w:r>
          </w:p>
        </w:tc>
      </w:tr>
      <w:tr w:rsidR="00B75D8D" w:rsidRPr="006A0334" w:rsidTr="000547F7">
        <w:trPr>
          <w:trHeight w:val="254"/>
        </w:trPr>
        <w:tc>
          <w:tcPr>
            <w:tcW w:w="1242" w:type="dxa"/>
            <w:vMerge w:val="restart"/>
            <w:shd w:val="clear" w:color="auto" w:fill="DBE5F1" w:themeFill="accent1" w:themeFillTint="33"/>
            <w:textDirection w:val="btLr"/>
          </w:tcPr>
          <w:p w:rsidR="00B75D8D" w:rsidRPr="009A30F7" w:rsidRDefault="00B75D8D" w:rsidP="000547F7">
            <w:pPr>
              <w:tabs>
                <w:tab w:val="num" w:pos="360"/>
              </w:tabs>
              <w:spacing w:after="0" w:line="360" w:lineRule="auto"/>
              <w:jc w:val="center"/>
              <w:rPr>
                <w:rFonts w:cs="Arial"/>
                <w:b/>
                <w:sz w:val="20"/>
              </w:rPr>
            </w:pPr>
            <w:r w:rsidRPr="009A30F7">
              <w:rPr>
                <w:rFonts w:cs="Arial"/>
                <w:b/>
                <w:sz w:val="20"/>
              </w:rPr>
              <w:t>Внутренняя среда</w:t>
            </w:r>
          </w:p>
        </w:tc>
        <w:tc>
          <w:tcPr>
            <w:tcW w:w="2552" w:type="dxa"/>
          </w:tcPr>
          <w:p w:rsidR="00B75D8D" w:rsidRPr="006A0334" w:rsidRDefault="00B75D8D" w:rsidP="000547F7">
            <w:pPr>
              <w:tabs>
                <w:tab w:val="num" w:pos="360"/>
              </w:tabs>
              <w:spacing w:after="0" w:line="360" w:lineRule="auto"/>
              <w:jc w:val="center"/>
              <w:rPr>
                <w:rFonts w:cs="Arial"/>
                <w:sz w:val="20"/>
              </w:rPr>
            </w:pPr>
            <w:r w:rsidRPr="006A0334">
              <w:rPr>
                <w:rFonts w:cs="Arial"/>
                <w:sz w:val="20"/>
              </w:rPr>
              <w:t>Преимущества:</w:t>
            </w:r>
          </w:p>
        </w:tc>
        <w:tc>
          <w:tcPr>
            <w:tcW w:w="5777" w:type="dxa"/>
          </w:tcPr>
          <w:p w:rsidR="00B75D8D" w:rsidRDefault="00B75D8D" w:rsidP="000547F7">
            <w:pPr>
              <w:pStyle w:val="Default"/>
              <w:jc w:val="both"/>
              <w:rPr>
                <w:sz w:val="20"/>
                <w:szCs w:val="20"/>
              </w:rPr>
            </w:pPr>
            <w:r>
              <w:rPr>
                <w:sz w:val="20"/>
                <w:szCs w:val="20"/>
              </w:rPr>
              <w:t xml:space="preserve">1.Выработана стратегия конкурентной борьбы </w:t>
            </w:r>
          </w:p>
          <w:p w:rsidR="00B75D8D" w:rsidRPr="008F6AAF" w:rsidRDefault="00B75D8D" w:rsidP="000547F7">
            <w:pPr>
              <w:tabs>
                <w:tab w:val="num" w:pos="360"/>
              </w:tabs>
              <w:spacing w:after="0" w:line="240" w:lineRule="auto"/>
              <w:jc w:val="both"/>
              <w:rPr>
                <w:rFonts w:cs="Arial"/>
                <w:sz w:val="20"/>
              </w:rPr>
            </w:pPr>
            <w:r>
              <w:rPr>
                <w:rFonts w:cs="Arial"/>
                <w:sz w:val="20"/>
              </w:rPr>
              <w:t>2.В</w:t>
            </w:r>
            <w:r w:rsidRPr="00F40D49">
              <w:rPr>
                <w:rFonts w:cs="Arial"/>
                <w:sz w:val="20"/>
              </w:rPr>
              <w:t>ысокая квалификация управленческого персонала</w:t>
            </w:r>
          </w:p>
          <w:p w:rsidR="00B75D8D" w:rsidRPr="008F6AAF" w:rsidRDefault="00B75D8D" w:rsidP="000547F7">
            <w:pPr>
              <w:tabs>
                <w:tab w:val="num" w:pos="360"/>
              </w:tabs>
              <w:spacing w:after="0" w:line="240" w:lineRule="auto"/>
              <w:jc w:val="both"/>
              <w:rPr>
                <w:rFonts w:cs="Arial"/>
                <w:sz w:val="20"/>
                <w:highlight w:val="yellow"/>
              </w:rPr>
            </w:pPr>
            <w:r>
              <w:rPr>
                <w:rFonts w:cs="Arial"/>
                <w:sz w:val="20"/>
              </w:rPr>
              <w:t>3.Н</w:t>
            </w:r>
            <w:r w:rsidRPr="00F40D49">
              <w:rPr>
                <w:rFonts w:cs="Arial"/>
                <w:sz w:val="20"/>
              </w:rPr>
              <w:t xml:space="preserve">аличие современной технологии </w:t>
            </w:r>
            <w:r>
              <w:rPr>
                <w:rFonts w:cs="Arial"/>
                <w:sz w:val="20"/>
              </w:rPr>
              <w:t>очистки промышленного оборудования</w:t>
            </w:r>
          </w:p>
        </w:tc>
      </w:tr>
      <w:tr w:rsidR="00B75D8D" w:rsidRPr="006A0334" w:rsidTr="000547F7">
        <w:tc>
          <w:tcPr>
            <w:tcW w:w="1242" w:type="dxa"/>
            <w:vMerge/>
            <w:shd w:val="clear" w:color="auto" w:fill="DBE5F1" w:themeFill="accent1" w:themeFillTint="33"/>
          </w:tcPr>
          <w:p w:rsidR="00B75D8D" w:rsidRPr="006A0334" w:rsidRDefault="00B75D8D" w:rsidP="000547F7">
            <w:pPr>
              <w:spacing w:after="0" w:line="240" w:lineRule="auto"/>
              <w:ind w:right="-1" w:firstLine="284"/>
              <w:jc w:val="both"/>
              <w:rPr>
                <w:rFonts w:ascii="Times New Roman" w:eastAsia="Times New Roman" w:hAnsi="Times New Roman" w:cs="Times New Roman"/>
                <w:color w:val="auto"/>
                <w:sz w:val="20"/>
                <w:szCs w:val="24"/>
                <w:lang w:eastAsia="ru-RU"/>
              </w:rPr>
            </w:pPr>
          </w:p>
        </w:tc>
        <w:tc>
          <w:tcPr>
            <w:tcW w:w="2552" w:type="dxa"/>
          </w:tcPr>
          <w:p w:rsidR="00B75D8D" w:rsidRPr="006A0334" w:rsidRDefault="00B75D8D" w:rsidP="000547F7">
            <w:pPr>
              <w:tabs>
                <w:tab w:val="num" w:pos="360"/>
              </w:tabs>
              <w:spacing w:after="0" w:line="360" w:lineRule="auto"/>
              <w:jc w:val="center"/>
              <w:rPr>
                <w:rFonts w:ascii="Times New Roman" w:eastAsia="Times New Roman" w:hAnsi="Times New Roman" w:cs="Times New Roman"/>
                <w:color w:val="auto"/>
                <w:sz w:val="20"/>
                <w:szCs w:val="24"/>
                <w:lang w:eastAsia="ru-RU"/>
              </w:rPr>
            </w:pPr>
            <w:r w:rsidRPr="006A0334">
              <w:rPr>
                <w:rFonts w:cs="Arial"/>
                <w:sz w:val="20"/>
              </w:rPr>
              <w:t>Недостатки:</w:t>
            </w:r>
          </w:p>
        </w:tc>
        <w:tc>
          <w:tcPr>
            <w:tcW w:w="5777" w:type="dxa"/>
          </w:tcPr>
          <w:p w:rsidR="00B75D8D" w:rsidRPr="008F6AAF" w:rsidRDefault="00B75D8D" w:rsidP="000547F7">
            <w:pPr>
              <w:tabs>
                <w:tab w:val="num" w:pos="360"/>
              </w:tabs>
              <w:spacing w:after="0" w:line="240" w:lineRule="auto"/>
              <w:jc w:val="both"/>
              <w:rPr>
                <w:rFonts w:cs="Arial"/>
                <w:color w:val="FF0000"/>
                <w:sz w:val="20"/>
                <w:highlight w:val="yellow"/>
              </w:rPr>
            </w:pPr>
            <w:r>
              <w:rPr>
                <w:rFonts w:cs="Arial"/>
                <w:sz w:val="20"/>
              </w:rPr>
              <w:t>1.С</w:t>
            </w:r>
            <w:r w:rsidRPr="00F40D49">
              <w:rPr>
                <w:rFonts w:cs="Arial"/>
                <w:sz w:val="20"/>
              </w:rPr>
              <w:t>лабая система мотивации персонала</w:t>
            </w:r>
          </w:p>
        </w:tc>
      </w:tr>
    </w:tbl>
    <w:p w:rsidR="00956701" w:rsidRPr="00956701" w:rsidRDefault="00956701" w:rsidP="00727C5E">
      <w:pPr>
        <w:spacing w:after="0" w:line="240" w:lineRule="auto"/>
        <w:ind w:right="-1"/>
        <w:jc w:val="both"/>
        <w:rPr>
          <w:rFonts w:ascii="Times New Roman" w:eastAsia="Times New Roman" w:hAnsi="Times New Roman" w:cs="Times New Roman"/>
          <w:bCs/>
          <w:color w:val="auto"/>
          <w:sz w:val="24"/>
          <w:szCs w:val="24"/>
          <w:lang w:eastAsia="ru-RU"/>
        </w:rPr>
      </w:pPr>
    </w:p>
    <w:p w:rsidR="00956701" w:rsidRDefault="00956701" w:rsidP="00793AF3">
      <w:pPr>
        <w:spacing w:after="0" w:line="360" w:lineRule="auto"/>
        <w:ind w:firstLine="284"/>
        <w:jc w:val="both"/>
        <w:rPr>
          <w:rFonts w:cs="Arial"/>
        </w:rPr>
      </w:pPr>
      <w:r w:rsidRPr="00956701">
        <w:rPr>
          <w:rFonts w:cs="Arial"/>
        </w:rPr>
        <w:t>Анализируя данные, полученные в SWOT-анализе</w:t>
      </w:r>
      <w:r w:rsidR="008D1F9E">
        <w:rPr>
          <w:rFonts w:cs="Arial"/>
        </w:rPr>
        <w:t>,</w:t>
      </w:r>
      <w:r w:rsidRPr="00956701">
        <w:rPr>
          <w:rFonts w:cs="Arial"/>
        </w:rPr>
        <w:t xml:space="preserve"> можно сделать вывод, что проект имеет сильные стороны и возможности, позволяющие предприятию выполнять намеченный план. </w:t>
      </w:r>
    </w:p>
    <w:p w:rsidR="00112A83" w:rsidRDefault="00112A83" w:rsidP="00793AF3">
      <w:pPr>
        <w:spacing w:after="0" w:line="360" w:lineRule="auto"/>
        <w:ind w:firstLine="284"/>
        <w:jc w:val="both"/>
        <w:rPr>
          <w:rFonts w:cs="Arial"/>
        </w:rPr>
      </w:pPr>
    </w:p>
    <w:p w:rsidR="00112A83" w:rsidRPr="0021574E" w:rsidRDefault="00112A83" w:rsidP="00112A83">
      <w:pPr>
        <w:pStyle w:val="2"/>
        <w:spacing w:before="0" w:line="360" w:lineRule="auto"/>
        <w:ind w:firstLine="284"/>
        <w:jc w:val="both"/>
        <w:rPr>
          <w:rFonts w:ascii="Arial" w:hAnsi="Arial" w:cs="Arial"/>
          <w:color w:val="000000" w:themeColor="text1"/>
          <w:sz w:val="24"/>
          <w:szCs w:val="24"/>
        </w:rPr>
      </w:pPr>
      <w:bookmarkStart w:id="23" w:name="_Toc372817618"/>
      <w:r>
        <w:rPr>
          <w:rFonts w:ascii="Arial" w:hAnsi="Arial" w:cs="Arial"/>
          <w:color w:val="000000" w:themeColor="text1"/>
          <w:sz w:val="24"/>
          <w:szCs w:val="24"/>
        </w:rPr>
        <w:t>4.5</w:t>
      </w:r>
      <w:r w:rsidRPr="0021574E">
        <w:rPr>
          <w:rFonts w:ascii="Arial" w:hAnsi="Arial" w:cs="Arial"/>
          <w:color w:val="000000" w:themeColor="text1"/>
          <w:sz w:val="24"/>
          <w:szCs w:val="24"/>
        </w:rPr>
        <w:t xml:space="preserve"> </w:t>
      </w:r>
      <w:r>
        <w:rPr>
          <w:rFonts w:ascii="Arial" w:hAnsi="Arial" w:cs="Arial"/>
          <w:color w:val="000000" w:themeColor="text1"/>
          <w:sz w:val="24"/>
          <w:szCs w:val="24"/>
        </w:rPr>
        <w:t>Анализ рисков</w:t>
      </w:r>
      <w:bookmarkEnd w:id="23"/>
    </w:p>
    <w:p w:rsidR="00112A83" w:rsidRPr="00BA42C4" w:rsidRDefault="00112A83" w:rsidP="00112A83">
      <w:pPr>
        <w:spacing w:after="0" w:line="360" w:lineRule="auto"/>
        <w:ind w:firstLine="284"/>
        <w:jc w:val="both"/>
        <w:rPr>
          <w:rFonts w:eastAsia="Times New Roman" w:cs="Arial"/>
          <w:bCs/>
          <w:color w:val="auto"/>
          <w:szCs w:val="24"/>
          <w:lang w:eastAsia="ru-RU"/>
        </w:rPr>
      </w:pPr>
      <w:r>
        <w:rPr>
          <w:rFonts w:eastAsia="Times New Roman" w:cs="Arial"/>
          <w:bCs/>
          <w:color w:val="auto"/>
          <w:szCs w:val="24"/>
          <w:lang w:eastAsia="ru-RU"/>
        </w:rPr>
        <w:t>Предпринимательская</w:t>
      </w:r>
      <w:r w:rsidRPr="00BA42C4">
        <w:rPr>
          <w:rFonts w:eastAsia="Times New Roman" w:cs="Arial"/>
          <w:bCs/>
          <w:color w:val="auto"/>
          <w:szCs w:val="24"/>
          <w:lang w:eastAsia="ru-RU"/>
        </w:rPr>
        <w:t xml:space="preserve"> деятельность</w:t>
      </w:r>
      <w:r>
        <w:rPr>
          <w:rFonts w:eastAsia="Times New Roman" w:cs="Arial"/>
          <w:bCs/>
          <w:color w:val="auto"/>
          <w:szCs w:val="24"/>
          <w:lang w:eastAsia="ru-RU"/>
        </w:rPr>
        <w:t>, особенно на первоначальном этапе,</w:t>
      </w:r>
      <w:r w:rsidRPr="00BA42C4">
        <w:rPr>
          <w:rFonts w:eastAsia="Times New Roman" w:cs="Arial"/>
          <w:bCs/>
          <w:color w:val="auto"/>
          <w:szCs w:val="24"/>
          <w:lang w:eastAsia="ru-RU"/>
        </w:rPr>
        <w:t xml:space="preserve"> во всех формах и видах сопряжена с риском. </w:t>
      </w:r>
      <w:r>
        <w:rPr>
          <w:rFonts w:eastAsia="Times New Roman" w:cs="Arial"/>
          <w:bCs/>
          <w:color w:val="auto"/>
          <w:szCs w:val="24"/>
          <w:lang w:eastAsia="ru-RU"/>
        </w:rPr>
        <w:t>Перед начинанием любого дела следуют тщательно провести анализ всех возможных рисков, которые могут возникнуть при реализации бизнес-идеи.</w:t>
      </w:r>
    </w:p>
    <w:p w:rsidR="00112A83" w:rsidRDefault="00112A83" w:rsidP="00112A83">
      <w:pPr>
        <w:spacing w:after="0" w:line="360" w:lineRule="auto"/>
        <w:ind w:firstLine="284"/>
        <w:jc w:val="both"/>
        <w:rPr>
          <w:rFonts w:eastAsia="Times New Roman" w:cs="Arial"/>
          <w:bCs/>
          <w:color w:val="auto"/>
          <w:szCs w:val="24"/>
          <w:lang w:eastAsia="ru-RU"/>
        </w:rPr>
      </w:pPr>
      <w:r w:rsidRPr="00BA42C4">
        <w:rPr>
          <w:rFonts w:eastAsia="Times New Roman" w:cs="Arial"/>
          <w:bCs/>
          <w:color w:val="auto"/>
          <w:szCs w:val="24"/>
          <w:lang w:eastAsia="ru-RU"/>
        </w:rPr>
        <w:t>Инвестиционный риск - это вероятность возникновения непредвиденных финансовых потерь в ситуации неопределенности условий инвестирования.</w:t>
      </w:r>
    </w:p>
    <w:p w:rsidR="00112A83" w:rsidRDefault="00112A83" w:rsidP="00112A83">
      <w:pPr>
        <w:spacing w:after="0" w:line="360" w:lineRule="auto"/>
        <w:ind w:firstLine="284"/>
        <w:jc w:val="both"/>
        <w:rPr>
          <w:rFonts w:eastAsia="Times New Roman" w:cs="Arial"/>
          <w:bCs/>
          <w:color w:val="auto"/>
          <w:szCs w:val="24"/>
          <w:lang w:eastAsia="ru-RU"/>
        </w:rPr>
      </w:pPr>
      <w:r>
        <w:rPr>
          <w:rFonts w:eastAsia="Times New Roman" w:cs="Arial"/>
          <w:bCs/>
          <w:color w:val="auto"/>
          <w:szCs w:val="24"/>
          <w:lang w:eastAsia="ru-RU"/>
        </w:rPr>
        <w:lastRenderedPageBreak/>
        <w:t>Главные риски, присущие данному инвестиционному проекту и предупредительные мероприятия, которые необходимо сделать в ходе реализации бизнес-проекта:</w:t>
      </w:r>
    </w:p>
    <w:p w:rsidR="00112A83" w:rsidRDefault="00112A83" w:rsidP="00112A83">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Риск невыполнения программы оказания услуг – в базовых допущениях необходимо заложить минимальный объем оказания услуг, также включить расходы на рекламу для продвижения услуг предприятия;</w:t>
      </w:r>
    </w:p>
    <w:p w:rsidR="00112A83" w:rsidRDefault="00112A83" w:rsidP="00112A83">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 xml:space="preserve">Риск потери ликвидности вследствие неравномерности продаж – возврат денежных средств производить равномерными платежами, </w:t>
      </w:r>
      <w:r>
        <w:rPr>
          <w:rFonts w:eastAsia="Times New Roman" w:cs="Arial"/>
          <w:bCs/>
          <w:color w:val="auto"/>
          <w:szCs w:val="24"/>
          <w:lang w:val="en-US" w:eastAsia="ru-RU"/>
        </w:rPr>
        <w:t>c</w:t>
      </w:r>
      <w:r>
        <w:rPr>
          <w:rFonts w:eastAsia="Times New Roman" w:cs="Arial"/>
          <w:bCs/>
          <w:color w:val="auto"/>
          <w:szCs w:val="24"/>
          <w:lang w:eastAsia="ru-RU"/>
        </w:rPr>
        <w:t xml:space="preserve"> возможностью отсрочки и частичного досрочного погашения;</w:t>
      </w:r>
    </w:p>
    <w:p w:rsidR="00112A83" w:rsidRDefault="00112A83" w:rsidP="00112A83">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Риск срыва сроков оказания услуг по причине неисправности техники и оборудования – приобретать новое от известных производителей;</w:t>
      </w:r>
    </w:p>
    <w:p w:rsidR="00112A83" w:rsidRDefault="00112A83" w:rsidP="00112A83">
      <w:pPr>
        <w:pStyle w:val="af"/>
        <w:numPr>
          <w:ilvl w:val="0"/>
          <w:numId w:val="14"/>
        </w:numPr>
        <w:spacing w:after="0" w:line="360" w:lineRule="auto"/>
        <w:jc w:val="both"/>
        <w:rPr>
          <w:rFonts w:eastAsia="Times New Roman" w:cs="Arial"/>
          <w:bCs/>
          <w:color w:val="auto"/>
          <w:szCs w:val="24"/>
          <w:lang w:eastAsia="ru-RU"/>
        </w:rPr>
      </w:pPr>
      <w:r w:rsidRPr="00943C06">
        <w:rPr>
          <w:rFonts w:eastAsia="Times New Roman" w:cs="Arial"/>
          <w:bCs/>
          <w:color w:val="auto"/>
          <w:szCs w:val="24"/>
          <w:lang w:eastAsia="ru-RU"/>
        </w:rPr>
        <w:t xml:space="preserve">Риск </w:t>
      </w:r>
      <w:r>
        <w:rPr>
          <w:rFonts w:eastAsia="Times New Roman" w:cs="Arial"/>
          <w:bCs/>
          <w:color w:val="auto"/>
          <w:szCs w:val="24"/>
          <w:lang w:eastAsia="ru-RU"/>
        </w:rPr>
        <w:t>несчастного случая</w:t>
      </w:r>
      <w:r w:rsidRPr="00943C06">
        <w:rPr>
          <w:rFonts w:eastAsia="Times New Roman" w:cs="Arial"/>
          <w:bCs/>
          <w:color w:val="auto"/>
          <w:szCs w:val="24"/>
          <w:lang w:eastAsia="ru-RU"/>
        </w:rPr>
        <w:t xml:space="preserve"> – </w:t>
      </w:r>
      <w:r>
        <w:rPr>
          <w:rFonts w:eastAsia="Times New Roman" w:cs="Arial"/>
          <w:bCs/>
          <w:color w:val="auto"/>
          <w:szCs w:val="24"/>
          <w:lang w:eastAsia="ru-RU"/>
        </w:rPr>
        <w:t>приобретать качественное снаряжение и оборудование, строго контролировать соблюдение техники безопасности, предусмотреть страхование от несчастных случаев</w:t>
      </w:r>
      <w:r w:rsidRPr="00943C06">
        <w:rPr>
          <w:rFonts w:eastAsia="Times New Roman" w:cs="Arial"/>
          <w:bCs/>
          <w:color w:val="auto"/>
          <w:szCs w:val="24"/>
          <w:lang w:eastAsia="ru-RU"/>
        </w:rPr>
        <w:t>.</w:t>
      </w:r>
    </w:p>
    <w:p w:rsidR="00112A83" w:rsidRDefault="00112A83" w:rsidP="00112A83">
      <w:pPr>
        <w:spacing w:after="0" w:line="360" w:lineRule="auto"/>
        <w:ind w:firstLine="284"/>
        <w:jc w:val="both"/>
        <w:rPr>
          <w:rFonts w:cs="Arial"/>
        </w:rPr>
      </w:pPr>
      <w:r>
        <w:rPr>
          <w:rFonts w:eastAsia="Times New Roman" w:cs="Arial"/>
          <w:bCs/>
          <w:color w:val="auto"/>
          <w:szCs w:val="24"/>
          <w:lang w:eastAsia="ru-RU"/>
        </w:rPr>
        <w:t>А</w:t>
      </w:r>
      <w:r w:rsidRPr="00BA42C4">
        <w:rPr>
          <w:rFonts w:eastAsia="Times New Roman" w:cs="Arial"/>
          <w:bCs/>
          <w:color w:val="auto"/>
          <w:szCs w:val="24"/>
          <w:lang w:eastAsia="ru-RU"/>
        </w:rPr>
        <w:t xml:space="preserve">нализ </w:t>
      </w:r>
      <w:r>
        <w:rPr>
          <w:rFonts w:eastAsia="Times New Roman" w:cs="Arial"/>
          <w:bCs/>
          <w:color w:val="auto"/>
          <w:szCs w:val="24"/>
          <w:lang w:eastAsia="ru-RU"/>
        </w:rPr>
        <w:t xml:space="preserve">и выявление </w:t>
      </w:r>
      <w:r w:rsidRPr="00BA42C4">
        <w:rPr>
          <w:rFonts w:eastAsia="Times New Roman" w:cs="Arial"/>
          <w:bCs/>
          <w:color w:val="auto"/>
          <w:szCs w:val="24"/>
          <w:lang w:eastAsia="ru-RU"/>
        </w:rPr>
        <w:t xml:space="preserve">инвестиционных рисков </w:t>
      </w:r>
      <w:r>
        <w:rPr>
          <w:rFonts w:eastAsia="Times New Roman" w:cs="Arial"/>
          <w:bCs/>
          <w:color w:val="auto"/>
          <w:szCs w:val="24"/>
          <w:lang w:eastAsia="ru-RU"/>
        </w:rPr>
        <w:t>позволяет избежать ошибок и финансовых потерь в будущем при реализации бизнес-идеи.</w:t>
      </w:r>
    </w:p>
    <w:p w:rsidR="00112A83" w:rsidRPr="00956701" w:rsidRDefault="00112A83" w:rsidP="00793AF3">
      <w:pPr>
        <w:spacing w:after="0" w:line="360" w:lineRule="auto"/>
        <w:ind w:firstLine="284"/>
        <w:jc w:val="both"/>
        <w:rPr>
          <w:rFonts w:cs="Arial"/>
        </w:rPr>
      </w:pPr>
    </w:p>
    <w:p w:rsidR="0019321F" w:rsidRPr="00956701" w:rsidRDefault="0019321F" w:rsidP="00956701">
      <w:pPr>
        <w:spacing w:after="0" w:line="240" w:lineRule="auto"/>
        <w:ind w:right="-1" w:firstLine="567"/>
        <w:jc w:val="both"/>
        <w:rPr>
          <w:rFonts w:cs="Arial"/>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rPr>
      </w:pPr>
      <w:bookmarkStart w:id="24" w:name="_Toc372817619"/>
      <w:r w:rsidRPr="0021574E">
        <w:rPr>
          <w:rFonts w:ascii="Arial" w:hAnsi="Arial" w:cs="Arial"/>
          <w:color w:val="000000" w:themeColor="text1"/>
        </w:rPr>
        <w:lastRenderedPageBreak/>
        <w:t>5. Техническое планирование</w:t>
      </w:r>
      <w:bookmarkEnd w:id="24"/>
    </w:p>
    <w:p w:rsidR="001609CE" w:rsidRPr="001609CE" w:rsidRDefault="00122FE2" w:rsidP="001609CE">
      <w:pPr>
        <w:pStyle w:val="2"/>
        <w:spacing w:before="0" w:line="360" w:lineRule="auto"/>
        <w:ind w:firstLine="284"/>
        <w:jc w:val="both"/>
        <w:rPr>
          <w:rFonts w:ascii="Arial" w:hAnsi="Arial" w:cs="Arial"/>
          <w:color w:val="000000" w:themeColor="text1"/>
          <w:sz w:val="24"/>
          <w:szCs w:val="24"/>
        </w:rPr>
      </w:pPr>
      <w:bookmarkStart w:id="25" w:name="_Toc372817620"/>
      <w:r w:rsidRPr="0021574E">
        <w:rPr>
          <w:rFonts w:ascii="Arial" w:hAnsi="Arial" w:cs="Arial"/>
          <w:color w:val="000000" w:themeColor="text1"/>
          <w:sz w:val="24"/>
          <w:szCs w:val="24"/>
        </w:rPr>
        <w:t>5.1 Технологический процесс</w:t>
      </w:r>
      <w:bookmarkEnd w:id="25"/>
      <w:r w:rsidRPr="0021574E">
        <w:rPr>
          <w:rFonts w:ascii="Arial" w:hAnsi="Arial" w:cs="Arial"/>
          <w:color w:val="000000" w:themeColor="text1"/>
          <w:sz w:val="24"/>
          <w:szCs w:val="24"/>
        </w:rPr>
        <w:t xml:space="preserve"> </w:t>
      </w:r>
    </w:p>
    <w:p w:rsidR="00B1368D" w:rsidRPr="00374D77" w:rsidRDefault="00B1368D" w:rsidP="00374D77">
      <w:pPr>
        <w:spacing w:after="0" w:line="360" w:lineRule="auto"/>
        <w:ind w:firstLine="284"/>
        <w:jc w:val="both"/>
        <w:rPr>
          <w:rFonts w:cs="Arial"/>
          <w:i/>
        </w:rPr>
      </w:pPr>
      <w:r w:rsidRPr="00374D77">
        <w:rPr>
          <w:rFonts w:cs="Arial"/>
          <w:i/>
        </w:rPr>
        <w:t>Технологии</w:t>
      </w:r>
      <w:r w:rsidR="00374D77" w:rsidRPr="00374D77">
        <w:rPr>
          <w:rFonts w:cs="Arial"/>
          <w:i/>
        </w:rPr>
        <w:t xml:space="preserve"> и средства для очистки фасадов</w:t>
      </w:r>
    </w:p>
    <w:p w:rsidR="00B1368D" w:rsidRPr="00B1368D" w:rsidRDefault="00B1368D" w:rsidP="00374D77">
      <w:pPr>
        <w:spacing w:after="0" w:line="360" w:lineRule="auto"/>
        <w:ind w:firstLine="284"/>
        <w:jc w:val="both"/>
        <w:rPr>
          <w:rFonts w:cs="Arial"/>
        </w:rPr>
      </w:pPr>
      <w:r w:rsidRPr="00B1368D">
        <w:rPr>
          <w:rFonts w:cs="Arial"/>
        </w:rPr>
        <w:t>Мойка зданий осуществляется с применением различных технологий и чистящих средств. В зависимости от материала стен и характера загрязнения подбирается оборудование и средства для мойки фасадов (специальные мылосодержащие или кислотно-щелочные растворы, пресная вода, песок). Оборудование для мойки фасадов представляет собой специальные агрегаты, с помощью которых чистящее средство под определённым давлением подаёт</w:t>
      </w:r>
      <w:r w:rsidR="00374D77">
        <w:rPr>
          <w:rFonts w:cs="Arial"/>
        </w:rPr>
        <w:t>ся на загрязнённую поверхность.</w:t>
      </w:r>
    </w:p>
    <w:p w:rsidR="00B1368D" w:rsidRPr="00B1368D" w:rsidRDefault="00B1368D" w:rsidP="00B1368D">
      <w:pPr>
        <w:spacing w:after="0" w:line="360" w:lineRule="auto"/>
        <w:ind w:firstLine="284"/>
        <w:jc w:val="both"/>
        <w:rPr>
          <w:rFonts w:cs="Arial"/>
        </w:rPr>
      </w:pPr>
      <w:r w:rsidRPr="00B1368D">
        <w:rPr>
          <w:rFonts w:cs="Arial"/>
        </w:rPr>
        <w:t>Мойка зданий может быть выполнена одним из следующих способов:</w:t>
      </w:r>
    </w:p>
    <w:p w:rsidR="00B1368D" w:rsidRPr="00B1368D" w:rsidRDefault="00374D77" w:rsidP="00B1368D">
      <w:pPr>
        <w:spacing w:after="0" w:line="360" w:lineRule="auto"/>
        <w:ind w:firstLine="284"/>
        <w:jc w:val="both"/>
        <w:rPr>
          <w:rFonts w:cs="Arial"/>
        </w:rPr>
      </w:pPr>
      <w:r>
        <w:rPr>
          <w:rFonts w:cs="Arial"/>
        </w:rPr>
        <w:t xml:space="preserve">- </w:t>
      </w:r>
      <w:r w:rsidR="00B1368D" w:rsidRPr="00B1368D">
        <w:rPr>
          <w:rFonts w:cs="Arial"/>
        </w:rPr>
        <w:t>ручная очистка (с применением специальных щёток);</w:t>
      </w:r>
    </w:p>
    <w:p w:rsidR="00B1368D" w:rsidRPr="00B1368D" w:rsidRDefault="00374D77" w:rsidP="00B1368D">
      <w:pPr>
        <w:spacing w:after="0" w:line="360" w:lineRule="auto"/>
        <w:ind w:firstLine="284"/>
        <w:jc w:val="both"/>
        <w:rPr>
          <w:rFonts w:cs="Arial"/>
        </w:rPr>
      </w:pPr>
      <w:r>
        <w:rPr>
          <w:rFonts w:cs="Arial"/>
        </w:rPr>
        <w:t xml:space="preserve">- </w:t>
      </w:r>
      <w:r w:rsidR="00B1368D" w:rsidRPr="00B1368D">
        <w:rPr>
          <w:rFonts w:cs="Arial"/>
        </w:rPr>
        <w:t>гидроструйная очистка (вода + слабощелочные растворы + невысокое давление);</w:t>
      </w:r>
    </w:p>
    <w:p w:rsidR="00B1368D" w:rsidRPr="00B1368D" w:rsidRDefault="00374D77" w:rsidP="00B1368D">
      <w:pPr>
        <w:spacing w:after="0" w:line="360" w:lineRule="auto"/>
        <w:ind w:firstLine="284"/>
        <w:jc w:val="both"/>
        <w:rPr>
          <w:rFonts w:cs="Arial"/>
        </w:rPr>
      </w:pPr>
      <w:r>
        <w:rPr>
          <w:rFonts w:cs="Arial"/>
        </w:rPr>
        <w:t xml:space="preserve">- </w:t>
      </w:r>
      <w:r w:rsidR="00B1368D" w:rsidRPr="00B1368D">
        <w:rPr>
          <w:rFonts w:cs="Arial"/>
        </w:rPr>
        <w:t>высокогидравлическая очистка (вода + слабощелочные растворы + максимальное давление);</w:t>
      </w:r>
    </w:p>
    <w:p w:rsidR="00B1368D" w:rsidRPr="00B1368D" w:rsidRDefault="00374D77" w:rsidP="00B1368D">
      <w:pPr>
        <w:spacing w:after="0" w:line="360" w:lineRule="auto"/>
        <w:ind w:firstLine="284"/>
        <w:jc w:val="both"/>
        <w:rPr>
          <w:rFonts w:cs="Arial"/>
        </w:rPr>
      </w:pPr>
      <w:r>
        <w:rPr>
          <w:rFonts w:cs="Arial"/>
        </w:rPr>
        <w:t xml:space="preserve">- </w:t>
      </w:r>
      <w:r w:rsidR="00B1368D" w:rsidRPr="00B1368D">
        <w:rPr>
          <w:rFonts w:cs="Arial"/>
        </w:rPr>
        <w:t>пескоструйная очистка (мелкий песок под давлением сжатого воздуха);</w:t>
      </w:r>
    </w:p>
    <w:p w:rsidR="00374D77" w:rsidRDefault="00374D77" w:rsidP="00374D77">
      <w:pPr>
        <w:spacing w:after="0" w:line="360" w:lineRule="auto"/>
        <w:ind w:firstLine="284"/>
        <w:jc w:val="both"/>
        <w:rPr>
          <w:rFonts w:cs="Arial"/>
        </w:rPr>
      </w:pPr>
      <w:r>
        <w:rPr>
          <w:rFonts w:cs="Arial"/>
        </w:rPr>
        <w:t xml:space="preserve">- </w:t>
      </w:r>
      <w:r w:rsidR="00B1368D" w:rsidRPr="00B1368D">
        <w:rPr>
          <w:rFonts w:cs="Arial"/>
        </w:rPr>
        <w:t>гидропескоструйная очистка (вода</w:t>
      </w:r>
      <w:r>
        <w:rPr>
          <w:rFonts w:cs="Arial"/>
        </w:rPr>
        <w:t xml:space="preserve"> + песок + невысокое давление).</w:t>
      </w:r>
    </w:p>
    <w:p w:rsidR="00B1368D" w:rsidRPr="00374D77" w:rsidRDefault="00374D77" w:rsidP="00374D77">
      <w:pPr>
        <w:spacing w:after="0" w:line="360" w:lineRule="auto"/>
        <w:ind w:firstLine="284"/>
        <w:jc w:val="both"/>
        <w:rPr>
          <w:rFonts w:cs="Arial"/>
          <w:i/>
        </w:rPr>
      </w:pPr>
      <w:r w:rsidRPr="00374D77">
        <w:rPr>
          <w:rFonts w:cs="Arial"/>
          <w:i/>
        </w:rPr>
        <w:t>Процесс мойки</w:t>
      </w:r>
    </w:p>
    <w:p w:rsidR="00B1368D" w:rsidRPr="00B1368D" w:rsidRDefault="00B1368D" w:rsidP="00B1368D">
      <w:pPr>
        <w:spacing w:after="0" w:line="360" w:lineRule="auto"/>
        <w:ind w:firstLine="284"/>
        <w:jc w:val="both"/>
        <w:rPr>
          <w:rFonts w:cs="Arial"/>
        </w:rPr>
      </w:pPr>
      <w:r w:rsidRPr="00B1368D">
        <w:rPr>
          <w:rFonts w:cs="Arial"/>
        </w:rPr>
        <w:t>Мойка зданий состоит из следующих операций:</w:t>
      </w:r>
    </w:p>
    <w:p w:rsidR="00B1368D" w:rsidRPr="00B1368D" w:rsidRDefault="00374D77" w:rsidP="00B1368D">
      <w:pPr>
        <w:spacing w:after="0" w:line="360" w:lineRule="auto"/>
        <w:ind w:firstLine="284"/>
        <w:jc w:val="both"/>
        <w:rPr>
          <w:rFonts w:cs="Arial"/>
        </w:rPr>
      </w:pPr>
      <w:r>
        <w:rPr>
          <w:rFonts w:cs="Arial"/>
        </w:rPr>
        <w:t xml:space="preserve">- </w:t>
      </w:r>
      <w:r w:rsidR="00B1368D" w:rsidRPr="00B1368D">
        <w:rPr>
          <w:rFonts w:cs="Arial"/>
        </w:rPr>
        <w:t xml:space="preserve">Очистка фасада от грязи, пыли, копоти, ржавчины и т.д. В зависимости от объёма работ производится очистка ручным, механизированным или комбинированным способом. Подбирается технология, чистящие </w:t>
      </w:r>
      <w:r>
        <w:rPr>
          <w:rFonts w:cs="Arial"/>
        </w:rPr>
        <w:t>средства и необходимое давление;</w:t>
      </w:r>
    </w:p>
    <w:p w:rsidR="00B1368D" w:rsidRPr="00B1368D" w:rsidRDefault="00374D77" w:rsidP="00B1368D">
      <w:pPr>
        <w:spacing w:after="0" w:line="360" w:lineRule="auto"/>
        <w:ind w:firstLine="284"/>
        <w:jc w:val="both"/>
        <w:rPr>
          <w:rFonts w:cs="Arial"/>
        </w:rPr>
      </w:pPr>
      <w:r>
        <w:rPr>
          <w:rFonts w:cs="Arial"/>
        </w:rPr>
        <w:t xml:space="preserve">- </w:t>
      </w:r>
      <w:r w:rsidR="00B1368D" w:rsidRPr="00B1368D">
        <w:rPr>
          <w:rFonts w:cs="Arial"/>
        </w:rPr>
        <w:t>Удаление высолов с применением метода мягкого бластинга. Сода или мел с помощью сжатого воздуха подаются на поверхность и уничтожают солян</w:t>
      </w:r>
      <w:r>
        <w:rPr>
          <w:rFonts w:cs="Arial"/>
        </w:rPr>
        <w:t>ой налёт;</w:t>
      </w:r>
    </w:p>
    <w:p w:rsidR="002E3143" w:rsidRDefault="00374D77" w:rsidP="00B1368D">
      <w:pPr>
        <w:spacing w:after="0" w:line="360" w:lineRule="auto"/>
        <w:ind w:firstLine="284"/>
        <w:jc w:val="both"/>
        <w:rPr>
          <w:rFonts w:cs="Arial"/>
        </w:rPr>
      </w:pPr>
      <w:r>
        <w:rPr>
          <w:rFonts w:cs="Arial"/>
        </w:rPr>
        <w:t xml:space="preserve">- </w:t>
      </w:r>
      <w:r w:rsidR="00B1368D" w:rsidRPr="00B1368D">
        <w:rPr>
          <w:rFonts w:cs="Arial"/>
        </w:rPr>
        <w:t>Гидрофобизация поверхностей. Процедура, необходимая для защиты стен от влаги, плесени и грибка. Состоит в нанесении на стены специальных пропиток и лаков, проникающих в поры материала.</w:t>
      </w:r>
    </w:p>
    <w:p w:rsidR="00374D77" w:rsidRPr="0021574E" w:rsidRDefault="00374D77" w:rsidP="00B1368D">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26" w:name="_Toc372817621"/>
      <w:r w:rsidRPr="0021574E">
        <w:rPr>
          <w:rFonts w:ascii="Arial" w:hAnsi="Arial" w:cs="Arial"/>
          <w:color w:val="000000" w:themeColor="text1"/>
          <w:sz w:val="24"/>
          <w:szCs w:val="24"/>
        </w:rPr>
        <w:t>5.2 Здания и сооружения</w:t>
      </w:r>
      <w:bookmarkEnd w:id="26"/>
      <w:r w:rsidRPr="0021574E">
        <w:rPr>
          <w:rFonts w:ascii="Arial" w:hAnsi="Arial" w:cs="Arial"/>
          <w:color w:val="000000" w:themeColor="text1"/>
          <w:sz w:val="24"/>
          <w:szCs w:val="24"/>
        </w:rPr>
        <w:t xml:space="preserve"> </w:t>
      </w:r>
    </w:p>
    <w:p w:rsidR="001B5497" w:rsidRDefault="001B5497" w:rsidP="00792992">
      <w:pPr>
        <w:spacing w:after="0" w:line="360" w:lineRule="auto"/>
        <w:ind w:firstLine="284"/>
        <w:jc w:val="both"/>
      </w:pPr>
      <w:r w:rsidRPr="009E1B8B">
        <w:t xml:space="preserve">В рамках реализации проекта </w:t>
      </w:r>
      <w:r w:rsidR="00374D77">
        <w:t>предусмотрена аренда помещения стоимостью 44 тыс.тенге в месяц общей площадью 17,5 кв.м.</w:t>
      </w:r>
      <w:r w:rsidR="00E22A3B">
        <w:t>.</w:t>
      </w:r>
    </w:p>
    <w:p w:rsidR="001D7FB4" w:rsidRPr="00792992" w:rsidRDefault="001D7FB4" w:rsidP="00792992">
      <w:pPr>
        <w:spacing w:after="0" w:line="360" w:lineRule="auto"/>
        <w:ind w:firstLine="284"/>
        <w:jc w:val="both"/>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27" w:name="_Toc372817622"/>
      <w:r w:rsidRPr="0021574E">
        <w:rPr>
          <w:rFonts w:ascii="Arial" w:hAnsi="Arial" w:cs="Arial"/>
          <w:color w:val="000000" w:themeColor="text1"/>
          <w:sz w:val="24"/>
          <w:szCs w:val="24"/>
        </w:rPr>
        <w:t xml:space="preserve">5.3 Оборудование и инвентарь </w:t>
      </w:r>
      <w:r w:rsidR="00E22A3B">
        <w:rPr>
          <w:rFonts w:ascii="Arial" w:hAnsi="Arial" w:cs="Arial"/>
          <w:color w:val="000000" w:themeColor="text1"/>
          <w:sz w:val="24"/>
          <w:szCs w:val="24"/>
        </w:rPr>
        <w:t>(техника)</w:t>
      </w:r>
      <w:bookmarkEnd w:id="27"/>
    </w:p>
    <w:p w:rsidR="001B5497" w:rsidRDefault="001B5497" w:rsidP="001B5497">
      <w:pPr>
        <w:spacing w:after="0" w:line="360" w:lineRule="auto"/>
        <w:ind w:firstLine="284"/>
        <w:jc w:val="both"/>
        <w:rPr>
          <w:rFonts w:cs="Arial"/>
          <w:color w:val="auto"/>
        </w:rPr>
      </w:pPr>
      <w:bookmarkStart w:id="28" w:name="_Toc358054198"/>
      <w:r w:rsidRPr="001B5497">
        <w:rPr>
          <w:rFonts w:cs="Arial"/>
          <w:color w:val="auto"/>
        </w:rPr>
        <w:t>В следующей таблице пр</w:t>
      </w:r>
      <w:r w:rsidR="001A73A7">
        <w:rPr>
          <w:rFonts w:cs="Arial"/>
          <w:color w:val="auto"/>
        </w:rPr>
        <w:t>едставлен перечень необхо</w:t>
      </w:r>
      <w:r w:rsidR="00792992">
        <w:rPr>
          <w:rFonts w:cs="Arial"/>
          <w:color w:val="auto"/>
        </w:rPr>
        <w:t>димого оборудования</w:t>
      </w:r>
      <w:r w:rsidR="00374D77">
        <w:rPr>
          <w:rFonts w:cs="Arial"/>
          <w:color w:val="auto"/>
        </w:rPr>
        <w:t xml:space="preserve"> и техники</w:t>
      </w:r>
      <w:r w:rsidR="00792992">
        <w:rPr>
          <w:rFonts w:cs="Arial"/>
          <w:color w:val="auto"/>
        </w:rPr>
        <w:t>.</w:t>
      </w:r>
    </w:p>
    <w:p w:rsidR="00E22A3B" w:rsidRDefault="00E22A3B" w:rsidP="001B5497">
      <w:pPr>
        <w:spacing w:after="0" w:line="360" w:lineRule="auto"/>
        <w:ind w:firstLine="284"/>
        <w:jc w:val="both"/>
        <w:rPr>
          <w:rFonts w:cs="Arial"/>
          <w:color w:val="auto"/>
        </w:rPr>
      </w:pPr>
    </w:p>
    <w:p w:rsidR="001D7FB4" w:rsidRDefault="001D7FB4" w:rsidP="001B5497">
      <w:pPr>
        <w:spacing w:after="0" w:line="360" w:lineRule="auto"/>
        <w:ind w:firstLine="284"/>
        <w:jc w:val="both"/>
        <w:rPr>
          <w:rFonts w:cs="Arial"/>
          <w:color w:val="auto"/>
        </w:rPr>
      </w:pPr>
    </w:p>
    <w:p w:rsidR="00374D77" w:rsidRDefault="00374D77" w:rsidP="001B5497">
      <w:pPr>
        <w:spacing w:after="0" w:line="360" w:lineRule="auto"/>
        <w:ind w:firstLine="284"/>
        <w:jc w:val="both"/>
        <w:rPr>
          <w:rFonts w:cs="Arial"/>
          <w:color w:val="auto"/>
        </w:rPr>
      </w:pPr>
    </w:p>
    <w:p w:rsidR="00374D77" w:rsidRPr="001B5497" w:rsidRDefault="00374D77" w:rsidP="001B5497">
      <w:pPr>
        <w:spacing w:after="0" w:line="360" w:lineRule="auto"/>
        <w:ind w:firstLine="284"/>
        <w:jc w:val="both"/>
        <w:rPr>
          <w:rFonts w:cs="Arial"/>
          <w:color w:val="auto"/>
        </w:rPr>
      </w:pPr>
    </w:p>
    <w:p w:rsidR="00197CA9" w:rsidRPr="002F1E7D" w:rsidRDefault="00197CA9" w:rsidP="00197CA9">
      <w:pPr>
        <w:pStyle w:val="af0"/>
        <w:spacing w:before="120"/>
        <w:ind w:firstLine="284"/>
        <w:jc w:val="both"/>
        <w:rPr>
          <w:color w:val="auto"/>
          <w:sz w:val="20"/>
        </w:rPr>
      </w:pPr>
      <w:bookmarkStart w:id="29" w:name="_Toc372817644"/>
      <w:r w:rsidRPr="00597297">
        <w:rPr>
          <w:color w:val="auto"/>
          <w:sz w:val="20"/>
        </w:rPr>
        <w:lastRenderedPageBreak/>
        <w:t xml:space="preserve">Таблица </w:t>
      </w:r>
      <w:r w:rsidRPr="00597297">
        <w:rPr>
          <w:color w:val="auto"/>
          <w:sz w:val="20"/>
        </w:rPr>
        <w:fldChar w:fldCharType="begin"/>
      </w:r>
      <w:r w:rsidRPr="00597297">
        <w:rPr>
          <w:color w:val="auto"/>
          <w:sz w:val="20"/>
        </w:rPr>
        <w:instrText xml:space="preserve"> SEQ Таблица \* ARABIC </w:instrText>
      </w:r>
      <w:r w:rsidRPr="00597297">
        <w:rPr>
          <w:color w:val="auto"/>
          <w:sz w:val="20"/>
        </w:rPr>
        <w:fldChar w:fldCharType="separate"/>
      </w:r>
      <w:r w:rsidR="00E10C49">
        <w:rPr>
          <w:noProof/>
          <w:color w:val="auto"/>
          <w:sz w:val="20"/>
        </w:rPr>
        <w:t>5</w:t>
      </w:r>
      <w:r w:rsidRPr="00597297">
        <w:rPr>
          <w:color w:val="auto"/>
          <w:sz w:val="20"/>
        </w:rPr>
        <w:fldChar w:fldCharType="end"/>
      </w:r>
      <w:r w:rsidRPr="00597297">
        <w:rPr>
          <w:color w:val="auto"/>
          <w:sz w:val="20"/>
        </w:rPr>
        <w:t xml:space="preserve"> - </w:t>
      </w:r>
      <w:bookmarkEnd w:id="28"/>
      <w:r w:rsidR="00792992">
        <w:rPr>
          <w:color w:val="auto"/>
          <w:sz w:val="20"/>
        </w:rPr>
        <w:t>Перечень необходимого оборудования</w:t>
      </w:r>
      <w:r w:rsidR="00E22A3B">
        <w:rPr>
          <w:color w:val="auto"/>
          <w:sz w:val="20"/>
        </w:rPr>
        <w:t xml:space="preserve"> и техники</w:t>
      </w:r>
      <w:r w:rsidR="001B5497" w:rsidRPr="00B872AB">
        <w:rPr>
          <w:color w:val="auto"/>
          <w:sz w:val="20"/>
        </w:rPr>
        <w:t>, тыс. тенге</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559"/>
        <w:gridCol w:w="1275"/>
        <w:gridCol w:w="1328"/>
        <w:gridCol w:w="1409"/>
      </w:tblGrid>
      <w:tr w:rsidR="00374D77" w:rsidRPr="00374D77" w:rsidTr="00374D77">
        <w:trPr>
          <w:trHeight w:val="137"/>
          <w:jc w:val="center"/>
        </w:trPr>
        <w:tc>
          <w:tcPr>
            <w:tcW w:w="2904" w:type="pct"/>
            <w:shd w:val="clear" w:color="auto" w:fill="DBE5F1" w:themeFill="accent1" w:themeFillTint="33"/>
            <w:noWrap/>
            <w:hideMark/>
          </w:tcPr>
          <w:p w:rsidR="00374D77" w:rsidRPr="005F7AAB" w:rsidRDefault="00374D77" w:rsidP="005F7AAB">
            <w:pPr>
              <w:spacing w:after="0" w:line="240" w:lineRule="auto"/>
              <w:rPr>
                <w:rFonts w:eastAsia="Times New Roman" w:cs="Arial"/>
                <w:b/>
                <w:color w:val="auto"/>
                <w:sz w:val="20"/>
                <w:szCs w:val="20"/>
                <w:lang w:eastAsia="ru-RU"/>
              </w:rPr>
            </w:pPr>
            <w:r w:rsidRPr="005F7AAB">
              <w:rPr>
                <w:rFonts w:eastAsia="Times New Roman" w:cs="Arial"/>
                <w:b/>
                <w:color w:val="auto"/>
                <w:sz w:val="20"/>
                <w:szCs w:val="20"/>
                <w:lang w:eastAsia="ru-RU"/>
              </w:rPr>
              <w:t>Наименование</w:t>
            </w:r>
          </w:p>
        </w:tc>
        <w:tc>
          <w:tcPr>
            <w:tcW w:w="666" w:type="pct"/>
            <w:shd w:val="clear" w:color="auto" w:fill="DBE5F1" w:themeFill="accent1" w:themeFillTint="33"/>
            <w:hideMark/>
          </w:tcPr>
          <w:p w:rsidR="00374D77" w:rsidRPr="005F7AAB" w:rsidRDefault="00374D77" w:rsidP="005F7AAB">
            <w:pPr>
              <w:spacing w:after="0" w:line="240" w:lineRule="auto"/>
              <w:jc w:val="center"/>
              <w:rPr>
                <w:rFonts w:eastAsia="Times New Roman" w:cs="Arial"/>
                <w:b/>
                <w:color w:val="auto"/>
                <w:sz w:val="20"/>
                <w:szCs w:val="20"/>
                <w:lang w:eastAsia="ru-RU"/>
              </w:rPr>
            </w:pPr>
            <w:r w:rsidRPr="005F7AAB">
              <w:rPr>
                <w:rFonts w:eastAsia="Times New Roman" w:cs="Arial"/>
                <w:b/>
                <w:color w:val="auto"/>
                <w:sz w:val="20"/>
                <w:szCs w:val="20"/>
                <w:lang w:eastAsia="ru-RU"/>
              </w:rPr>
              <w:t>Кол-во</w:t>
            </w:r>
          </w:p>
        </w:tc>
        <w:tc>
          <w:tcPr>
            <w:tcW w:w="694" w:type="pct"/>
            <w:shd w:val="clear" w:color="auto" w:fill="DBE5F1" w:themeFill="accent1" w:themeFillTint="33"/>
            <w:hideMark/>
          </w:tcPr>
          <w:p w:rsidR="00374D77" w:rsidRPr="005F7AAB" w:rsidRDefault="00374D77" w:rsidP="005F7AAB">
            <w:pPr>
              <w:spacing w:after="0" w:line="240" w:lineRule="auto"/>
              <w:jc w:val="center"/>
              <w:rPr>
                <w:rFonts w:eastAsia="Times New Roman" w:cs="Arial"/>
                <w:b/>
                <w:color w:val="auto"/>
                <w:sz w:val="20"/>
                <w:szCs w:val="20"/>
                <w:lang w:eastAsia="ru-RU"/>
              </w:rPr>
            </w:pPr>
            <w:r w:rsidRPr="005F7AAB">
              <w:rPr>
                <w:rFonts w:eastAsia="Times New Roman" w:cs="Arial"/>
                <w:b/>
                <w:color w:val="auto"/>
                <w:sz w:val="20"/>
                <w:szCs w:val="20"/>
                <w:lang w:eastAsia="ru-RU"/>
              </w:rPr>
              <w:t>Цена</w:t>
            </w:r>
          </w:p>
        </w:tc>
        <w:tc>
          <w:tcPr>
            <w:tcW w:w="736" w:type="pct"/>
            <w:shd w:val="clear" w:color="auto" w:fill="DBE5F1" w:themeFill="accent1" w:themeFillTint="33"/>
            <w:hideMark/>
          </w:tcPr>
          <w:p w:rsidR="00374D77" w:rsidRPr="005F7AAB" w:rsidRDefault="00374D77" w:rsidP="005F7AAB">
            <w:pPr>
              <w:spacing w:after="0" w:line="240" w:lineRule="auto"/>
              <w:jc w:val="center"/>
              <w:rPr>
                <w:rFonts w:eastAsia="Times New Roman" w:cs="Arial"/>
                <w:b/>
                <w:color w:val="auto"/>
                <w:sz w:val="20"/>
                <w:szCs w:val="20"/>
                <w:lang w:eastAsia="ru-RU"/>
              </w:rPr>
            </w:pPr>
            <w:r w:rsidRPr="005F7AAB">
              <w:rPr>
                <w:rFonts w:eastAsia="Times New Roman" w:cs="Arial"/>
                <w:b/>
                <w:color w:val="auto"/>
                <w:sz w:val="20"/>
                <w:szCs w:val="20"/>
                <w:lang w:eastAsia="ru-RU"/>
              </w:rPr>
              <w:t>Сумма</w:t>
            </w:r>
          </w:p>
        </w:tc>
      </w:tr>
      <w:tr w:rsidR="00374D77" w:rsidRPr="00374D77" w:rsidTr="00374D77">
        <w:trPr>
          <w:trHeight w:val="272"/>
          <w:jc w:val="center"/>
        </w:trPr>
        <w:tc>
          <w:tcPr>
            <w:tcW w:w="2904" w:type="pct"/>
            <w:shd w:val="clear" w:color="auto" w:fill="FFFFFF" w:themeFill="background1"/>
            <w:noWrap/>
            <w:vAlign w:val="bottom"/>
            <w:hideMark/>
          </w:tcPr>
          <w:p w:rsidR="00374D77" w:rsidRPr="005F7AAB" w:rsidRDefault="00374D77" w:rsidP="005F7AAB">
            <w:pPr>
              <w:spacing w:after="0" w:line="240" w:lineRule="auto"/>
              <w:rPr>
                <w:rFonts w:eastAsia="Times New Roman" w:cs="Arial"/>
                <w:b/>
                <w:color w:val="auto"/>
                <w:sz w:val="20"/>
                <w:szCs w:val="20"/>
                <w:lang w:eastAsia="ru-RU"/>
              </w:rPr>
            </w:pPr>
            <w:r w:rsidRPr="005F7AAB">
              <w:rPr>
                <w:rFonts w:eastAsia="Times New Roman" w:cs="Arial"/>
                <w:b/>
                <w:color w:val="auto"/>
                <w:sz w:val="20"/>
                <w:szCs w:val="20"/>
                <w:lang w:eastAsia="ru-RU"/>
              </w:rPr>
              <w:t>Оборудование</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b/>
                <w:color w:val="auto"/>
                <w:sz w:val="20"/>
                <w:szCs w:val="20"/>
                <w:lang w:eastAsia="ru-RU"/>
              </w:rPr>
            </w:pP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b/>
                <w:color w:val="auto"/>
                <w:sz w:val="20"/>
                <w:szCs w:val="20"/>
                <w:lang w:eastAsia="ru-RU"/>
              </w:rPr>
            </w:pP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b/>
                <w:color w:val="auto"/>
                <w:sz w:val="20"/>
                <w:szCs w:val="20"/>
                <w:lang w:eastAsia="ru-RU"/>
              </w:rPr>
            </w:pPr>
            <w:r w:rsidRPr="005F7AAB">
              <w:rPr>
                <w:rFonts w:eastAsia="Times New Roman" w:cs="Arial"/>
                <w:b/>
                <w:color w:val="auto"/>
                <w:sz w:val="20"/>
                <w:szCs w:val="20"/>
                <w:lang w:eastAsia="ru-RU"/>
              </w:rPr>
              <w:t>3 164</w:t>
            </w:r>
          </w:p>
        </w:tc>
      </w:tr>
      <w:tr w:rsidR="00374D77" w:rsidRPr="00374D77" w:rsidTr="00374D77">
        <w:trPr>
          <w:trHeight w:val="272"/>
          <w:jc w:val="center"/>
        </w:trPr>
        <w:tc>
          <w:tcPr>
            <w:tcW w:w="2904" w:type="pct"/>
            <w:shd w:val="clear" w:color="auto" w:fill="FFFFFF" w:themeFill="background1"/>
            <w:noWrap/>
            <w:vAlign w:val="bottom"/>
            <w:hideMark/>
          </w:tcPr>
          <w:p w:rsidR="00374D77" w:rsidRPr="005F7AAB" w:rsidRDefault="00374D77"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Элефант Maxi 21</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w:t>
            </w: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1 256</w:t>
            </w: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2 512</w:t>
            </w:r>
          </w:p>
        </w:tc>
      </w:tr>
      <w:tr w:rsidR="00374D77" w:rsidRPr="00374D77" w:rsidTr="00374D77">
        <w:trPr>
          <w:trHeight w:val="272"/>
          <w:jc w:val="center"/>
        </w:trPr>
        <w:tc>
          <w:tcPr>
            <w:tcW w:w="2904" w:type="pct"/>
            <w:shd w:val="clear" w:color="auto" w:fill="FFFFFF" w:themeFill="background1"/>
            <w:vAlign w:val="bottom"/>
            <w:hideMark/>
          </w:tcPr>
          <w:p w:rsidR="00374D77" w:rsidRPr="005F7AAB" w:rsidRDefault="00374D77"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Комплект личного снаряжения верхолаза</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6</w:t>
            </w: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46</w:t>
            </w: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274</w:t>
            </w:r>
          </w:p>
        </w:tc>
      </w:tr>
      <w:tr w:rsidR="00374D77" w:rsidRPr="00374D77" w:rsidTr="00374D77">
        <w:trPr>
          <w:trHeight w:val="272"/>
          <w:jc w:val="center"/>
        </w:trPr>
        <w:tc>
          <w:tcPr>
            <w:tcW w:w="2904" w:type="pct"/>
            <w:shd w:val="clear" w:color="auto" w:fill="FFFFFF" w:themeFill="background1"/>
            <w:noWrap/>
            <w:vAlign w:val="bottom"/>
            <w:hideMark/>
          </w:tcPr>
          <w:p w:rsidR="00374D77" w:rsidRPr="005F7AAB" w:rsidRDefault="00374D77"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Дополнительное оборудование</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w:t>
            </w: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378</w:t>
            </w: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378</w:t>
            </w:r>
          </w:p>
        </w:tc>
      </w:tr>
      <w:tr w:rsidR="00374D77" w:rsidRPr="00374D77" w:rsidTr="00374D77">
        <w:trPr>
          <w:trHeight w:val="272"/>
          <w:jc w:val="center"/>
        </w:trPr>
        <w:tc>
          <w:tcPr>
            <w:tcW w:w="2904" w:type="pct"/>
            <w:shd w:val="clear" w:color="auto" w:fill="FFFFFF" w:themeFill="background1"/>
            <w:noWrap/>
            <w:vAlign w:val="bottom"/>
            <w:hideMark/>
          </w:tcPr>
          <w:p w:rsidR="00374D77" w:rsidRPr="005F7AAB" w:rsidRDefault="00374D77" w:rsidP="005F7AAB">
            <w:pPr>
              <w:spacing w:after="0" w:line="240" w:lineRule="auto"/>
              <w:rPr>
                <w:rFonts w:eastAsia="Times New Roman" w:cs="Arial"/>
                <w:b/>
                <w:color w:val="auto"/>
                <w:sz w:val="20"/>
                <w:szCs w:val="20"/>
                <w:lang w:eastAsia="ru-RU"/>
              </w:rPr>
            </w:pPr>
            <w:r w:rsidRPr="005F7AAB">
              <w:rPr>
                <w:rFonts w:eastAsia="Times New Roman" w:cs="Arial"/>
                <w:b/>
                <w:color w:val="auto"/>
                <w:sz w:val="20"/>
                <w:szCs w:val="20"/>
                <w:lang w:eastAsia="ru-RU"/>
              </w:rPr>
              <w:t>Прочие ОС, автотранспорт</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b/>
                <w:color w:val="auto"/>
                <w:sz w:val="20"/>
                <w:szCs w:val="20"/>
                <w:lang w:eastAsia="ru-RU"/>
              </w:rPr>
            </w:pP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b/>
                <w:color w:val="auto"/>
                <w:sz w:val="20"/>
                <w:szCs w:val="20"/>
                <w:lang w:eastAsia="ru-RU"/>
              </w:rPr>
            </w:pP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b/>
                <w:color w:val="auto"/>
                <w:sz w:val="20"/>
                <w:szCs w:val="20"/>
                <w:lang w:eastAsia="ru-RU"/>
              </w:rPr>
            </w:pPr>
            <w:r w:rsidRPr="005F7AAB">
              <w:rPr>
                <w:rFonts w:eastAsia="Times New Roman" w:cs="Arial"/>
                <w:b/>
                <w:color w:val="auto"/>
                <w:sz w:val="20"/>
                <w:szCs w:val="20"/>
                <w:lang w:eastAsia="ru-RU"/>
              </w:rPr>
              <w:t>3 151</w:t>
            </w:r>
          </w:p>
        </w:tc>
      </w:tr>
      <w:tr w:rsidR="00374D77" w:rsidRPr="00374D77" w:rsidTr="00374D77">
        <w:trPr>
          <w:trHeight w:val="272"/>
          <w:jc w:val="center"/>
        </w:trPr>
        <w:tc>
          <w:tcPr>
            <w:tcW w:w="2904" w:type="pct"/>
            <w:shd w:val="clear" w:color="auto" w:fill="FFFFFF" w:themeFill="background1"/>
            <w:noWrap/>
            <w:vAlign w:val="bottom"/>
            <w:hideMark/>
          </w:tcPr>
          <w:p w:rsidR="00374D77" w:rsidRPr="005F7AAB" w:rsidRDefault="00374D77"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ГАЗель</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w:t>
            </w: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2 657</w:t>
            </w: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2 657</w:t>
            </w:r>
          </w:p>
        </w:tc>
      </w:tr>
      <w:tr w:rsidR="00374D77" w:rsidRPr="00374D77" w:rsidTr="00374D77">
        <w:trPr>
          <w:trHeight w:val="272"/>
          <w:jc w:val="center"/>
        </w:trPr>
        <w:tc>
          <w:tcPr>
            <w:tcW w:w="2904" w:type="pct"/>
            <w:shd w:val="clear" w:color="auto" w:fill="FFFFFF" w:themeFill="background1"/>
            <w:noWrap/>
            <w:vAlign w:val="bottom"/>
            <w:hideMark/>
          </w:tcPr>
          <w:p w:rsidR="00374D77" w:rsidRPr="005F7AAB" w:rsidRDefault="00374D77"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Кассовый аппарат</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w:t>
            </w: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24</w:t>
            </w: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24</w:t>
            </w:r>
          </w:p>
        </w:tc>
      </w:tr>
      <w:tr w:rsidR="00374D77" w:rsidRPr="00374D77" w:rsidTr="00374D77">
        <w:trPr>
          <w:trHeight w:val="272"/>
          <w:jc w:val="center"/>
        </w:trPr>
        <w:tc>
          <w:tcPr>
            <w:tcW w:w="2904" w:type="pct"/>
            <w:shd w:val="clear" w:color="auto" w:fill="FFFFFF" w:themeFill="background1"/>
            <w:noWrap/>
            <w:vAlign w:val="bottom"/>
            <w:hideMark/>
          </w:tcPr>
          <w:p w:rsidR="00374D77" w:rsidRPr="005F7AAB" w:rsidRDefault="00374D77"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Сайт</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w:t>
            </w: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100</w:t>
            </w: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200</w:t>
            </w:r>
          </w:p>
        </w:tc>
      </w:tr>
      <w:tr w:rsidR="00374D77" w:rsidRPr="00374D77" w:rsidTr="00374D77">
        <w:trPr>
          <w:trHeight w:val="272"/>
          <w:jc w:val="center"/>
        </w:trPr>
        <w:tc>
          <w:tcPr>
            <w:tcW w:w="2904" w:type="pct"/>
            <w:shd w:val="clear" w:color="auto" w:fill="FFFFFF" w:themeFill="background1"/>
            <w:noWrap/>
            <w:vAlign w:val="bottom"/>
            <w:hideMark/>
          </w:tcPr>
          <w:p w:rsidR="00374D77" w:rsidRPr="005F7AAB" w:rsidRDefault="00374D77"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Спецодежда</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6</w:t>
            </w: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45</w:t>
            </w: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270</w:t>
            </w:r>
          </w:p>
        </w:tc>
      </w:tr>
      <w:tr w:rsidR="00374D77" w:rsidRPr="00374D77" w:rsidTr="00374D77">
        <w:trPr>
          <w:trHeight w:val="272"/>
          <w:jc w:val="center"/>
        </w:trPr>
        <w:tc>
          <w:tcPr>
            <w:tcW w:w="2904" w:type="pct"/>
            <w:shd w:val="clear" w:color="auto" w:fill="FFFFFF" w:themeFill="background1"/>
            <w:noWrap/>
            <w:vAlign w:val="bottom"/>
            <w:hideMark/>
          </w:tcPr>
          <w:p w:rsidR="00374D77" w:rsidRPr="005F7AAB" w:rsidRDefault="00374D77" w:rsidP="005F7AAB">
            <w:pPr>
              <w:spacing w:after="0" w:line="240" w:lineRule="auto"/>
              <w:rPr>
                <w:rFonts w:eastAsia="Times New Roman" w:cs="Arial"/>
                <w:b/>
                <w:color w:val="auto"/>
                <w:sz w:val="20"/>
                <w:szCs w:val="20"/>
                <w:lang w:eastAsia="ru-RU"/>
              </w:rPr>
            </w:pPr>
            <w:r w:rsidRPr="005F7AAB">
              <w:rPr>
                <w:rFonts w:eastAsia="Times New Roman" w:cs="Arial"/>
                <w:b/>
                <w:color w:val="auto"/>
                <w:sz w:val="20"/>
                <w:szCs w:val="20"/>
                <w:lang w:eastAsia="ru-RU"/>
              </w:rPr>
              <w:t>Итого</w:t>
            </w:r>
          </w:p>
        </w:tc>
        <w:tc>
          <w:tcPr>
            <w:tcW w:w="66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b/>
                <w:color w:val="auto"/>
                <w:sz w:val="20"/>
                <w:szCs w:val="20"/>
                <w:lang w:eastAsia="ru-RU"/>
              </w:rPr>
            </w:pPr>
          </w:p>
        </w:tc>
        <w:tc>
          <w:tcPr>
            <w:tcW w:w="694"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b/>
                <w:color w:val="auto"/>
                <w:sz w:val="20"/>
                <w:szCs w:val="20"/>
                <w:lang w:eastAsia="ru-RU"/>
              </w:rPr>
            </w:pPr>
          </w:p>
        </w:tc>
        <w:tc>
          <w:tcPr>
            <w:tcW w:w="736" w:type="pct"/>
            <w:shd w:val="clear" w:color="auto" w:fill="FFFFFF" w:themeFill="background1"/>
            <w:noWrap/>
            <w:vAlign w:val="bottom"/>
            <w:hideMark/>
          </w:tcPr>
          <w:p w:rsidR="00374D77" w:rsidRPr="005F7AAB" w:rsidRDefault="00374D77" w:rsidP="005F7AAB">
            <w:pPr>
              <w:spacing w:after="0" w:line="240" w:lineRule="auto"/>
              <w:jc w:val="center"/>
              <w:rPr>
                <w:rFonts w:eastAsia="Times New Roman" w:cs="Arial"/>
                <w:b/>
                <w:color w:val="auto"/>
                <w:sz w:val="20"/>
                <w:szCs w:val="20"/>
                <w:lang w:eastAsia="ru-RU"/>
              </w:rPr>
            </w:pPr>
            <w:r w:rsidRPr="005F7AAB">
              <w:rPr>
                <w:rFonts w:eastAsia="Times New Roman" w:cs="Arial"/>
                <w:b/>
                <w:color w:val="auto"/>
                <w:sz w:val="20"/>
                <w:szCs w:val="20"/>
                <w:lang w:eastAsia="ru-RU"/>
              </w:rPr>
              <w:t>6 314</w:t>
            </w:r>
          </w:p>
        </w:tc>
      </w:tr>
    </w:tbl>
    <w:p w:rsidR="00197CA9" w:rsidRDefault="00197CA9" w:rsidP="00197CA9">
      <w:pPr>
        <w:spacing w:after="0" w:line="360" w:lineRule="auto"/>
        <w:ind w:firstLine="284"/>
        <w:jc w:val="both"/>
        <w:rPr>
          <w:rFonts w:cs="Arial"/>
        </w:rPr>
      </w:pPr>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Общая стоимость </w:t>
      </w:r>
      <w:r w:rsidR="00792992">
        <w:rPr>
          <w:rFonts w:cs="Arial"/>
          <w:color w:val="auto"/>
        </w:rPr>
        <w:t>необходимого</w:t>
      </w:r>
      <w:r>
        <w:rPr>
          <w:rFonts w:cs="Arial"/>
          <w:color w:val="auto"/>
        </w:rPr>
        <w:t xml:space="preserve"> </w:t>
      </w:r>
      <w:r w:rsidR="00792992">
        <w:rPr>
          <w:rFonts w:cs="Arial"/>
          <w:color w:val="auto"/>
        </w:rPr>
        <w:t>оборудования</w:t>
      </w:r>
      <w:r w:rsidRPr="001B5497">
        <w:rPr>
          <w:rFonts w:cs="Arial"/>
          <w:color w:val="auto"/>
        </w:rPr>
        <w:t xml:space="preserve"> составит </w:t>
      </w:r>
      <w:r w:rsidR="00374D77">
        <w:rPr>
          <w:rFonts w:cs="Arial"/>
          <w:color w:val="auto"/>
        </w:rPr>
        <w:t>6 314</w:t>
      </w:r>
      <w:r w:rsidRPr="001B5497">
        <w:rPr>
          <w:rFonts w:cs="Arial"/>
          <w:color w:val="auto"/>
        </w:rPr>
        <w:t xml:space="preserve"> тыс. тенге.</w:t>
      </w:r>
    </w:p>
    <w:p w:rsidR="002835EC" w:rsidRPr="0021574E" w:rsidRDefault="002835EC" w:rsidP="00B4242B">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30" w:name="_Toc372817623"/>
      <w:r w:rsidRPr="0021574E">
        <w:rPr>
          <w:rFonts w:ascii="Arial" w:hAnsi="Arial" w:cs="Arial"/>
          <w:color w:val="000000" w:themeColor="text1"/>
          <w:sz w:val="24"/>
          <w:szCs w:val="24"/>
        </w:rPr>
        <w:t>5.4 Коммуникационная инфраструктура</w:t>
      </w:r>
      <w:bookmarkEnd w:id="30"/>
      <w:r w:rsidRPr="0021574E">
        <w:rPr>
          <w:rFonts w:ascii="Arial" w:hAnsi="Arial" w:cs="Arial"/>
          <w:color w:val="000000" w:themeColor="text1"/>
          <w:sz w:val="24"/>
          <w:szCs w:val="24"/>
        </w:rPr>
        <w:t xml:space="preserve"> </w:t>
      </w:r>
    </w:p>
    <w:p w:rsidR="0019321F" w:rsidRPr="0021574E" w:rsidRDefault="00374D77" w:rsidP="00374D77">
      <w:pPr>
        <w:spacing w:after="0" w:line="360" w:lineRule="auto"/>
        <w:ind w:firstLine="284"/>
        <w:jc w:val="both"/>
        <w:rPr>
          <w:rFonts w:eastAsiaTheme="majorEastAsia" w:cs="Arial"/>
          <w:b/>
          <w:bCs/>
          <w:sz w:val="26"/>
          <w:szCs w:val="26"/>
        </w:rPr>
      </w:pPr>
      <w:r>
        <w:rPr>
          <w:rFonts w:cs="Arial"/>
        </w:rPr>
        <w:t xml:space="preserve">В рамках реализации проекта предусмотрена аренда </w:t>
      </w:r>
      <w:r w:rsidR="0063482A">
        <w:rPr>
          <w:rFonts w:cs="Arial"/>
        </w:rPr>
        <w:t>офиса</w:t>
      </w:r>
      <w:r>
        <w:rPr>
          <w:rFonts w:cs="Arial"/>
        </w:rPr>
        <w:t xml:space="preserve">, </w:t>
      </w:r>
      <w:r w:rsidR="0063482A">
        <w:rPr>
          <w:rFonts w:cs="Arial"/>
        </w:rPr>
        <w:t>в котором имеются все</w:t>
      </w:r>
      <w:r>
        <w:rPr>
          <w:rFonts w:cs="Arial"/>
        </w:rPr>
        <w:t xml:space="preserve"> соответствующие коммуникации.</w:t>
      </w:r>
      <w:r w:rsidR="0019321F"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31" w:name="_Toc372817624"/>
      <w:r w:rsidRPr="0021574E">
        <w:rPr>
          <w:rFonts w:ascii="Arial" w:hAnsi="Arial" w:cs="Arial"/>
          <w:color w:val="000000" w:themeColor="text1"/>
          <w:sz w:val="32"/>
          <w:szCs w:val="32"/>
        </w:rPr>
        <w:lastRenderedPageBreak/>
        <w:t>6. Организация, управление и персонал</w:t>
      </w:r>
      <w:bookmarkEnd w:id="31"/>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Общее руководство </w:t>
      </w:r>
      <w:r w:rsidR="002E214C">
        <w:rPr>
          <w:rFonts w:cs="Arial"/>
          <w:color w:val="auto"/>
        </w:rPr>
        <w:t>предприятием</w:t>
      </w:r>
      <w:r w:rsidRPr="001B5497">
        <w:rPr>
          <w:rFonts w:cs="Arial"/>
          <w:color w:val="auto"/>
        </w:rPr>
        <w:t xml:space="preserve"> осуществляет </w:t>
      </w:r>
      <w:r w:rsidR="006F7FF7">
        <w:rPr>
          <w:rFonts w:cs="Arial"/>
          <w:color w:val="auto"/>
        </w:rPr>
        <w:t>управляющий</w:t>
      </w:r>
      <w:r w:rsidRPr="001B5497">
        <w:rPr>
          <w:rFonts w:cs="Arial"/>
          <w:color w:val="auto"/>
        </w:rPr>
        <w:t>. Организационная структура предприятия имеет следующий вид, представленный ниже.</w:t>
      </w:r>
    </w:p>
    <w:p w:rsidR="001B5497" w:rsidRPr="00B872AB" w:rsidRDefault="001B5497" w:rsidP="00B872AB">
      <w:pPr>
        <w:pStyle w:val="af0"/>
        <w:spacing w:before="120"/>
        <w:ind w:firstLine="284"/>
        <w:jc w:val="both"/>
        <w:rPr>
          <w:color w:val="auto"/>
          <w:sz w:val="20"/>
        </w:rPr>
      </w:pPr>
      <w:bookmarkStart w:id="32" w:name="_Toc308877781"/>
      <w:bookmarkStart w:id="33" w:name="_Toc372817659"/>
      <w:bookmarkStart w:id="34" w:name="_Toc360101245"/>
      <w:r w:rsidRPr="00B872AB">
        <w:rPr>
          <w:color w:val="auto"/>
          <w:sz w:val="20"/>
        </w:rPr>
        <w:t xml:space="preserve">Рисунок </w:t>
      </w:r>
      <w:r w:rsidRPr="00B872AB">
        <w:rPr>
          <w:color w:val="auto"/>
          <w:sz w:val="20"/>
        </w:rPr>
        <w:fldChar w:fldCharType="begin"/>
      </w:r>
      <w:r w:rsidRPr="00B872AB">
        <w:rPr>
          <w:color w:val="auto"/>
          <w:sz w:val="20"/>
        </w:rPr>
        <w:instrText xml:space="preserve"> SEQ Рисунок \* ARABIC </w:instrText>
      </w:r>
      <w:r w:rsidRPr="00B872AB">
        <w:rPr>
          <w:color w:val="auto"/>
          <w:sz w:val="20"/>
        </w:rPr>
        <w:fldChar w:fldCharType="separate"/>
      </w:r>
      <w:r w:rsidR="00B453EC">
        <w:rPr>
          <w:noProof/>
          <w:color w:val="auto"/>
          <w:sz w:val="20"/>
        </w:rPr>
        <w:t>3</w:t>
      </w:r>
      <w:r w:rsidRPr="00B872AB">
        <w:rPr>
          <w:color w:val="auto"/>
          <w:sz w:val="20"/>
        </w:rPr>
        <w:fldChar w:fldCharType="end"/>
      </w:r>
      <w:r w:rsidRPr="00B872AB">
        <w:rPr>
          <w:color w:val="auto"/>
          <w:sz w:val="20"/>
        </w:rPr>
        <w:t xml:space="preserve"> - Организационная структура</w:t>
      </w:r>
      <w:bookmarkEnd w:id="32"/>
      <w:bookmarkEnd w:id="33"/>
      <w:r w:rsidRPr="00B872AB">
        <w:rPr>
          <w:color w:val="auto"/>
          <w:sz w:val="20"/>
        </w:rPr>
        <w:t xml:space="preserve"> </w:t>
      </w:r>
      <w:bookmarkEnd w:id="34"/>
    </w:p>
    <w:p w:rsidR="001B5497" w:rsidRPr="001B5497" w:rsidRDefault="002E214C" w:rsidP="002E214C">
      <w:pPr>
        <w:jc w:val="center"/>
        <w:rPr>
          <w:rFonts w:cs="Arial"/>
          <w:color w:val="auto"/>
        </w:rPr>
      </w:pPr>
      <w:r>
        <w:rPr>
          <w:rFonts w:cs="Arial"/>
          <w:noProof/>
          <w:color w:val="auto"/>
          <w:lang w:eastAsia="ru-RU"/>
        </w:rPr>
        <w:drawing>
          <wp:inline distT="0" distB="0" distL="0" distR="0">
            <wp:extent cx="4735902" cy="2406770"/>
            <wp:effectExtent l="0" t="57150" r="0" b="1270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Приведенную структуру управления персоналом можно отнести к линейной. </w:t>
      </w:r>
    </w:p>
    <w:p w:rsidR="0019321F" w:rsidRPr="00485021" w:rsidRDefault="0019321F" w:rsidP="00DD15E2">
      <w:pPr>
        <w:spacing w:after="0" w:line="360" w:lineRule="auto"/>
        <w:ind w:firstLine="284"/>
        <w:jc w:val="both"/>
        <w:rPr>
          <w:rFonts w:cs="Arial"/>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35" w:name="_Toc372817625"/>
      <w:r w:rsidRPr="0021574E">
        <w:rPr>
          <w:rFonts w:ascii="Arial" w:hAnsi="Arial" w:cs="Arial"/>
          <w:color w:val="000000" w:themeColor="text1"/>
          <w:sz w:val="32"/>
          <w:szCs w:val="32"/>
        </w:rPr>
        <w:lastRenderedPageBreak/>
        <w:t>7. Реализация проекта</w:t>
      </w:r>
      <w:bookmarkEnd w:id="35"/>
    </w:p>
    <w:p w:rsidR="00122FE2" w:rsidRPr="0021574E" w:rsidRDefault="00122FE2" w:rsidP="00B4242B">
      <w:pPr>
        <w:pStyle w:val="2"/>
        <w:spacing w:before="0" w:line="360" w:lineRule="auto"/>
        <w:ind w:firstLine="284"/>
        <w:jc w:val="both"/>
        <w:rPr>
          <w:rFonts w:ascii="Arial" w:hAnsi="Arial" w:cs="Arial"/>
          <w:color w:val="000000" w:themeColor="text1"/>
        </w:rPr>
      </w:pPr>
      <w:bookmarkStart w:id="36" w:name="_Toc372817626"/>
      <w:r w:rsidRPr="0021574E">
        <w:rPr>
          <w:rFonts w:ascii="Arial" w:hAnsi="Arial" w:cs="Arial"/>
          <w:color w:val="000000" w:themeColor="text1"/>
          <w:sz w:val="24"/>
        </w:rPr>
        <w:t>7.1 План реализации</w:t>
      </w:r>
      <w:bookmarkEnd w:id="36"/>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Предполагается, что реализация настоящего проекта займет период с </w:t>
      </w:r>
      <w:r>
        <w:rPr>
          <w:rFonts w:cs="Arial"/>
          <w:color w:val="auto"/>
        </w:rPr>
        <w:t>сентября</w:t>
      </w:r>
      <w:r w:rsidRPr="001B5497">
        <w:rPr>
          <w:rFonts w:cs="Arial"/>
          <w:color w:val="auto"/>
        </w:rPr>
        <w:t xml:space="preserve"> 2013 г. по </w:t>
      </w:r>
      <w:r w:rsidR="00EF2E2B">
        <w:rPr>
          <w:rFonts w:cs="Arial"/>
          <w:color w:val="auto"/>
        </w:rPr>
        <w:t>февраль</w:t>
      </w:r>
      <w:r>
        <w:rPr>
          <w:rFonts w:cs="Arial"/>
          <w:color w:val="auto"/>
        </w:rPr>
        <w:t xml:space="preserve"> 2014</w:t>
      </w:r>
      <w:r w:rsidRPr="001B5497">
        <w:rPr>
          <w:rFonts w:cs="Arial"/>
          <w:color w:val="auto"/>
        </w:rPr>
        <w:t xml:space="preserve"> г.</w:t>
      </w:r>
    </w:p>
    <w:p w:rsidR="00EA34D3" w:rsidRDefault="00015B3E" w:rsidP="00165E0B">
      <w:pPr>
        <w:pStyle w:val="af0"/>
        <w:spacing w:before="120"/>
        <w:ind w:firstLine="284"/>
        <w:jc w:val="both"/>
        <w:rPr>
          <w:color w:val="auto"/>
          <w:sz w:val="20"/>
        </w:rPr>
      </w:pPr>
      <w:bookmarkStart w:id="37" w:name="_Toc372817645"/>
      <w:r w:rsidRPr="00165E0B">
        <w:rPr>
          <w:color w:val="auto"/>
          <w:sz w:val="20"/>
        </w:rPr>
        <w:t xml:space="preserve">Таблица </w:t>
      </w:r>
      <w:r w:rsidR="002B31C3" w:rsidRPr="00165E0B">
        <w:rPr>
          <w:color w:val="auto"/>
          <w:sz w:val="20"/>
        </w:rPr>
        <w:fldChar w:fldCharType="begin"/>
      </w:r>
      <w:r w:rsidRPr="00165E0B">
        <w:rPr>
          <w:color w:val="auto"/>
          <w:sz w:val="20"/>
        </w:rPr>
        <w:instrText xml:space="preserve"> SEQ Таблица \* ARABIC </w:instrText>
      </w:r>
      <w:r w:rsidR="002B31C3" w:rsidRPr="00165E0B">
        <w:rPr>
          <w:color w:val="auto"/>
          <w:sz w:val="20"/>
        </w:rPr>
        <w:fldChar w:fldCharType="separate"/>
      </w:r>
      <w:r w:rsidR="00E10C49">
        <w:rPr>
          <w:noProof/>
          <w:color w:val="auto"/>
          <w:sz w:val="20"/>
        </w:rPr>
        <w:t>6</w:t>
      </w:r>
      <w:r w:rsidR="002B31C3" w:rsidRPr="00165E0B">
        <w:rPr>
          <w:color w:val="auto"/>
          <w:sz w:val="20"/>
        </w:rPr>
        <w:fldChar w:fldCharType="end"/>
      </w:r>
      <w:r w:rsidR="00884E01" w:rsidRPr="00165E0B">
        <w:rPr>
          <w:color w:val="auto"/>
          <w:sz w:val="20"/>
        </w:rPr>
        <w:t xml:space="preserve"> </w:t>
      </w:r>
      <w:r w:rsidR="00EA34D3" w:rsidRPr="00165E0B">
        <w:rPr>
          <w:color w:val="auto"/>
          <w:sz w:val="20"/>
        </w:rPr>
        <w:t>– Календарный план реализации проекта</w:t>
      </w:r>
      <w:bookmarkEnd w:id="37"/>
    </w:p>
    <w:tbl>
      <w:tblPr>
        <w:tblW w:w="5000" w:type="pct"/>
        <w:tblLook w:val="04A0" w:firstRow="1" w:lastRow="0" w:firstColumn="1" w:lastColumn="0" w:noHBand="0" w:noVBand="1"/>
      </w:tblPr>
      <w:tblGrid>
        <w:gridCol w:w="4599"/>
        <w:gridCol w:w="800"/>
        <w:gridCol w:w="740"/>
        <w:gridCol w:w="842"/>
        <w:gridCol w:w="789"/>
        <w:gridCol w:w="577"/>
        <w:gridCol w:w="626"/>
        <w:gridCol w:w="598"/>
      </w:tblGrid>
      <w:tr w:rsidR="00374D77" w:rsidRPr="00374D77" w:rsidTr="00374D77">
        <w:trPr>
          <w:trHeight w:val="272"/>
        </w:trPr>
        <w:tc>
          <w:tcPr>
            <w:tcW w:w="2131"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Мероприятие</w:t>
            </w:r>
          </w:p>
        </w:tc>
        <w:tc>
          <w:tcPr>
            <w:tcW w:w="1897" w:type="pct"/>
            <w:gridSpan w:val="4"/>
            <w:tcBorders>
              <w:top w:val="single" w:sz="4" w:space="0" w:color="auto"/>
              <w:left w:val="nil"/>
              <w:bottom w:val="single" w:sz="4" w:space="0" w:color="auto"/>
              <w:right w:val="single" w:sz="4" w:space="0" w:color="000000"/>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2013 год</w:t>
            </w:r>
          </w:p>
        </w:tc>
        <w:tc>
          <w:tcPr>
            <w:tcW w:w="97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2014 год</w:t>
            </w:r>
          </w:p>
        </w:tc>
      </w:tr>
      <w:tr w:rsidR="00374D77" w:rsidRPr="00374D77" w:rsidTr="00374D77">
        <w:trPr>
          <w:trHeight w:val="272"/>
        </w:trPr>
        <w:tc>
          <w:tcPr>
            <w:tcW w:w="2131" w:type="pct"/>
            <w:vMerge/>
            <w:tcBorders>
              <w:top w:val="single" w:sz="4" w:space="0" w:color="auto"/>
              <w:left w:val="single" w:sz="4" w:space="0" w:color="auto"/>
              <w:bottom w:val="single" w:sz="4" w:space="0" w:color="000000"/>
              <w:right w:val="single" w:sz="4" w:space="0" w:color="auto"/>
            </w:tcBorders>
            <w:vAlign w:val="center"/>
            <w:hideMark/>
          </w:tcPr>
          <w:p w:rsidR="00374D77" w:rsidRPr="00374D77" w:rsidRDefault="00374D77" w:rsidP="00374D77">
            <w:pPr>
              <w:spacing w:after="0" w:line="240" w:lineRule="auto"/>
              <w:rPr>
                <w:rFonts w:eastAsia="Times New Roman" w:cs="Arial"/>
                <w:b/>
                <w:bCs/>
                <w:color w:val="auto"/>
                <w:sz w:val="20"/>
                <w:szCs w:val="20"/>
                <w:lang w:eastAsia="ru-RU"/>
              </w:rPr>
            </w:pPr>
          </w:p>
        </w:tc>
        <w:tc>
          <w:tcPr>
            <w:tcW w:w="479"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сен</w:t>
            </w:r>
          </w:p>
        </w:tc>
        <w:tc>
          <w:tcPr>
            <w:tcW w:w="447"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окт</w:t>
            </w:r>
          </w:p>
        </w:tc>
        <w:tc>
          <w:tcPr>
            <w:tcW w:w="500"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ноя</w:t>
            </w:r>
          </w:p>
        </w:tc>
        <w:tc>
          <w:tcPr>
            <w:tcW w:w="472"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дек</w:t>
            </w:r>
          </w:p>
        </w:tc>
        <w:tc>
          <w:tcPr>
            <w:tcW w:w="305"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янв</w:t>
            </w:r>
          </w:p>
        </w:tc>
        <w:tc>
          <w:tcPr>
            <w:tcW w:w="345"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фев</w:t>
            </w:r>
          </w:p>
        </w:tc>
        <w:tc>
          <w:tcPr>
            <w:tcW w:w="322"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мар</w:t>
            </w:r>
          </w:p>
        </w:tc>
      </w:tr>
      <w:tr w:rsidR="00374D77" w:rsidRPr="00374D77" w:rsidTr="00374D77">
        <w:trPr>
          <w:trHeight w:val="258"/>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Разработка бизнес-плана</w:t>
            </w:r>
          </w:p>
        </w:tc>
        <w:tc>
          <w:tcPr>
            <w:tcW w:w="479"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47"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4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r>
      <w:tr w:rsidR="00374D77" w:rsidRPr="00374D77" w:rsidTr="00374D77">
        <w:trPr>
          <w:trHeight w:val="258"/>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Поиск оборудования, проведение переговоров</w:t>
            </w:r>
          </w:p>
        </w:tc>
        <w:tc>
          <w:tcPr>
            <w:tcW w:w="479"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47"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4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r>
      <w:tr w:rsidR="00374D77" w:rsidRPr="00374D77" w:rsidTr="00374D77">
        <w:trPr>
          <w:trHeight w:val="258"/>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Разработка концепции и фирменного стиля</w:t>
            </w:r>
          </w:p>
        </w:tc>
        <w:tc>
          <w:tcPr>
            <w:tcW w:w="479"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47"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500"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4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r>
      <w:tr w:rsidR="00374D77" w:rsidRPr="00374D77" w:rsidTr="00374D77">
        <w:trPr>
          <w:trHeight w:val="258"/>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Аренда офиса</w:t>
            </w:r>
          </w:p>
        </w:tc>
        <w:tc>
          <w:tcPr>
            <w:tcW w:w="479"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47"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72"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4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r>
      <w:tr w:rsidR="00374D77" w:rsidRPr="00374D77" w:rsidTr="00374D77">
        <w:trPr>
          <w:trHeight w:val="258"/>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Приобретение оборудования</w:t>
            </w:r>
          </w:p>
        </w:tc>
        <w:tc>
          <w:tcPr>
            <w:tcW w:w="479"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47"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72"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05"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4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r>
      <w:tr w:rsidR="00374D77" w:rsidRPr="00374D77" w:rsidTr="00374D77">
        <w:trPr>
          <w:trHeight w:val="258"/>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Размещение рекламы</w:t>
            </w:r>
          </w:p>
        </w:tc>
        <w:tc>
          <w:tcPr>
            <w:tcW w:w="479"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47"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05"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45"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r>
      <w:tr w:rsidR="00374D77" w:rsidRPr="00374D77" w:rsidTr="00374D77">
        <w:trPr>
          <w:trHeight w:val="258"/>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Набор персонала</w:t>
            </w:r>
          </w:p>
        </w:tc>
        <w:tc>
          <w:tcPr>
            <w:tcW w:w="479"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47"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45"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r>
      <w:tr w:rsidR="00374D77" w:rsidRPr="00374D77" w:rsidTr="00374D77">
        <w:trPr>
          <w:trHeight w:val="258"/>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Начало деятельности</w:t>
            </w:r>
          </w:p>
        </w:tc>
        <w:tc>
          <w:tcPr>
            <w:tcW w:w="479"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47"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45"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c>
          <w:tcPr>
            <w:tcW w:w="322" w:type="pct"/>
            <w:tcBorders>
              <w:top w:val="nil"/>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 </w:t>
            </w:r>
          </w:p>
        </w:tc>
      </w:tr>
    </w:tbl>
    <w:p w:rsidR="00EA34D3" w:rsidRDefault="00EA34D3" w:rsidP="001B2CB9">
      <w:pPr>
        <w:spacing w:after="0" w:line="360" w:lineRule="auto"/>
        <w:jc w:val="both"/>
        <w:rPr>
          <w:rFonts w:cs="Arial"/>
        </w:rPr>
      </w:pPr>
    </w:p>
    <w:p w:rsidR="00D512A9" w:rsidRDefault="001B5497" w:rsidP="00D512A9">
      <w:pPr>
        <w:spacing w:after="0" w:line="360" w:lineRule="auto"/>
        <w:ind w:firstLine="284"/>
        <w:jc w:val="both"/>
        <w:rPr>
          <w:rFonts w:cs="Arial"/>
        </w:rPr>
      </w:pPr>
      <w:r>
        <w:rPr>
          <w:rFonts w:cs="Arial"/>
        </w:rPr>
        <w:t xml:space="preserve">Начало </w:t>
      </w:r>
      <w:r w:rsidR="00EF2E2B">
        <w:rPr>
          <w:rFonts w:cs="Arial"/>
        </w:rPr>
        <w:t>деятельности</w:t>
      </w:r>
      <w:r>
        <w:rPr>
          <w:rFonts w:cs="Arial"/>
        </w:rPr>
        <w:t xml:space="preserve"> </w:t>
      </w:r>
      <w:r w:rsidR="00D512A9">
        <w:rPr>
          <w:rFonts w:cs="Arial"/>
        </w:rPr>
        <w:t xml:space="preserve">предполагается </w:t>
      </w:r>
      <w:r w:rsidR="002E214C">
        <w:rPr>
          <w:rFonts w:cs="Arial"/>
        </w:rPr>
        <w:t xml:space="preserve">с </w:t>
      </w:r>
      <w:r w:rsidR="00EF2E2B">
        <w:rPr>
          <w:rFonts w:cs="Arial"/>
        </w:rPr>
        <w:t>марта</w:t>
      </w:r>
      <w:r>
        <w:rPr>
          <w:rFonts w:cs="Arial"/>
        </w:rPr>
        <w:t xml:space="preserve"> </w:t>
      </w:r>
      <w:r w:rsidR="00D512A9">
        <w:rPr>
          <w:rFonts w:cs="Arial"/>
        </w:rPr>
        <w:t>2014 года.</w:t>
      </w:r>
    </w:p>
    <w:p w:rsidR="00D512A9" w:rsidRPr="0021574E" w:rsidRDefault="00D512A9" w:rsidP="00D512A9">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38" w:name="_Toc372817627"/>
      <w:r w:rsidRPr="0021574E">
        <w:rPr>
          <w:rFonts w:ascii="Arial" w:hAnsi="Arial" w:cs="Arial"/>
          <w:color w:val="000000" w:themeColor="text1"/>
          <w:sz w:val="24"/>
        </w:rPr>
        <w:t>7.2 Затраты на реализацию проекта</w:t>
      </w:r>
      <w:bookmarkEnd w:id="38"/>
      <w:r w:rsidRPr="0021574E">
        <w:rPr>
          <w:rFonts w:ascii="Arial" w:hAnsi="Arial" w:cs="Arial"/>
          <w:color w:val="000000" w:themeColor="text1"/>
        </w:rPr>
        <w:t xml:space="preserve"> </w:t>
      </w:r>
    </w:p>
    <w:p w:rsidR="00F41851" w:rsidRDefault="00EF2E2B" w:rsidP="0041473E">
      <w:pPr>
        <w:spacing w:after="0" w:line="360" w:lineRule="auto"/>
        <w:ind w:firstLine="284"/>
        <w:jc w:val="both"/>
        <w:rPr>
          <w:rFonts w:cs="Arial"/>
        </w:rPr>
      </w:pPr>
      <w:r>
        <w:rPr>
          <w:rFonts w:cs="Arial"/>
        </w:rPr>
        <w:t>Инвестиционные затраты включают в себя:</w:t>
      </w:r>
    </w:p>
    <w:p w:rsidR="00EF2E2B" w:rsidRDefault="00EF2E2B" w:rsidP="0041473E">
      <w:pPr>
        <w:spacing w:after="0" w:line="360" w:lineRule="auto"/>
        <w:ind w:firstLine="284"/>
        <w:jc w:val="both"/>
        <w:rPr>
          <w:rFonts w:cs="Arial"/>
        </w:rPr>
      </w:pPr>
      <w:r>
        <w:rPr>
          <w:rFonts w:cs="Arial"/>
        </w:rPr>
        <w:t xml:space="preserve">- Оборудование, включающее в себя </w:t>
      </w:r>
      <w:r w:rsidR="00374D77">
        <w:rPr>
          <w:rFonts w:cs="Arial"/>
        </w:rPr>
        <w:t xml:space="preserve">чистящее средство </w:t>
      </w:r>
      <w:r w:rsidR="00374D77" w:rsidRPr="00374D77">
        <w:rPr>
          <w:rFonts w:cs="Arial"/>
        </w:rPr>
        <w:t>Элефант Maxi 21</w:t>
      </w:r>
      <w:r w:rsidR="00374D77">
        <w:rPr>
          <w:rFonts w:cs="Arial"/>
        </w:rPr>
        <w:t>,</w:t>
      </w:r>
      <w:r w:rsidR="00374D77" w:rsidRPr="00374D77">
        <w:t xml:space="preserve"> </w:t>
      </w:r>
      <w:r w:rsidR="00374D77">
        <w:rPr>
          <w:rFonts w:cs="Arial"/>
        </w:rPr>
        <w:t>к</w:t>
      </w:r>
      <w:r w:rsidR="00374D77" w:rsidRPr="00374D77">
        <w:rPr>
          <w:rFonts w:cs="Arial"/>
        </w:rPr>
        <w:t>омплект личного снаряжения верхолаза</w:t>
      </w:r>
      <w:r w:rsidR="00374D77">
        <w:rPr>
          <w:rFonts w:cs="Arial"/>
        </w:rPr>
        <w:t>, а также дополнительное оборудование</w:t>
      </w:r>
      <w:r w:rsidR="00204D65">
        <w:rPr>
          <w:rFonts w:cs="Arial"/>
        </w:rPr>
        <w:t>;</w:t>
      </w:r>
    </w:p>
    <w:p w:rsidR="00EF2E2B" w:rsidRDefault="00EF2E2B" w:rsidP="0041473E">
      <w:pPr>
        <w:spacing w:after="0" w:line="360" w:lineRule="auto"/>
        <w:ind w:firstLine="284"/>
        <w:jc w:val="both"/>
        <w:rPr>
          <w:rFonts w:cs="Arial"/>
        </w:rPr>
      </w:pPr>
      <w:r>
        <w:rPr>
          <w:rFonts w:cs="Arial"/>
        </w:rPr>
        <w:t>- Техника</w:t>
      </w:r>
      <w:r w:rsidR="007467BA" w:rsidRPr="007467BA">
        <w:t xml:space="preserve"> </w:t>
      </w:r>
      <w:r w:rsidR="007467BA">
        <w:t xml:space="preserve">- </w:t>
      </w:r>
      <w:r w:rsidR="00374D77">
        <w:rPr>
          <w:rFonts w:cs="Arial"/>
        </w:rPr>
        <w:t>Газель</w:t>
      </w:r>
      <w:r w:rsidR="007467BA">
        <w:rPr>
          <w:rFonts w:cs="Arial"/>
        </w:rPr>
        <w:t>;</w:t>
      </w:r>
    </w:p>
    <w:p w:rsidR="001B5497" w:rsidRPr="007467BA" w:rsidRDefault="007467BA" w:rsidP="007467BA">
      <w:pPr>
        <w:spacing w:after="0" w:line="360" w:lineRule="auto"/>
        <w:ind w:firstLine="284"/>
        <w:jc w:val="both"/>
        <w:rPr>
          <w:rFonts w:cs="Arial"/>
        </w:rPr>
      </w:pPr>
      <w:r>
        <w:rPr>
          <w:rFonts w:cs="Arial"/>
        </w:rPr>
        <w:t>- Прочие ОС, включающие кассовый аппарат, разработку сайта и спецодежду.</w:t>
      </w:r>
    </w:p>
    <w:p w:rsidR="007467BA" w:rsidRDefault="001B5497" w:rsidP="001B5497">
      <w:pPr>
        <w:spacing w:after="0" w:line="360" w:lineRule="auto"/>
        <w:ind w:firstLine="284"/>
        <w:jc w:val="both"/>
        <w:rPr>
          <w:rFonts w:cs="Arial"/>
          <w:color w:val="auto"/>
        </w:rPr>
      </w:pPr>
      <w:r w:rsidRPr="001B5497">
        <w:rPr>
          <w:rFonts w:cs="Arial"/>
          <w:color w:val="auto"/>
        </w:rPr>
        <w:t xml:space="preserve">Инвестиционные затраты на основные средства финансируются в размере </w:t>
      </w:r>
      <w:r w:rsidR="00374D77">
        <w:rPr>
          <w:rFonts w:cs="Arial"/>
          <w:color w:val="auto"/>
        </w:rPr>
        <w:t>6 314</w:t>
      </w:r>
      <w:r w:rsidRPr="001B5497">
        <w:rPr>
          <w:rFonts w:cs="Arial"/>
          <w:color w:val="auto"/>
        </w:rPr>
        <w:t xml:space="preserve"> тыс. тенге за счет заемных средств. </w:t>
      </w:r>
      <w:r w:rsidR="007467BA">
        <w:rPr>
          <w:rFonts w:cs="Arial"/>
          <w:color w:val="auto"/>
        </w:rPr>
        <w:t>Затрат</w:t>
      </w:r>
      <w:r w:rsidR="00374D77">
        <w:rPr>
          <w:rFonts w:cs="Arial"/>
          <w:color w:val="auto"/>
        </w:rPr>
        <w:t>ы на оборудование составляют 3 164 тыс. тенге, на технику – 2 657</w:t>
      </w:r>
      <w:r w:rsidR="007467BA">
        <w:rPr>
          <w:rFonts w:cs="Arial"/>
          <w:color w:val="auto"/>
        </w:rPr>
        <w:t xml:space="preserve"> тыс. тенге, на прочие ОС – 169 тыс. </w:t>
      </w:r>
    </w:p>
    <w:p w:rsidR="001B5497" w:rsidRPr="001B5497" w:rsidRDefault="001B5497" w:rsidP="001B5497">
      <w:pPr>
        <w:spacing w:after="0" w:line="360" w:lineRule="auto"/>
        <w:ind w:firstLine="284"/>
        <w:jc w:val="both"/>
        <w:rPr>
          <w:rFonts w:cs="Arial"/>
          <w:color w:val="auto"/>
        </w:rPr>
      </w:pPr>
      <w:r w:rsidRPr="001B5497">
        <w:rPr>
          <w:rFonts w:cs="Arial"/>
          <w:color w:val="auto"/>
        </w:rPr>
        <w:t>Оборотный капитал финансируется за счет собственных средств</w:t>
      </w:r>
      <w:r w:rsidR="00374D77">
        <w:rPr>
          <w:rFonts w:cs="Arial"/>
          <w:color w:val="auto"/>
        </w:rPr>
        <w:t xml:space="preserve"> и составляет 723</w:t>
      </w:r>
      <w:r w:rsidR="007467BA">
        <w:rPr>
          <w:rFonts w:cs="Arial"/>
          <w:color w:val="auto"/>
        </w:rPr>
        <w:t xml:space="preserve"> тыс. тенге</w:t>
      </w:r>
      <w:r w:rsidRPr="001B5497">
        <w:rPr>
          <w:rFonts w:cs="Arial"/>
          <w:color w:val="auto"/>
        </w:rPr>
        <w:t>.</w:t>
      </w:r>
    </w:p>
    <w:p w:rsidR="001B5497" w:rsidRPr="001B5497" w:rsidRDefault="001B5497" w:rsidP="001B5497">
      <w:pPr>
        <w:spacing w:after="0" w:line="360" w:lineRule="auto"/>
        <w:ind w:firstLine="284"/>
        <w:jc w:val="both"/>
        <w:rPr>
          <w:rFonts w:cs="Arial"/>
          <w:color w:val="auto"/>
        </w:rPr>
      </w:pPr>
      <w:r w:rsidRPr="001B5497">
        <w:rPr>
          <w:rFonts w:cs="Arial"/>
          <w:color w:val="auto"/>
        </w:rPr>
        <w:t>Инвестиционные зат</w:t>
      </w:r>
      <w:r>
        <w:rPr>
          <w:rFonts w:cs="Arial"/>
          <w:color w:val="auto"/>
        </w:rPr>
        <w:t>раты п</w:t>
      </w:r>
      <w:r w:rsidR="007467BA">
        <w:rPr>
          <w:rFonts w:cs="Arial"/>
          <w:color w:val="auto"/>
        </w:rPr>
        <w:t>ланируется осуществить в декабре</w:t>
      </w:r>
      <w:r w:rsidRPr="001B5497">
        <w:rPr>
          <w:rFonts w:cs="Arial"/>
          <w:color w:val="auto"/>
        </w:rPr>
        <w:t xml:space="preserve"> 2013 года.</w:t>
      </w:r>
    </w:p>
    <w:p w:rsidR="00B64728" w:rsidRDefault="00B64728">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39" w:name="_Toc372817628"/>
      <w:r w:rsidRPr="0021574E">
        <w:rPr>
          <w:rFonts w:ascii="Arial" w:hAnsi="Arial" w:cs="Arial"/>
          <w:color w:val="000000" w:themeColor="text1"/>
          <w:sz w:val="32"/>
          <w:szCs w:val="32"/>
        </w:rPr>
        <w:lastRenderedPageBreak/>
        <w:t>8. Эксплуатационные расходы</w:t>
      </w:r>
      <w:bookmarkEnd w:id="39"/>
    </w:p>
    <w:p w:rsidR="001B5497" w:rsidRPr="001B5497" w:rsidRDefault="001B5497" w:rsidP="001B5497">
      <w:pPr>
        <w:spacing w:after="0" w:line="360" w:lineRule="auto"/>
        <w:ind w:firstLine="284"/>
        <w:jc w:val="both"/>
        <w:rPr>
          <w:rFonts w:cs="Arial"/>
          <w:color w:val="auto"/>
        </w:rPr>
      </w:pPr>
      <w:r w:rsidRPr="001B5497">
        <w:rPr>
          <w:rFonts w:cs="Arial"/>
          <w:color w:val="auto"/>
        </w:rPr>
        <w:t>Эксплуатационные расходы состоят из переменных расходов</w:t>
      </w:r>
      <w:r w:rsidR="00BE3E96">
        <w:rPr>
          <w:rFonts w:cs="Arial"/>
          <w:color w:val="auto"/>
        </w:rPr>
        <w:t xml:space="preserve"> на заработную плату и чистящие средства</w:t>
      </w:r>
      <w:r w:rsidRPr="001B5497">
        <w:rPr>
          <w:rFonts w:cs="Arial"/>
          <w:color w:val="auto"/>
        </w:rPr>
        <w:t xml:space="preserve">. </w:t>
      </w:r>
    </w:p>
    <w:p w:rsidR="001B5497" w:rsidRPr="00B872AB" w:rsidRDefault="001B5497" w:rsidP="00B872AB">
      <w:pPr>
        <w:pStyle w:val="af0"/>
        <w:spacing w:before="120"/>
        <w:ind w:firstLine="284"/>
        <w:jc w:val="both"/>
        <w:rPr>
          <w:color w:val="auto"/>
          <w:sz w:val="20"/>
        </w:rPr>
      </w:pPr>
      <w:bookmarkStart w:id="40" w:name="_Toc360101229"/>
      <w:bookmarkStart w:id="41" w:name="_Toc372817646"/>
      <w:r w:rsidRPr="00B872AB">
        <w:rPr>
          <w:color w:val="auto"/>
          <w:sz w:val="20"/>
        </w:rPr>
        <w:t xml:space="preserve">Таблица </w:t>
      </w:r>
      <w:r w:rsidRPr="00B872AB">
        <w:rPr>
          <w:color w:val="auto"/>
          <w:sz w:val="20"/>
        </w:rPr>
        <w:fldChar w:fldCharType="begin"/>
      </w:r>
      <w:r w:rsidRPr="00B872AB">
        <w:rPr>
          <w:color w:val="auto"/>
          <w:sz w:val="20"/>
        </w:rPr>
        <w:instrText xml:space="preserve"> SEQ Таблица \* ARABIC </w:instrText>
      </w:r>
      <w:r w:rsidRPr="00B872AB">
        <w:rPr>
          <w:color w:val="auto"/>
          <w:sz w:val="20"/>
        </w:rPr>
        <w:fldChar w:fldCharType="separate"/>
      </w:r>
      <w:r w:rsidR="00E10C49">
        <w:rPr>
          <w:noProof/>
          <w:color w:val="auto"/>
          <w:sz w:val="20"/>
        </w:rPr>
        <w:t>7</w:t>
      </w:r>
      <w:r w:rsidRPr="00B872AB">
        <w:rPr>
          <w:color w:val="auto"/>
          <w:sz w:val="20"/>
        </w:rPr>
        <w:fldChar w:fldCharType="end"/>
      </w:r>
      <w:r w:rsidRPr="00B872AB">
        <w:rPr>
          <w:color w:val="auto"/>
          <w:sz w:val="20"/>
        </w:rPr>
        <w:t xml:space="preserve"> - Переменные расходы, тыс. тенге</w:t>
      </w:r>
      <w:bookmarkEnd w:id="40"/>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774"/>
        <w:gridCol w:w="742"/>
        <w:gridCol w:w="563"/>
        <w:gridCol w:w="1107"/>
        <w:gridCol w:w="1438"/>
        <w:gridCol w:w="1345"/>
        <w:gridCol w:w="1602"/>
      </w:tblGrid>
      <w:tr w:rsidR="00374D77" w:rsidRPr="00374D77" w:rsidTr="00374D77">
        <w:trPr>
          <w:trHeight w:val="272"/>
        </w:trPr>
        <w:tc>
          <w:tcPr>
            <w:tcW w:w="1654" w:type="pct"/>
            <w:vMerge w:val="restart"/>
            <w:shd w:val="clear" w:color="auto" w:fill="DBE5F1" w:themeFill="accent1" w:themeFillTint="33"/>
            <w:noWrap/>
            <w:vAlign w:val="center"/>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Статья расходов</w:t>
            </w:r>
          </w:p>
        </w:tc>
        <w:tc>
          <w:tcPr>
            <w:tcW w:w="367" w:type="pct"/>
            <w:vMerge w:val="restart"/>
            <w:shd w:val="clear" w:color="auto" w:fill="DBE5F1" w:themeFill="accent1" w:themeFillTint="33"/>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Ед.изм.</w:t>
            </w:r>
          </w:p>
        </w:tc>
        <w:tc>
          <w:tcPr>
            <w:tcW w:w="491" w:type="pct"/>
            <w:vMerge w:val="restart"/>
            <w:shd w:val="clear" w:color="auto" w:fill="DBE5F1" w:themeFill="accent1" w:themeFillTint="33"/>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Цена</w:t>
            </w:r>
          </w:p>
        </w:tc>
        <w:tc>
          <w:tcPr>
            <w:tcW w:w="1200" w:type="pct"/>
            <w:gridSpan w:val="2"/>
            <w:shd w:val="clear" w:color="auto" w:fill="DBE5F1" w:themeFill="accent1" w:themeFillTint="33"/>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Чистка стекл., пласт. фасадов</w:t>
            </w:r>
          </w:p>
        </w:tc>
        <w:tc>
          <w:tcPr>
            <w:tcW w:w="1287" w:type="pct"/>
            <w:gridSpan w:val="2"/>
            <w:shd w:val="clear" w:color="auto" w:fill="DBE5F1" w:themeFill="accent1" w:themeFillTint="33"/>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Чистка кирп., гранит., бетон. фасадов</w:t>
            </w:r>
          </w:p>
        </w:tc>
      </w:tr>
      <w:tr w:rsidR="00374D77" w:rsidRPr="00374D77" w:rsidTr="00374D77">
        <w:trPr>
          <w:trHeight w:val="544"/>
        </w:trPr>
        <w:tc>
          <w:tcPr>
            <w:tcW w:w="1654" w:type="pct"/>
            <w:vMerge/>
            <w:shd w:val="clear" w:color="auto" w:fill="DBE5F1" w:themeFill="accent1" w:themeFillTint="33"/>
            <w:vAlign w:val="center"/>
            <w:hideMark/>
          </w:tcPr>
          <w:p w:rsidR="00374D77" w:rsidRPr="00374D77" w:rsidRDefault="00374D77" w:rsidP="00374D77">
            <w:pPr>
              <w:spacing w:after="0" w:line="240" w:lineRule="auto"/>
              <w:rPr>
                <w:rFonts w:eastAsia="Times New Roman" w:cs="Arial"/>
                <w:b/>
                <w:bCs/>
                <w:color w:val="auto"/>
                <w:sz w:val="20"/>
                <w:szCs w:val="20"/>
                <w:lang w:eastAsia="ru-RU"/>
              </w:rPr>
            </w:pPr>
          </w:p>
        </w:tc>
        <w:tc>
          <w:tcPr>
            <w:tcW w:w="367" w:type="pct"/>
            <w:vMerge/>
            <w:shd w:val="clear" w:color="auto" w:fill="DBE5F1" w:themeFill="accent1" w:themeFillTint="33"/>
            <w:vAlign w:val="center"/>
            <w:hideMark/>
          </w:tcPr>
          <w:p w:rsidR="00374D77" w:rsidRPr="00374D77" w:rsidRDefault="00374D77" w:rsidP="00374D77">
            <w:pPr>
              <w:spacing w:after="0" w:line="240" w:lineRule="auto"/>
              <w:rPr>
                <w:rFonts w:eastAsia="Times New Roman" w:cs="Arial"/>
                <w:b/>
                <w:bCs/>
                <w:color w:val="auto"/>
                <w:sz w:val="20"/>
                <w:szCs w:val="20"/>
                <w:lang w:eastAsia="ru-RU"/>
              </w:rPr>
            </w:pPr>
          </w:p>
        </w:tc>
        <w:tc>
          <w:tcPr>
            <w:tcW w:w="491" w:type="pct"/>
            <w:vMerge/>
            <w:shd w:val="clear" w:color="auto" w:fill="DBE5F1" w:themeFill="accent1" w:themeFillTint="33"/>
            <w:vAlign w:val="center"/>
            <w:hideMark/>
          </w:tcPr>
          <w:p w:rsidR="00374D77" w:rsidRPr="00374D77" w:rsidRDefault="00374D77" w:rsidP="00374D77">
            <w:pPr>
              <w:spacing w:after="0" w:line="240" w:lineRule="auto"/>
              <w:rPr>
                <w:rFonts w:eastAsia="Times New Roman" w:cs="Arial"/>
                <w:b/>
                <w:bCs/>
                <w:color w:val="auto"/>
                <w:sz w:val="20"/>
                <w:szCs w:val="20"/>
                <w:lang w:eastAsia="ru-RU"/>
              </w:rPr>
            </w:pPr>
          </w:p>
        </w:tc>
        <w:tc>
          <w:tcPr>
            <w:tcW w:w="547" w:type="pct"/>
            <w:shd w:val="clear" w:color="auto" w:fill="DBE5F1" w:themeFill="accent1" w:themeFillTint="33"/>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Норма расхода на м2</w:t>
            </w:r>
          </w:p>
        </w:tc>
        <w:tc>
          <w:tcPr>
            <w:tcW w:w="653" w:type="pct"/>
            <w:shd w:val="clear" w:color="auto" w:fill="DBE5F1" w:themeFill="accent1" w:themeFillTint="33"/>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Сумма, тг. на 1м2</w:t>
            </w:r>
          </w:p>
        </w:tc>
        <w:tc>
          <w:tcPr>
            <w:tcW w:w="585" w:type="pct"/>
            <w:shd w:val="clear" w:color="auto" w:fill="DBE5F1" w:themeFill="accent1" w:themeFillTint="33"/>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Норма расхода на м2</w:t>
            </w:r>
          </w:p>
        </w:tc>
        <w:tc>
          <w:tcPr>
            <w:tcW w:w="703" w:type="pct"/>
            <w:shd w:val="clear" w:color="auto" w:fill="DBE5F1" w:themeFill="accent1" w:themeFillTint="33"/>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Сумма, тг. на 1м2</w:t>
            </w:r>
          </w:p>
        </w:tc>
      </w:tr>
      <w:tr w:rsidR="00374D77" w:rsidRPr="00374D77" w:rsidTr="00374D77">
        <w:trPr>
          <w:trHeight w:val="258"/>
        </w:trPr>
        <w:tc>
          <w:tcPr>
            <w:tcW w:w="16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Заработная плата</w:t>
            </w:r>
          </w:p>
        </w:tc>
        <w:tc>
          <w:tcPr>
            <w:tcW w:w="36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w:t>
            </w:r>
          </w:p>
        </w:tc>
        <w:tc>
          <w:tcPr>
            <w:tcW w:w="491"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54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20%</w:t>
            </w:r>
          </w:p>
        </w:tc>
        <w:tc>
          <w:tcPr>
            <w:tcW w:w="65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37</w:t>
            </w:r>
          </w:p>
        </w:tc>
        <w:tc>
          <w:tcPr>
            <w:tcW w:w="585"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40%</w:t>
            </w:r>
          </w:p>
        </w:tc>
        <w:tc>
          <w:tcPr>
            <w:tcW w:w="70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183</w:t>
            </w:r>
          </w:p>
        </w:tc>
      </w:tr>
      <w:tr w:rsidR="00374D77" w:rsidRPr="00374D77" w:rsidTr="00374D77">
        <w:trPr>
          <w:trHeight w:val="258"/>
        </w:trPr>
        <w:tc>
          <w:tcPr>
            <w:tcW w:w="16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Чистящее средство Чистюля-Стекло-1</w:t>
            </w:r>
          </w:p>
        </w:tc>
        <w:tc>
          <w:tcPr>
            <w:tcW w:w="36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л</w:t>
            </w:r>
          </w:p>
        </w:tc>
        <w:tc>
          <w:tcPr>
            <w:tcW w:w="491"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317</w:t>
            </w:r>
          </w:p>
        </w:tc>
        <w:tc>
          <w:tcPr>
            <w:tcW w:w="54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0,28</w:t>
            </w:r>
          </w:p>
        </w:tc>
        <w:tc>
          <w:tcPr>
            <w:tcW w:w="65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87</w:t>
            </w:r>
          </w:p>
        </w:tc>
        <w:tc>
          <w:tcPr>
            <w:tcW w:w="585"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70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0</w:t>
            </w:r>
          </w:p>
        </w:tc>
      </w:tr>
      <w:tr w:rsidR="00374D77" w:rsidRPr="00374D77" w:rsidTr="00374D77">
        <w:trPr>
          <w:trHeight w:val="258"/>
        </w:trPr>
        <w:tc>
          <w:tcPr>
            <w:tcW w:w="16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Чистящее средство Рогнеда</w:t>
            </w:r>
          </w:p>
        </w:tc>
        <w:tc>
          <w:tcPr>
            <w:tcW w:w="36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л</w:t>
            </w:r>
          </w:p>
        </w:tc>
        <w:tc>
          <w:tcPr>
            <w:tcW w:w="491"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342</w:t>
            </w:r>
          </w:p>
        </w:tc>
        <w:tc>
          <w:tcPr>
            <w:tcW w:w="54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65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0</w:t>
            </w:r>
          </w:p>
        </w:tc>
        <w:tc>
          <w:tcPr>
            <w:tcW w:w="585"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0,28</w:t>
            </w:r>
          </w:p>
        </w:tc>
        <w:tc>
          <w:tcPr>
            <w:tcW w:w="70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94</w:t>
            </w:r>
          </w:p>
        </w:tc>
      </w:tr>
      <w:tr w:rsidR="00374D77" w:rsidRPr="00374D77" w:rsidTr="00374D77">
        <w:trPr>
          <w:trHeight w:val="272"/>
        </w:trPr>
        <w:tc>
          <w:tcPr>
            <w:tcW w:w="16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Итого</w:t>
            </w:r>
          </w:p>
        </w:tc>
        <w:tc>
          <w:tcPr>
            <w:tcW w:w="36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p>
        </w:tc>
        <w:tc>
          <w:tcPr>
            <w:tcW w:w="491" w:type="pct"/>
            <w:shd w:val="clear" w:color="auto" w:fill="FFFFFF" w:themeFill="background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p>
        </w:tc>
        <w:tc>
          <w:tcPr>
            <w:tcW w:w="547" w:type="pct"/>
            <w:shd w:val="clear" w:color="auto" w:fill="FFFFFF" w:themeFill="background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p>
        </w:tc>
        <w:tc>
          <w:tcPr>
            <w:tcW w:w="653" w:type="pct"/>
            <w:shd w:val="clear" w:color="auto" w:fill="FFFFFF" w:themeFill="background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124</w:t>
            </w:r>
          </w:p>
        </w:tc>
        <w:tc>
          <w:tcPr>
            <w:tcW w:w="585" w:type="pct"/>
            <w:shd w:val="clear" w:color="auto" w:fill="FFFFFF" w:themeFill="background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p>
        </w:tc>
        <w:tc>
          <w:tcPr>
            <w:tcW w:w="703" w:type="pct"/>
            <w:shd w:val="clear" w:color="auto" w:fill="FFFFFF" w:themeFill="background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183</w:t>
            </w:r>
          </w:p>
        </w:tc>
      </w:tr>
      <w:tr w:rsidR="00374D77" w:rsidRPr="00374D77" w:rsidTr="00374D77">
        <w:trPr>
          <w:trHeight w:val="258"/>
        </w:trPr>
        <w:tc>
          <w:tcPr>
            <w:tcW w:w="16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Объем в месяц, м2</w:t>
            </w:r>
          </w:p>
        </w:tc>
        <w:tc>
          <w:tcPr>
            <w:tcW w:w="36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491"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54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65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13 650</w:t>
            </w:r>
          </w:p>
        </w:tc>
        <w:tc>
          <w:tcPr>
            <w:tcW w:w="585"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70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7 350</w:t>
            </w:r>
          </w:p>
        </w:tc>
      </w:tr>
      <w:tr w:rsidR="00374D77" w:rsidRPr="00374D77" w:rsidTr="00374D77">
        <w:trPr>
          <w:trHeight w:val="258"/>
        </w:trPr>
        <w:tc>
          <w:tcPr>
            <w:tcW w:w="16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Переменные расходы в месяц, тыс.тг.</w:t>
            </w:r>
          </w:p>
        </w:tc>
        <w:tc>
          <w:tcPr>
            <w:tcW w:w="36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491"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54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65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1 688</w:t>
            </w:r>
          </w:p>
        </w:tc>
        <w:tc>
          <w:tcPr>
            <w:tcW w:w="585"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70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1 344</w:t>
            </w:r>
          </w:p>
        </w:tc>
      </w:tr>
      <w:tr w:rsidR="00374D77" w:rsidRPr="00374D77" w:rsidTr="00374D77">
        <w:trPr>
          <w:trHeight w:val="258"/>
        </w:trPr>
        <w:tc>
          <w:tcPr>
            <w:tcW w:w="16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Выручка, тыс.тг.</w:t>
            </w:r>
          </w:p>
        </w:tc>
        <w:tc>
          <w:tcPr>
            <w:tcW w:w="36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491"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54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65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2 495</w:t>
            </w:r>
          </w:p>
        </w:tc>
        <w:tc>
          <w:tcPr>
            <w:tcW w:w="585"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70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3 359</w:t>
            </w:r>
          </w:p>
        </w:tc>
      </w:tr>
      <w:tr w:rsidR="00374D77" w:rsidRPr="00374D77" w:rsidTr="00374D77">
        <w:trPr>
          <w:trHeight w:val="258"/>
        </w:trPr>
        <w:tc>
          <w:tcPr>
            <w:tcW w:w="16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Прибыль, тыс.тг.</w:t>
            </w:r>
          </w:p>
        </w:tc>
        <w:tc>
          <w:tcPr>
            <w:tcW w:w="36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491"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54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65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807</w:t>
            </w:r>
          </w:p>
        </w:tc>
        <w:tc>
          <w:tcPr>
            <w:tcW w:w="585"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70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2 015</w:t>
            </w:r>
          </w:p>
        </w:tc>
      </w:tr>
      <w:tr w:rsidR="00374D77" w:rsidRPr="00374D77" w:rsidTr="00374D77">
        <w:trPr>
          <w:trHeight w:val="258"/>
        </w:trPr>
        <w:tc>
          <w:tcPr>
            <w:tcW w:w="16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Рентабельность, %</w:t>
            </w:r>
          </w:p>
        </w:tc>
        <w:tc>
          <w:tcPr>
            <w:tcW w:w="36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491"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54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65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32%</w:t>
            </w:r>
          </w:p>
        </w:tc>
        <w:tc>
          <w:tcPr>
            <w:tcW w:w="585"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p>
        </w:tc>
        <w:tc>
          <w:tcPr>
            <w:tcW w:w="70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60%</w:t>
            </w:r>
          </w:p>
        </w:tc>
      </w:tr>
    </w:tbl>
    <w:p w:rsidR="001B5497" w:rsidRPr="001B5497" w:rsidRDefault="001B5497" w:rsidP="00976DDF">
      <w:pPr>
        <w:spacing w:after="0" w:line="360" w:lineRule="auto"/>
        <w:jc w:val="both"/>
        <w:rPr>
          <w:rFonts w:cs="Arial"/>
          <w:color w:val="auto"/>
        </w:rPr>
      </w:pPr>
    </w:p>
    <w:p w:rsidR="005968DF" w:rsidRPr="00B75D8D" w:rsidRDefault="005968DF" w:rsidP="001B5497">
      <w:pPr>
        <w:spacing w:after="0" w:line="360" w:lineRule="auto"/>
        <w:ind w:firstLine="284"/>
        <w:jc w:val="both"/>
        <w:rPr>
          <w:rFonts w:cs="Arial"/>
        </w:rPr>
      </w:pPr>
      <w:r w:rsidRPr="00B75D8D">
        <w:rPr>
          <w:rFonts w:cs="Arial"/>
        </w:rPr>
        <w:t>Заработная плата составляет от 20 до 40% от выручки предприятия.</w:t>
      </w:r>
    </w:p>
    <w:p w:rsidR="00632EDD" w:rsidRPr="00E43BF5" w:rsidRDefault="001A73A7" w:rsidP="001B5497">
      <w:pPr>
        <w:spacing w:after="0" w:line="360" w:lineRule="auto"/>
        <w:ind w:firstLine="284"/>
        <w:jc w:val="both"/>
        <w:rPr>
          <w:color w:val="auto"/>
        </w:rPr>
      </w:pPr>
      <w:r>
        <w:rPr>
          <w:rFonts w:cs="Arial"/>
          <w:color w:val="auto"/>
        </w:rPr>
        <w:t>Це</w:t>
      </w:r>
      <w:r w:rsidR="001B5497" w:rsidRPr="001B5497">
        <w:rPr>
          <w:rFonts w:cs="Arial"/>
          <w:color w:val="auto"/>
        </w:rPr>
        <w:t xml:space="preserve">ны на </w:t>
      </w:r>
      <w:r w:rsidR="00374D77">
        <w:rPr>
          <w:rFonts w:cs="Arial"/>
          <w:color w:val="auto"/>
        </w:rPr>
        <w:t>чистящие средства</w:t>
      </w:r>
      <w:r w:rsidR="001B5497" w:rsidRPr="001B5497">
        <w:rPr>
          <w:rFonts w:cs="Arial"/>
          <w:color w:val="auto"/>
        </w:rPr>
        <w:t xml:space="preserve"> и нормы их расхода были взя</w:t>
      </w:r>
      <w:r>
        <w:rPr>
          <w:rFonts w:cs="Arial"/>
          <w:color w:val="auto"/>
        </w:rPr>
        <w:t>ты из</w:t>
      </w:r>
      <w:r w:rsidR="001B5497" w:rsidRPr="001B5497">
        <w:rPr>
          <w:rFonts w:cs="Arial"/>
          <w:color w:val="auto"/>
        </w:rPr>
        <w:t xml:space="preserve"> прайсов трейдеров </w:t>
      </w:r>
      <w:r w:rsidR="00374D77">
        <w:rPr>
          <w:rFonts w:cs="Arial"/>
          <w:color w:val="auto"/>
        </w:rPr>
        <w:t>чист</w:t>
      </w:r>
      <w:r w:rsidR="00E13AD2">
        <w:rPr>
          <w:rFonts w:cs="Arial"/>
          <w:color w:val="auto"/>
        </w:rPr>
        <w:t>я</w:t>
      </w:r>
      <w:r w:rsidR="00374D77">
        <w:rPr>
          <w:rFonts w:cs="Arial"/>
          <w:color w:val="auto"/>
        </w:rPr>
        <w:t>щих средств</w:t>
      </w:r>
      <w:r w:rsidR="001B5497" w:rsidRPr="001B5497">
        <w:rPr>
          <w:rFonts w:cs="Arial"/>
          <w:color w:val="auto"/>
        </w:rPr>
        <w:t>.</w:t>
      </w:r>
    </w:p>
    <w:p w:rsidR="0019321F" w:rsidRPr="0021574E" w:rsidRDefault="0019321F" w:rsidP="00B4242B">
      <w:pPr>
        <w:spacing w:after="0" w:line="360" w:lineRule="auto"/>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42" w:name="_Toc372817629"/>
      <w:r w:rsidRPr="0021574E">
        <w:rPr>
          <w:rFonts w:ascii="Arial" w:hAnsi="Arial" w:cs="Arial"/>
          <w:color w:val="000000" w:themeColor="text1"/>
          <w:sz w:val="32"/>
          <w:szCs w:val="32"/>
        </w:rPr>
        <w:lastRenderedPageBreak/>
        <w:t>9. Общие и административные расходы</w:t>
      </w:r>
      <w:bookmarkEnd w:id="42"/>
    </w:p>
    <w:p w:rsidR="00976DDF" w:rsidRPr="00976DDF" w:rsidRDefault="00976DDF" w:rsidP="00976DDF">
      <w:pPr>
        <w:spacing w:after="0" w:line="360" w:lineRule="auto"/>
        <w:ind w:firstLine="284"/>
        <w:jc w:val="both"/>
        <w:rPr>
          <w:rFonts w:cs="Arial"/>
          <w:color w:val="auto"/>
        </w:rPr>
      </w:pPr>
      <w:r w:rsidRPr="00976DDF">
        <w:rPr>
          <w:rFonts w:cs="Arial"/>
          <w:color w:val="auto"/>
        </w:rPr>
        <w:t>В следующей таблице представлены общие и административные расходы предприятия в месяц.</w:t>
      </w:r>
    </w:p>
    <w:p w:rsidR="00976DDF" w:rsidRPr="00976DDF" w:rsidRDefault="00976DDF" w:rsidP="00B872AB">
      <w:pPr>
        <w:pStyle w:val="af0"/>
        <w:spacing w:before="120"/>
        <w:ind w:firstLine="284"/>
        <w:jc w:val="both"/>
        <w:rPr>
          <w:color w:val="auto"/>
          <w:sz w:val="20"/>
        </w:rPr>
      </w:pPr>
      <w:bookmarkStart w:id="43" w:name="_Toc360101232"/>
      <w:bookmarkStart w:id="44" w:name="_Toc372817647"/>
      <w:r w:rsidRPr="00976DDF">
        <w:rPr>
          <w:color w:val="auto"/>
          <w:sz w:val="20"/>
        </w:rPr>
        <w:t xml:space="preserve">Таблица </w:t>
      </w:r>
      <w:r w:rsidRPr="00976DDF">
        <w:rPr>
          <w:color w:val="auto"/>
          <w:sz w:val="20"/>
        </w:rPr>
        <w:fldChar w:fldCharType="begin"/>
      </w:r>
      <w:r w:rsidRPr="00976DDF">
        <w:rPr>
          <w:color w:val="auto"/>
          <w:sz w:val="20"/>
        </w:rPr>
        <w:instrText xml:space="preserve"> SEQ Таблица \* ARABIC </w:instrText>
      </w:r>
      <w:r w:rsidRPr="00976DDF">
        <w:rPr>
          <w:color w:val="auto"/>
          <w:sz w:val="20"/>
        </w:rPr>
        <w:fldChar w:fldCharType="separate"/>
      </w:r>
      <w:r w:rsidR="00E10C49">
        <w:rPr>
          <w:noProof/>
          <w:color w:val="auto"/>
          <w:sz w:val="20"/>
        </w:rPr>
        <w:t>8</w:t>
      </w:r>
      <w:r w:rsidRPr="00976DDF">
        <w:rPr>
          <w:color w:val="auto"/>
          <w:sz w:val="20"/>
        </w:rPr>
        <w:fldChar w:fldCharType="end"/>
      </w:r>
      <w:r w:rsidRPr="00976DDF">
        <w:rPr>
          <w:color w:val="auto"/>
          <w:sz w:val="20"/>
        </w:rPr>
        <w:t xml:space="preserve"> - Общие и административные расходы предприятия в месяц, тыс. тенге</w:t>
      </w:r>
      <w:bookmarkEnd w:id="43"/>
      <w:bookmarkEnd w:id="44"/>
    </w:p>
    <w:tbl>
      <w:tblPr>
        <w:tblW w:w="5000" w:type="pct"/>
        <w:tblLook w:val="04A0" w:firstRow="1" w:lastRow="0" w:firstColumn="1" w:lastColumn="0" w:noHBand="0" w:noVBand="1"/>
      </w:tblPr>
      <w:tblGrid>
        <w:gridCol w:w="3795"/>
        <w:gridCol w:w="722"/>
        <w:gridCol w:w="722"/>
        <w:gridCol w:w="722"/>
        <w:gridCol w:w="722"/>
        <w:gridCol w:w="722"/>
        <w:gridCol w:w="722"/>
        <w:gridCol w:w="722"/>
        <w:gridCol w:w="722"/>
      </w:tblGrid>
      <w:tr w:rsidR="00374D77" w:rsidRPr="00374D77" w:rsidTr="00374D77">
        <w:trPr>
          <w:trHeight w:val="272"/>
        </w:trPr>
        <w:tc>
          <w:tcPr>
            <w:tcW w:w="182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Затраты</w:t>
            </w:r>
          </w:p>
        </w:tc>
        <w:tc>
          <w:tcPr>
            <w:tcW w:w="397" w:type="pct"/>
            <w:tcBorders>
              <w:top w:val="single" w:sz="4" w:space="0" w:color="auto"/>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2014</w:t>
            </w:r>
          </w:p>
        </w:tc>
        <w:tc>
          <w:tcPr>
            <w:tcW w:w="397" w:type="pct"/>
            <w:tcBorders>
              <w:top w:val="single" w:sz="4" w:space="0" w:color="auto"/>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2015</w:t>
            </w:r>
          </w:p>
        </w:tc>
        <w:tc>
          <w:tcPr>
            <w:tcW w:w="397" w:type="pct"/>
            <w:tcBorders>
              <w:top w:val="single" w:sz="4" w:space="0" w:color="auto"/>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2016</w:t>
            </w:r>
          </w:p>
        </w:tc>
        <w:tc>
          <w:tcPr>
            <w:tcW w:w="397" w:type="pct"/>
            <w:tcBorders>
              <w:top w:val="single" w:sz="4" w:space="0" w:color="auto"/>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2017</w:t>
            </w:r>
          </w:p>
        </w:tc>
        <w:tc>
          <w:tcPr>
            <w:tcW w:w="397" w:type="pct"/>
            <w:tcBorders>
              <w:top w:val="single" w:sz="4" w:space="0" w:color="auto"/>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2018</w:t>
            </w:r>
          </w:p>
        </w:tc>
        <w:tc>
          <w:tcPr>
            <w:tcW w:w="397" w:type="pct"/>
            <w:tcBorders>
              <w:top w:val="single" w:sz="4" w:space="0" w:color="auto"/>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2019</w:t>
            </w:r>
          </w:p>
        </w:tc>
        <w:tc>
          <w:tcPr>
            <w:tcW w:w="397" w:type="pct"/>
            <w:tcBorders>
              <w:top w:val="single" w:sz="4" w:space="0" w:color="auto"/>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2020</w:t>
            </w:r>
          </w:p>
        </w:tc>
        <w:tc>
          <w:tcPr>
            <w:tcW w:w="397" w:type="pct"/>
            <w:tcBorders>
              <w:top w:val="single" w:sz="4" w:space="0" w:color="auto"/>
              <w:left w:val="nil"/>
              <w:bottom w:val="single" w:sz="4" w:space="0" w:color="auto"/>
              <w:right w:val="single" w:sz="4" w:space="0" w:color="auto"/>
            </w:tcBorders>
            <w:shd w:val="clear" w:color="000000" w:fill="DCE6F1"/>
            <w:noWrap/>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2021</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ФОТ</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105</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110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115</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121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127</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133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140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147</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Аренда офиса</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44</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46</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48</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56</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59</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62</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ГСМ</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17</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18</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19</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22</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24</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Хоз.нужды</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15</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17</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17</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18</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19</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22</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Услуги связи + интернет</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12</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14</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15</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15</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16</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17</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Реклама</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45</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47</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52</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55</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57</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63</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Пополнение инвентаря, инструментов</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55</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58</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64</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67</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70</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Услуги банка</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12</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12</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14</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Обучение, повышение квалификации</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12</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12</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14</w:t>
            </w:r>
          </w:p>
        </w:tc>
      </w:tr>
      <w:tr w:rsidR="00374D77" w:rsidRPr="00374D77" w:rsidTr="00374D77">
        <w:trPr>
          <w:trHeight w:val="258"/>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Прочие</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50</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53</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55</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58</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61</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64</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67</w:t>
            </w:r>
          </w:p>
        </w:tc>
        <w:tc>
          <w:tcPr>
            <w:tcW w:w="397" w:type="pct"/>
            <w:tcBorders>
              <w:top w:val="nil"/>
              <w:left w:val="nil"/>
              <w:bottom w:val="single" w:sz="4" w:space="0" w:color="auto"/>
              <w:right w:val="single" w:sz="4" w:space="0" w:color="auto"/>
            </w:tcBorders>
            <w:shd w:val="clear" w:color="auto" w:fill="auto"/>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70</w:t>
            </w:r>
          </w:p>
        </w:tc>
      </w:tr>
      <w:tr w:rsidR="00374D77" w:rsidRPr="00374D77" w:rsidTr="00374D77">
        <w:trPr>
          <w:trHeight w:val="272"/>
        </w:trPr>
        <w:tc>
          <w:tcPr>
            <w:tcW w:w="1821" w:type="pct"/>
            <w:tcBorders>
              <w:top w:val="nil"/>
              <w:left w:val="single" w:sz="4" w:space="0" w:color="auto"/>
              <w:bottom w:val="single" w:sz="4" w:space="0" w:color="auto"/>
              <w:right w:val="single" w:sz="4" w:space="0" w:color="auto"/>
            </w:tcBorders>
            <w:shd w:val="clear" w:color="000000" w:fill="DCE6F1"/>
            <w:noWrap/>
            <w:vAlign w:val="bottom"/>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Итого</w:t>
            </w:r>
          </w:p>
        </w:tc>
        <w:tc>
          <w:tcPr>
            <w:tcW w:w="397" w:type="pct"/>
            <w:tcBorders>
              <w:top w:val="nil"/>
              <w:left w:val="nil"/>
              <w:bottom w:val="single" w:sz="4" w:space="0" w:color="auto"/>
              <w:right w:val="single" w:sz="4" w:space="0" w:color="auto"/>
            </w:tcBorders>
            <w:shd w:val="clear" w:color="000000" w:fill="DCE6F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357</w:t>
            </w:r>
          </w:p>
        </w:tc>
        <w:tc>
          <w:tcPr>
            <w:tcW w:w="397" w:type="pct"/>
            <w:tcBorders>
              <w:top w:val="nil"/>
              <w:left w:val="nil"/>
              <w:bottom w:val="single" w:sz="4" w:space="0" w:color="auto"/>
              <w:right w:val="single" w:sz="4" w:space="0" w:color="auto"/>
            </w:tcBorders>
            <w:shd w:val="clear" w:color="000000" w:fill="DCE6F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376</w:t>
            </w:r>
          </w:p>
        </w:tc>
        <w:tc>
          <w:tcPr>
            <w:tcW w:w="397" w:type="pct"/>
            <w:tcBorders>
              <w:top w:val="nil"/>
              <w:left w:val="nil"/>
              <w:bottom w:val="single" w:sz="4" w:space="0" w:color="auto"/>
              <w:right w:val="single" w:sz="4" w:space="0" w:color="auto"/>
            </w:tcBorders>
            <w:shd w:val="clear" w:color="000000" w:fill="DCE6F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395</w:t>
            </w:r>
          </w:p>
        </w:tc>
        <w:tc>
          <w:tcPr>
            <w:tcW w:w="397" w:type="pct"/>
            <w:tcBorders>
              <w:top w:val="nil"/>
              <w:left w:val="nil"/>
              <w:bottom w:val="single" w:sz="4" w:space="0" w:color="auto"/>
              <w:right w:val="single" w:sz="4" w:space="0" w:color="auto"/>
            </w:tcBorders>
            <w:shd w:val="clear" w:color="000000" w:fill="DCE6F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415</w:t>
            </w:r>
          </w:p>
        </w:tc>
        <w:tc>
          <w:tcPr>
            <w:tcW w:w="397" w:type="pct"/>
            <w:tcBorders>
              <w:top w:val="nil"/>
              <w:left w:val="nil"/>
              <w:bottom w:val="single" w:sz="4" w:space="0" w:color="auto"/>
              <w:right w:val="single" w:sz="4" w:space="0" w:color="auto"/>
            </w:tcBorders>
            <w:shd w:val="clear" w:color="000000" w:fill="DCE6F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435</w:t>
            </w:r>
          </w:p>
        </w:tc>
        <w:tc>
          <w:tcPr>
            <w:tcW w:w="397" w:type="pct"/>
            <w:tcBorders>
              <w:top w:val="nil"/>
              <w:left w:val="nil"/>
              <w:bottom w:val="single" w:sz="4" w:space="0" w:color="auto"/>
              <w:right w:val="single" w:sz="4" w:space="0" w:color="auto"/>
            </w:tcBorders>
            <w:shd w:val="clear" w:color="000000" w:fill="DCE6F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457</w:t>
            </w:r>
          </w:p>
        </w:tc>
        <w:tc>
          <w:tcPr>
            <w:tcW w:w="397" w:type="pct"/>
            <w:tcBorders>
              <w:top w:val="nil"/>
              <w:left w:val="nil"/>
              <w:bottom w:val="single" w:sz="4" w:space="0" w:color="auto"/>
              <w:right w:val="single" w:sz="4" w:space="0" w:color="auto"/>
            </w:tcBorders>
            <w:shd w:val="clear" w:color="000000" w:fill="DCE6F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480</w:t>
            </w:r>
          </w:p>
        </w:tc>
        <w:tc>
          <w:tcPr>
            <w:tcW w:w="397" w:type="pct"/>
            <w:tcBorders>
              <w:top w:val="nil"/>
              <w:left w:val="nil"/>
              <w:bottom w:val="single" w:sz="4" w:space="0" w:color="auto"/>
              <w:right w:val="single" w:sz="4" w:space="0" w:color="auto"/>
            </w:tcBorders>
            <w:shd w:val="clear" w:color="000000" w:fill="DCE6F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504</w:t>
            </w:r>
          </w:p>
        </w:tc>
      </w:tr>
    </w:tbl>
    <w:p w:rsidR="00976DDF" w:rsidRPr="00976DDF" w:rsidRDefault="00976DDF" w:rsidP="00976DDF">
      <w:pPr>
        <w:spacing w:after="0" w:line="360" w:lineRule="auto"/>
        <w:jc w:val="both"/>
        <w:rPr>
          <w:rFonts w:cs="Arial"/>
          <w:color w:val="auto"/>
        </w:rPr>
      </w:pPr>
    </w:p>
    <w:p w:rsidR="00B75D8D" w:rsidRPr="002B1080" w:rsidRDefault="00B75D8D" w:rsidP="00B75D8D">
      <w:pPr>
        <w:spacing w:after="0" w:line="360" w:lineRule="auto"/>
        <w:ind w:firstLine="284"/>
        <w:jc w:val="both"/>
        <w:rPr>
          <w:rFonts w:cs="Arial"/>
        </w:rPr>
      </w:pPr>
      <w:r w:rsidRPr="002B1080">
        <w:rPr>
          <w:rFonts w:cs="Arial"/>
        </w:rPr>
        <w:t xml:space="preserve">Заложено ежегодное 5% повышение постоянных расходов. </w:t>
      </w:r>
    </w:p>
    <w:p w:rsidR="00976DDF" w:rsidRPr="00976DDF" w:rsidRDefault="00976DDF" w:rsidP="00976DDF">
      <w:pPr>
        <w:spacing w:after="0" w:line="360" w:lineRule="auto"/>
        <w:ind w:firstLine="284"/>
        <w:jc w:val="both"/>
        <w:rPr>
          <w:rFonts w:cs="Arial"/>
          <w:color w:val="auto"/>
        </w:rPr>
      </w:pPr>
      <w:r w:rsidRPr="00976DDF">
        <w:rPr>
          <w:rFonts w:cs="Arial"/>
          <w:color w:val="auto"/>
        </w:rPr>
        <w:t>Основной статьей общих и административных расходов является ФОТ.</w:t>
      </w:r>
    </w:p>
    <w:p w:rsidR="00976DDF" w:rsidRPr="00976DDF" w:rsidRDefault="00976DDF" w:rsidP="00B872AB">
      <w:pPr>
        <w:pStyle w:val="af0"/>
        <w:spacing w:before="120"/>
        <w:ind w:firstLine="284"/>
        <w:jc w:val="both"/>
        <w:rPr>
          <w:color w:val="auto"/>
          <w:sz w:val="20"/>
        </w:rPr>
      </w:pPr>
      <w:bookmarkStart w:id="45" w:name="_Toc360101233"/>
      <w:bookmarkStart w:id="46" w:name="_Toc372817648"/>
      <w:r w:rsidRPr="00976DDF">
        <w:rPr>
          <w:color w:val="auto"/>
          <w:sz w:val="20"/>
        </w:rPr>
        <w:t xml:space="preserve">Таблица </w:t>
      </w:r>
      <w:r w:rsidRPr="00976DDF">
        <w:rPr>
          <w:color w:val="auto"/>
          <w:sz w:val="20"/>
        </w:rPr>
        <w:fldChar w:fldCharType="begin"/>
      </w:r>
      <w:r w:rsidRPr="00976DDF">
        <w:rPr>
          <w:color w:val="auto"/>
          <w:sz w:val="20"/>
        </w:rPr>
        <w:instrText xml:space="preserve"> SEQ Таблица \* ARABIC </w:instrText>
      </w:r>
      <w:r w:rsidRPr="00976DDF">
        <w:rPr>
          <w:color w:val="auto"/>
          <w:sz w:val="20"/>
        </w:rPr>
        <w:fldChar w:fldCharType="separate"/>
      </w:r>
      <w:r w:rsidR="00E10C49">
        <w:rPr>
          <w:noProof/>
          <w:color w:val="auto"/>
          <w:sz w:val="20"/>
        </w:rPr>
        <w:t>9</w:t>
      </w:r>
      <w:r w:rsidRPr="00976DDF">
        <w:rPr>
          <w:color w:val="auto"/>
          <w:sz w:val="20"/>
        </w:rPr>
        <w:fldChar w:fldCharType="end"/>
      </w:r>
      <w:r w:rsidRPr="00976DDF">
        <w:rPr>
          <w:color w:val="auto"/>
          <w:sz w:val="20"/>
        </w:rPr>
        <w:t xml:space="preserve"> - Расчет расходов на оплату труда, тыс. тг.</w:t>
      </w:r>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0"/>
        <w:gridCol w:w="3549"/>
        <w:gridCol w:w="1447"/>
        <w:gridCol w:w="848"/>
        <w:gridCol w:w="1510"/>
        <w:gridCol w:w="1015"/>
        <w:gridCol w:w="722"/>
      </w:tblGrid>
      <w:tr w:rsidR="00374D77" w:rsidRPr="00374D77" w:rsidTr="00374D77">
        <w:trPr>
          <w:trHeight w:val="236"/>
        </w:trPr>
        <w:tc>
          <w:tcPr>
            <w:tcW w:w="251" w:type="pct"/>
            <w:shd w:val="clear" w:color="auto" w:fill="DBE5F1" w:themeFill="accent1" w:themeFillTint="33"/>
            <w:noWrap/>
            <w:vAlign w:val="center"/>
            <w:hideMark/>
          </w:tcPr>
          <w:p w:rsidR="00374D77" w:rsidRPr="00374D77" w:rsidRDefault="00374D77" w:rsidP="00374D77">
            <w:pPr>
              <w:spacing w:after="0" w:line="240" w:lineRule="auto"/>
              <w:rPr>
                <w:rFonts w:eastAsia="Times New Roman" w:cs="Arial"/>
                <w:b/>
                <w:color w:val="auto"/>
                <w:sz w:val="20"/>
                <w:szCs w:val="20"/>
                <w:lang w:eastAsia="ru-RU"/>
              </w:rPr>
            </w:pPr>
            <w:r w:rsidRPr="00374D77">
              <w:rPr>
                <w:rFonts w:eastAsia="Times New Roman" w:cs="Arial"/>
                <w:b/>
                <w:color w:val="auto"/>
                <w:sz w:val="20"/>
                <w:szCs w:val="20"/>
                <w:lang w:eastAsia="ru-RU"/>
              </w:rPr>
              <w:t>№</w:t>
            </w:r>
          </w:p>
        </w:tc>
        <w:tc>
          <w:tcPr>
            <w:tcW w:w="1854" w:type="pct"/>
            <w:shd w:val="clear" w:color="auto" w:fill="DBE5F1" w:themeFill="accent1" w:themeFillTint="33"/>
            <w:noWrap/>
            <w:vAlign w:val="center"/>
            <w:hideMark/>
          </w:tcPr>
          <w:p w:rsidR="00374D77" w:rsidRPr="00374D77" w:rsidRDefault="00374D77" w:rsidP="00374D77">
            <w:pPr>
              <w:spacing w:after="0" w:line="240" w:lineRule="auto"/>
              <w:jc w:val="center"/>
              <w:rPr>
                <w:rFonts w:eastAsia="Times New Roman" w:cs="Arial"/>
                <w:b/>
                <w:color w:val="auto"/>
                <w:sz w:val="20"/>
                <w:szCs w:val="20"/>
                <w:lang w:eastAsia="ru-RU"/>
              </w:rPr>
            </w:pPr>
            <w:r w:rsidRPr="00374D77">
              <w:rPr>
                <w:rFonts w:eastAsia="Times New Roman" w:cs="Arial"/>
                <w:b/>
                <w:color w:val="auto"/>
                <w:sz w:val="20"/>
                <w:szCs w:val="20"/>
                <w:lang w:eastAsia="ru-RU"/>
              </w:rPr>
              <w:t>Должность</w:t>
            </w:r>
          </w:p>
        </w:tc>
        <w:tc>
          <w:tcPr>
            <w:tcW w:w="756" w:type="pct"/>
            <w:shd w:val="clear" w:color="auto" w:fill="DBE5F1" w:themeFill="accent1" w:themeFillTint="33"/>
            <w:noWrap/>
            <w:vAlign w:val="center"/>
            <w:hideMark/>
          </w:tcPr>
          <w:p w:rsidR="00374D77" w:rsidRPr="00374D77" w:rsidRDefault="00374D77" w:rsidP="00374D77">
            <w:pPr>
              <w:spacing w:after="0" w:line="240" w:lineRule="auto"/>
              <w:jc w:val="center"/>
              <w:rPr>
                <w:rFonts w:eastAsia="Times New Roman" w:cs="Arial"/>
                <w:b/>
                <w:color w:val="auto"/>
                <w:sz w:val="20"/>
                <w:szCs w:val="20"/>
                <w:lang w:eastAsia="ru-RU"/>
              </w:rPr>
            </w:pPr>
            <w:r w:rsidRPr="00374D77">
              <w:rPr>
                <w:rFonts w:eastAsia="Times New Roman" w:cs="Arial"/>
                <w:b/>
                <w:color w:val="auto"/>
                <w:sz w:val="20"/>
                <w:szCs w:val="20"/>
                <w:lang w:eastAsia="ru-RU"/>
              </w:rPr>
              <w:t>Количество</w:t>
            </w:r>
          </w:p>
        </w:tc>
        <w:tc>
          <w:tcPr>
            <w:tcW w:w="443" w:type="pct"/>
            <w:shd w:val="clear" w:color="auto" w:fill="DBE5F1" w:themeFill="accent1" w:themeFillTint="33"/>
            <w:vAlign w:val="center"/>
            <w:hideMark/>
          </w:tcPr>
          <w:p w:rsidR="00374D77" w:rsidRPr="00374D77" w:rsidRDefault="00374D77" w:rsidP="00374D77">
            <w:pPr>
              <w:spacing w:after="0" w:line="240" w:lineRule="auto"/>
              <w:jc w:val="center"/>
              <w:rPr>
                <w:rFonts w:eastAsia="Times New Roman" w:cs="Arial"/>
                <w:b/>
                <w:color w:val="auto"/>
                <w:sz w:val="20"/>
                <w:szCs w:val="20"/>
                <w:lang w:eastAsia="ru-RU"/>
              </w:rPr>
            </w:pPr>
            <w:r w:rsidRPr="00374D77">
              <w:rPr>
                <w:rFonts w:eastAsia="Times New Roman" w:cs="Arial"/>
                <w:b/>
                <w:color w:val="auto"/>
                <w:sz w:val="20"/>
                <w:szCs w:val="20"/>
                <w:lang w:eastAsia="ru-RU"/>
              </w:rPr>
              <w:t>оклад</w:t>
            </w:r>
          </w:p>
        </w:tc>
        <w:tc>
          <w:tcPr>
            <w:tcW w:w="789" w:type="pct"/>
            <w:shd w:val="clear" w:color="auto" w:fill="DBE5F1" w:themeFill="accent1" w:themeFillTint="33"/>
            <w:vAlign w:val="center"/>
            <w:hideMark/>
          </w:tcPr>
          <w:p w:rsidR="00374D77" w:rsidRPr="00374D77" w:rsidRDefault="00374D77" w:rsidP="00374D77">
            <w:pPr>
              <w:spacing w:after="0" w:line="240" w:lineRule="auto"/>
              <w:jc w:val="center"/>
              <w:rPr>
                <w:rFonts w:eastAsia="Times New Roman" w:cs="Arial"/>
                <w:b/>
                <w:color w:val="auto"/>
                <w:sz w:val="20"/>
                <w:szCs w:val="20"/>
                <w:lang w:eastAsia="ru-RU"/>
              </w:rPr>
            </w:pPr>
            <w:r w:rsidRPr="00374D77">
              <w:rPr>
                <w:rFonts w:eastAsia="Times New Roman" w:cs="Arial"/>
                <w:b/>
                <w:color w:val="auto"/>
                <w:sz w:val="20"/>
                <w:szCs w:val="20"/>
                <w:lang w:eastAsia="ru-RU"/>
              </w:rPr>
              <w:t>Итого ЗП к начислению</w:t>
            </w:r>
          </w:p>
        </w:tc>
        <w:tc>
          <w:tcPr>
            <w:tcW w:w="530" w:type="pct"/>
            <w:shd w:val="clear" w:color="auto" w:fill="DBE5F1" w:themeFill="accent1" w:themeFillTint="33"/>
            <w:vAlign w:val="center"/>
            <w:hideMark/>
          </w:tcPr>
          <w:p w:rsidR="00374D77" w:rsidRPr="00374D77" w:rsidRDefault="00374D77" w:rsidP="00374D77">
            <w:pPr>
              <w:spacing w:after="0" w:line="240" w:lineRule="auto"/>
              <w:jc w:val="center"/>
              <w:rPr>
                <w:rFonts w:eastAsia="Times New Roman" w:cs="Arial"/>
                <w:b/>
                <w:color w:val="auto"/>
                <w:sz w:val="20"/>
                <w:szCs w:val="20"/>
                <w:lang w:eastAsia="ru-RU"/>
              </w:rPr>
            </w:pPr>
            <w:r w:rsidRPr="00374D77">
              <w:rPr>
                <w:rFonts w:eastAsia="Times New Roman" w:cs="Arial"/>
                <w:b/>
                <w:color w:val="auto"/>
                <w:sz w:val="20"/>
                <w:szCs w:val="20"/>
                <w:lang w:eastAsia="ru-RU"/>
              </w:rPr>
              <w:t>К выдаче</w:t>
            </w:r>
          </w:p>
        </w:tc>
        <w:tc>
          <w:tcPr>
            <w:tcW w:w="377" w:type="pct"/>
            <w:shd w:val="clear" w:color="auto" w:fill="DBE5F1" w:themeFill="accent1" w:themeFillTint="33"/>
            <w:vAlign w:val="center"/>
            <w:hideMark/>
          </w:tcPr>
          <w:p w:rsidR="00374D77" w:rsidRPr="00374D77" w:rsidRDefault="00374D77" w:rsidP="00374D77">
            <w:pPr>
              <w:spacing w:after="0" w:line="240" w:lineRule="auto"/>
              <w:jc w:val="center"/>
              <w:rPr>
                <w:rFonts w:eastAsia="Times New Roman" w:cs="Arial"/>
                <w:b/>
                <w:color w:val="auto"/>
                <w:sz w:val="20"/>
                <w:szCs w:val="20"/>
                <w:lang w:eastAsia="ru-RU"/>
              </w:rPr>
            </w:pPr>
            <w:r w:rsidRPr="00374D77">
              <w:rPr>
                <w:rFonts w:eastAsia="Times New Roman" w:cs="Arial"/>
                <w:b/>
                <w:color w:val="auto"/>
                <w:sz w:val="20"/>
                <w:szCs w:val="20"/>
                <w:lang w:eastAsia="ru-RU"/>
              </w:rPr>
              <w:t>ФОТ</w:t>
            </w:r>
          </w:p>
        </w:tc>
      </w:tr>
      <w:tr w:rsidR="00374D77" w:rsidRPr="00374D77" w:rsidTr="00374D77">
        <w:trPr>
          <w:trHeight w:val="186"/>
        </w:trPr>
        <w:tc>
          <w:tcPr>
            <w:tcW w:w="251" w:type="pct"/>
            <w:shd w:val="clear" w:color="auto" w:fill="FFFFFF" w:themeFill="background1"/>
            <w:noWrap/>
            <w:vAlign w:val="bottom"/>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 </w:t>
            </w:r>
          </w:p>
        </w:tc>
        <w:tc>
          <w:tcPr>
            <w:tcW w:w="1854" w:type="pct"/>
            <w:shd w:val="clear" w:color="auto" w:fill="FFFFFF" w:themeFill="background1"/>
            <w:vAlign w:val="center"/>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Адм.-управленческий персонал</w:t>
            </w:r>
          </w:p>
        </w:tc>
        <w:tc>
          <w:tcPr>
            <w:tcW w:w="756"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p>
        </w:tc>
        <w:tc>
          <w:tcPr>
            <w:tcW w:w="44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p>
        </w:tc>
        <w:tc>
          <w:tcPr>
            <w:tcW w:w="789"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p>
        </w:tc>
        <w:tc>
          <w:tcPr>
            <w:tcW w:w="530"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p>
        </w:tc>
        <w:tc>
          <w:tcPr>
            <w:tcW w:w="37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p>
        </w:tc>
      </w:tr>
      <w:tr w:rsidR="00374D77" w:rsidRPr="00374D77" w:rsidTr="00374D77">
        <w:trPr>
          <w:trHeight w:val="272"/>
        </w:trPr>
        <w:tc>
          <w:tcPr>
            <w:tcW w:w="251" w:type="pct"/>
            <w:shd w:val="clear" w:color="auto" w:fill="FFFFFF" w:themeFill="background1"/>
            <w:noWrap/>
            <w:vAlign w:val="bottom"/>
            <w:hideMark/>
          </w:tcPr>
          <w:p w:rsidR="00374D77" w:rsidRPr="00374D77" w:rsidRDefault="00374D77" w:rsidP="00374D77">
            <w:pPr>
              <w:spacing w:after="0" w:line="240" w:lineRule="auto"/>
              <w:jc w:val="right"/>
              <w:rPr>
                <w:rFonts w:eastAsia="Times New Roman" w:cs="Arial"/>
                <w:color w:val="auto"/>
                <w:sz w:val="20"/>
                <w:szCs w:val="20"/>
                <w:lang w:eastAsia="ru-RU"/>
              </w:rPr>
            </w:pPr>
            <w:r w:rsidRPr="00374D77">
              <w:rPr>
                <w:rFonts w:eastAsia="Times New Roman" w:cs="Arial"/>
                <w:color w:val="auto"/>
                <w:sz w:val="20"/>
                <w:szCs w:val="20"/>
                <w:lang w:eastAsia="ru-RU"/>
              </w:rPr>
              <w:t>1</w:t>
            </w:r>
          </w:p>
        </w:tc>
        <w:tc>
          <w:tcPr>
            <w:tcW w:w="18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color w:val="auto"/>
                <w:sz w:val="20"/>
                <w:szCs w:val="20"/>
                <w:lang w:eastAsia="ru-RU"/>
              </w:rPr>
            </w:pPr>
            <w:r w:rsidRPr="00374D77">
              <w:rPr>
                <w:rFonts w:eastAsia="Times New Roman" w:cs="Arial"/>
                <w:color w:val="auto"/>
                <w:sz w:val="20"/>
                <w:szCs w:val="20"/>
                <w:lang w:eastAsia="ru-RU"/>
              </w:rPr>
              <w:t>Управляющий</w:t>
            </w:r>
          </w:p>
        </w:tc>
        <w:tc>
          <w:tcPr>
            <w:tcW w:w="756"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w:t>
            </w:r>
          </w:p>
        </w:tc>
        <w:tc>
          <w:tcPr>
            <w:tcW w:w="44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100</w:t>
            </w:r>
          </w:p>
        </w:tc>
        <w:tc>
          <w:tcPr>
            <w:tcW w:w="789"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100</w:t>
            </w:r>
          </w:p>
        </w:tc>
        <w:tc>
          <w:tcPr>
            <w:tcW w:w="530"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color w:val="auto"/>
                <w:sz w:val="20"/>
                <w:szCs w:val="20"/>
                <w:lang w:eastAsia="ru-RU"/>
              </w:rPr>
            </w:pPr>
            <w:r w:rsidRPr="00374D77">
              <w:rPr>
                <w:rFonts w:eastAsia="Times New Roman" w:cs="Arial"/>
                <w:color w:val="auto"/>
                <w:sz w:val="20"/>
                <w:szCs w:val="20"/>
                <w:lang w:eastAsia="ru-RU"/>
              </w:rPr>
              <w:t>83</w:t>
            </w:r>
          </w:p>
        </w:tc>
        <w:tc>
          <w:tcPr>
            <w:tcW w:w="37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105</w:t>
            </w:r>
          </w:p>
        </w:tc>
      </w:tr>
      <w:tr w:rsidR="00374D77" w:rsidRPr="00374D77" w:rsidTr="00374D77">
        <w:trPr>
          <w:trHeight w:val="272"/>
        </w:trPr>
        <w:tc>
          <w:tcPr>
            <w:tcW w:w="251" w:type="pct"/>
            <w:shd w:val="clear" w:color="auto" w:fill="FFFFFF" w:themeFill="background1"/>
            <w:noWrap/>
            <w:vAlign w:val="bottom"/>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 </w:t>
            </w:r>
          </w:p>
        </w:tc>
        <w:tc>
          <w:tcPr>
            <w:tcW w:w="18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Итого</w:t>
            </w:r>
          </w:p>
        </w:tc>
        <w:tc>
          <w:tcPr>
            <w:tcW w:w="756" w:type="pct"/>
            <w:shd w:val="clear" w:color="auto" w:fill="FFFFFF" w:themeFill="background1"/>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w:t>
            </w:r>
          </w:p>
        </w:tc>
        <w:tc>
          <w:tcPr>
            <w:tcW w:w="443" w:type="pct"/>
            <w:shd w:val="clear" w:color="auto" w:fill="FFFFFF" w:themeFill="background1"/>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100</w:t>
            </w:r>
          </w:p>
        </w:tc>
        <w:tc>
          <w:tcPr>
            <w:tcW w:w="789" w:type="pct"/>
            <w:shd w:val="clear" w:color="auto" w:fill="FFFFFF" w:themeFill="background1"/>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100</w:t>
            </w:r>
          </w:p>
        </w:tc>
        <w:tc>
          <w:tcPr>
            <w:tcW w:w="530" w:type="pct"/>
            <w:shd w:val="clear" w:color="auto" w:fill="FFFFFF" w:themeFill="background1"/>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83</w:t>
            </w:r>
          </w:p>
        </w:tc>
        <w:tc>
          <w:tcPr>
            <w:tcW w:w="377" w:type="pct"/>
            <w:shd w:val="clear" w:color="auto" w:fill="FFFFFF" w:themeFill="background1"/>
            <w:vAlign w:val="center"/>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105</w:t>
            </w:r>
          </w:p>
        </w:tc>
      </w:tr>
      <w:tr w:rsidR="00374D77" w:rsidRPr="00374D77" w:rsidTr="00374D77">
        <w:trPr>
          <w:trHeight w:val="272"/>
        </w:trPr>
        <w:tc>
          <w:tcPr>
            <w:tcW w:w="251" w:type="pct"/>
            <w:shd w:val="clear" w:color="auto" w:fill="FFFFFF" w:themeFill="background1"/>
            <w:noWrap/>
            <w:vAlign w:val="bottom"/>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 </w:t>
            </w:r>
          </w:p>
        </w:tc>
        <w:tc>
          <w:tcPr>
            <w:tcW w:w="1854" w:type="pct"/>
            <w:shd w:val="clear" w:color="auto" w:fill="FFFFFF" w:themeFill="background1"/>
            <w:noWrap/>
            <w:vAlign w:val="bottom"/>
            <w:hideMark/>
          </w:tcPr>
          <w:p w:rsidR="00374D77" w:rsidRPr="00374D77" w:rsidRDefault="00374D77" w:rsidP="00374D77">
            <w:pPr>
              <w:spacing w:after="0" w:line="240" w:lineRule="auto"/>
              <w:rPr>
                <w:rFonts w:eastAsia="Times New Roman" w:cs="Arial"/>
                <w:b/>
                <w:bCs/>
                <w:color w:val="auto"/>
                <w:sz w:val="20"/>
                <w:szCs w:val="20"/>
                <w:lang w:eastAsia="ru-RU"/>
              </w:rPr>
            </w:pPr>
            <w:r w:rsidRPr="00374D77">
              <w:rPr>
                <w:rFonts w:eastAsia="Times New Roman" w:cs="Arial"/>
                <w:b/>
                <w:bCs/>
                <w:color w:val="auto"/>
                <w:sz w:val="20"/>
                <w:szCs w:val="20"/>
                <w:lang w:eastAsia="ru-RU"/>
              </w:rPr>
              <w:t>Всего по персоналу</w:t>
            </w:r>
          </w:p>
        </w:tc>
        <w:tc>
          <w:tcPr>
            <w:tcW w:w="756" w:type="pct"/>
            <w:shd w:val="clear" w:color="auto" w:fill="FFFFFF" w:themeFill="background1"/>
            <w:noWrap/>
            <w:vAlign w:val="bottom"/>
            <w:hideMark/>
          </w:tcPr>
          <w:p w:rsidR="00374D77" w:rsidRPr="00374D77" w:rsidRDefault="004F55EF" w:rsidP="00374D77">
            <w:pPr>
              <w:spacing w:after="0" w:line="240" w:lineRule="auto"/>
              <w:jc w:val="center"/>
              <w:rPr>
                <w:rFonts w:eastAsia="Times New Roman" w:cs="Arial"/>
                <w:b/>
                <w:bCs/>
                <w:color w:val="auto"/>
                <w:sz w:val="20"/>
                <w:szCs w:val="20"/>
                <w:lang w:eastAsia="ru-RU"/>
              </w:rPr>
            </w:pPr>
            <w:r>
              <w:rPr>
                <w:rFonts w:eastAsia="Times New Roman" w:cs="Arial"/>
                <w:b/>
                <w:bCs/>
                <w:color w:val="auto"/>
                <w:sz w:val="20"/>
                <w:szCs w:val="20"/>
                <w:lang w:eastAsia="ru-RU"/>
              </w:rPr>
              <w:t>1</w:t>
            </w:r>
          </w:p>
        </w:tc>
        <w:tc>
          <w:tcPr>
            <w:tcW w:w="443"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100</w:t>
            </w:r>
          </w:p>
        </w:tc>
        <w:tc>
          <w:tcPr>
            <w:tcW w:w="789"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100</w:t>
            </w:r>
          </w:p>
        </w:tc>
        <w:tc>
          <w:tcPr>
            <w:tcW w:w="530"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83</w:t>
            </w:r>
          </w:p>
        </w:tc>
        <w:tc>
          <w:tcPr>
            <w:tcW w:w="377" w:type="pct"/>
            <w:shd w:val="clear" w:color="auto" w:fill="FFFFFF" w:themeFill="background1"/>
            <w:noWrap/>
            <w:vAlign w:val="bottom"/>
            <w:hideMark/>
          </w:tcPr>
          <w:p w:rsidR="00374D77" w:rsidRPr="00374D77" w:rsidRDefault="00374D77" w:rsidP="00374D77">
            <w:pPr>
              <w:spacing w:after="0" w:line="240" w:lineRule="auto"/>
              <w:jc w:val="center"/>
              <w:rPr>
                <w:rFonts w:eastAsia="Times New Roman" w:cs="Arial"/>
                <w:b/>
                <w:bCs/>
                <w:color w:val="auto"/>
                <w:sz w:val="20"/>
                <w:szCs w:val="20"/>
                <w:lang w:eastAsia="ru-RU"/>
              </w:rPr>
            </w:pPr>
            <w:r w:rsidRPr="00374D77">
              <w:rPr>
                <w:rFonts w:eastAsia="Times New Roman" w:cs="Arial"/>
                <w:b/>
                <w:bCs/>
                <w:color w:val="auto"/>
                <w:sz w:val="20"/>
                <w:szCs w:val="20"/>
                <w:lang w:eastAsia="ru-RU"/>
              </w:rPr>
              <w:t>105</w:t>
            </w:r>
          </w:p>
        </w:tc>
      </w:tr>
    </w:tbl>
    <w:p w:rsidR="00976DDF" w:rsidRPr="00976DDF" w:rsidRDefault="00976DDF" w:rsidP="00976DDF">
      <w:pPr>
        <w:spacing w:after="0" w:line="360" w:lineRule="auto"/>
        <w:ind w:firstLine="284"/>
        <w:jc w:val="both"/>
        <w:rPr>
          <w:rFonts w:cs="Arial"/>
          <w:color w:val="auto"/>
        </w:rPr>
      </w:pPr>
    </w:p>
    <w:p w:rsidR="00976DDF" w:rsidRDefault="00976DDF" w:rsidP="00976DDF">
      <w:pPr>
        <w:spacing w:after="0" w:line="360" w:lineRule="auto"/>
        <w:ind w:firstLine="284"/>
        <w:jc w:val="both"/>
        <w:rPr>
          <w:rFonts w:cs="Arial"/>
          <w:color w:val="auto"/>
        </w:rPr>
      </w:pPr>
      <w:r w:rsidRPr="00976DDF">
        <w:rPr>
          <w:rFonts w:cs="Arial"/>
          <w:color w:val="auto"/>
        </w:rPr>
        <w:t xml:space="preserve">Сумма расходов на оплату труда составляет </w:t>
      </w:r>
      <w:r w:rsidR="007467BA">
        <w:rPr>
          <w:rFonts w:cs="Arial"/>
          <w:color w:val="auto"/>
        </w:rPr>
        <w:t>105</w:t>
      </w:r>
      <w:r w:rsidRPr="00976DDF">
        <w:rPr>
          <w:rFonts w:cs="Arial"/>
          <w:color w:val="auto"/>
        </w:rPr>
        <w:t xml:space="preserve"> тыс. тенге в месяц. </w:t>
      </w:r>
    </w:p>
    <w:p w:rsidR="004F55EF" w:rsidRPr="00976DDF" w:rsidRDefault="004F55EF" w:rsidP="00976DDF">
      <w:pPr>
        <w:spacing w:after="0" w:line="360" w:lineRule="auto"/>
        <w:ind w:firstLine="284"/>
        <w:jc w:val="both"/>
        <w:rPr>
          <w:rFonts w:eastAsiaTheme="majorEastAsia" w:cs="Arial"/>
          <w:b/>
          <w:bCs/>
          <w:color w:val="auto"/>
          <w:sz w:val="32"/>
          <w:szCs w:val="32"/>
        </w:rPr>
      </w:pPr>
      <w:r>
        <w:rPr>
          <w:rFonts w:cs="Arial"/>
          <w:color w:val="auto"/>
        </w:rPr>
        <w:t>В отношении мойщиков будет применяться сдельная оплата труда.</w:t>
      </w:r>
    </w:p>
    <w:p w:rsidR="009D577B" w:rsidRDefault="009D577B">
      <w:pPr>
        <w:rPr>
          <w:rFonts w:cs="Arial"/>
        </w:rPr>
      </w:pPr>
      <w:r>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47" w:name="_Toc372817630"/>
      <w:r w:rsidRPr="0021574E">
        <w:rPr>
          <w:rFonts w:ascii="Arial" w:hAnsi="Arial" w:cs="Arial"/>
          <w:color w:val="000000" w:themeColor="text1"/>
          <w:sz w:val="32"/>
          <w:szCs w:val="32"/>
        </w:rPr>
        <w:lastRenderedPageBreak/>
        <w:t xml:space="preserve">10. Потребность в </w:t>
      </w:r>
      <w:r w:rsidR="00EB7134">
        <w:rPr>
          <w:rFonts w:ascii="Arial" w:hAnsi="Arial" w:cs="Arial"/>
          <w:color w:val="000000" w:themeColor="text1"/>
          <w:sz w:val="32"/>
          <w:szCs w:val="32"/>
        </w:rPr>
        <w:t xml:space="preserve">капитале и </w:t>
      </w:r>
      <w:r w:rsidRPr="0021574E">
        <w:rPr>
          <w:rFonts w:ascii="Arial" w:hAnsi="Arial" w:cs="Arial"/>
          <w:color w:val="000000" w:themeColor="text1"/>
          <w:sz w:val="32"/>
          <w:szCs w:val="32"/>
        </w:rPr>
        <w:t>финансировани</w:t>
      </w:r>
      <w:r w:rsidR="00EB7134">
        <w:rPr>
          <w:rFonts w:ascii="Arial" w:hAnsi="Arial" w:cs="Arial"/>
          <w:color w:val="000000" w:themeColor="text1"/>
          <w:sz w:val="32"/>
          <w:szCs w:val="32"/>
        </w:rPr>
        <w:t>е</w:t>
      </w:r>
      <w:bookmarkEnd w:id="47"/>
    </w:p>
    <w:p w:rsidR="00FE5403" w:rsidRDefault="00FE5403" w:rsidP="00FE5403">
      <w:pPr>
        <w:spacing w:after="0" w:line="360" w:lineRule="auto"/>
        <w:ind w:firstLine="284"/>
        <w:jc w:val="both"/>
        <w:rPr>
          <w:rFonts w:cs="Arial"/>
        </w:rPr>
      </w:pPr>
      <w:r w:rsidRPr="0021574E">
        <w:rPr>
          <w:rFonts w:cs="Arial"/>
        </w:rPr>
        <w:t>Общие инвестиционные затраты по проекту включают в себя:</w:t>
      </w:r>
    </w:p>
    <w:p w:rsidR="00474E33" w:rsidRPr="00BD28B3" w:rsidRDefault="00BD28B3" w:rsidP="00BD28B3">
      <w:pPr>
        <w:pStyle w:val="af0"/>
        <w:spacing w:before="120"/>
        <w:ind w:firstLine="284"/>
        <w:jc w:val="both"/>
        <w:rPr>
          <w:color w:val="auto"/>
          <w:sz w:val="20"/>
        </w:rPr>
      </w:pPr>
      <w:bookmarkStart w:id="48" w:name="_Toc372817649"/>
      <w:r w:rsidRPr="001C54D7">
        <w:rPr>
          <w:color w:val="auto"/>
          <w:sz w:val="20"/>
        </w:rPr>
        <w:t xml:space="preserve">Таблица </w:t>
      </w:r>
      <w:r w:rsidRPr="001C54D7">
        <w:rPr>
          <w:color w:val="auto"/>
          <w:sz w:val="20"/>
        </w:rPr>
        <w:fldChar w:fldCharType="begin"/>
      </w:r>
      <w:r w:rsidRPr="001C54D7">
        <w:rPr>
          <w:color w:val="auto"/>
          <w:sz w:val="20"/>
        </w:rPr>
        <w:instrText xml:space="preserve"> SEQ Таблица \* ARABIC </w:instrText>
      </w:r>
      <w:r w:rsidRPr="001C54D7">
        <w:rPr>
          <w:color w:val="auto"/>
          <w:sz w:val="20"/>
        </w:rPr>
        <w:fldChar w:fldCharType="separate"/>
      </w:r>
      <w:r w:rsidR="00E10C49">
        <w:rPr>
          <w:noProof/>
          <w:color w:val="auto"/>
          <w:sz w:val="20"/>
        </w:rPr>
        <w:t>10</w:t>
      </w:r>
      <w:r w:rsidRPr="001C54D7">
        <w:rPr>
          <w:color w:val="auto"/>
          <w:sz w:val="20"/>
        </w:rPr>
        <w:fldChar w:fldCharType="end"/>
      </w:r>
      <w:r w:rsidRPr="001C54D7">
        <w:rPr>
          <w:color w:val="auto"/>
          <w:sz w:val="20"/>
        </w:rPr>
        <w:t xml:space="preserve"> – Инвестиции проекта, тыс. тг</w:t>
      </w:r>
      <w:bookmarkEnd w:id="48"/>
    </w:p>
    <w:tbl>
      <w:tblPr>
        <w:tblW w:w="5000" w:type="pct"/>
        <w:jc w:val="center"/>
        <w:tblLook w:val="04A0" w:firstRow="1" w:lastRow="0" w:firstColumn="1" w:lastColumn="0" w:noHBand="0" w:noVBand="1"/>
      </w:tblPr>
      <w:tblGrid>
        <w:gridCol w:w="6043"/>
        <w:gridCol w:w="1897"/>
        <w:gridCol w:w="1631"/>
      </w:tblGrid>
      <w:tr w:rsidR="005F7AAB" w:rsidRPr="00462BC4" w:rsidTr="005F7AAB">
        <w:trPr>
          <w:trHeight w:val="122"/>
          <w:jc w:val="center"/>
        </w:trPr>
        <w:tc>
          <w:tcPr>
            <w:tcW w:w="3157" w:type="pct"/>
            <w:tcBorders>
              <w:top w:val="single" w:sz="4" w:space="0" w:color="auto"/>
              <w:left w:val="single" w:sz="4" w:space="0" w:color="auto"/>
              <w:bottom w:val="single" w:sz="4" w:space="0" w:color="auto"/>
              <w:right w:val="nil"/>
            </w:tcBorders>
            <w:shd w:val="clear" w:color="000000" w:fill="DCE6F1"/>
            <w:noWrap/>
            <w:vAlign w:val="center"/>
            <w:hideMark/>
          </w:tcPr>
          <w:p w:rsidR="005F7AAB" w:rsidRPr="00462BC4" w:rsidRDefault="005F7AAB" w:rsidP="005F7AAB">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Необходимые средства</w:t>
            </w:r>
          </w:p>
        </w:tc>
        <w:tc>
          <w:tcPr>
            <w:tcW w:w="99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Сумма, тыс.тг.</w:t>
            </w:r>
          </w:p>
        </w:tc>
        <w:tc>
          <w:tcPr>
            <w:tcW w:w="853"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Доля</w:t>
            </w:r>
          </w:p>
        </w:tc>
      </w:tr>
      <w:tr w:rsidR="005F7AAB" w:rsidRPr="00462BC4" w:rsidTr="005F7AAB">
        <w:trPr>
          <w:trHeight w:val="154"/>
          <w:jc w:val="center"/>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Инвестиции в основной капитал</w:t>
            </w:r>
          </w:p>
        </w:tc>
        <w:tc>
          <w:tcPr>
            <w:tcW w:w="99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6 314</w:t>
            </w:r>
          </w:p>
        </w:tc>
        <w:tc>
          <w:tcPr>
            <w:tcW w:w="853"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90%</w:t>
            </w:r>
          </w:p>
        </w:tc>
      </w:tr>
      <w:tr w:rsidR="005F7AAB" w:rsidRPr="00462BC4" w:rsidTr="005F7AAB">
        <w:trPr>
          <w:trHeight w:val="213"/>
          <w:jc w:val="center"/>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Оборотный капитал</w:t>
            </w:r>
          </w:p>
        </w:tc>
        <w:tc>
          <w:tcPr>
            <w:tcW w:w="99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723</w:t>
            </w:r>
          </w:p>
        </w:tc>
        <w:tc>
          <w:tcPr>
            <w:tcW w:w="853"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10%</w:t>
            </w:r>
          </w:p>
        </w:tc>
      </w:tr>
      <w:tr w:rsidR="005F7AAB" w:rsidRPr="00462BC4" w:rsidTr="005F7AAB">
        <w:trPr>
          <w:trHeight w:val="104"/>
          <w:jc w:val="center"/>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Всего</w:t>
            </w:r>
          </w:p>
        </w:tc>
        <w:tc>
          <w:tcPr>
            <w:tcW w:w="99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7 037</w:t>
            </w:r>
          </w:p>
        </w:tc>
        <w:tc>
          <w:tcPr>
            <w:tcW w:w="853"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100%</w:t>
            </w:r>
          </w:p>
        </w:tc>
      </w:tr>
    </w:tbl>
    <w:p w:rsidR="00BD28B3" w:rsidRDefault="00BD28B3" w:rsidP="00BD28B3">
      <w:pPr>
        <w:spacing w:after="0" w:line="360" w:lineRule="auto"/>
        <w:jc w:val="both"/>
        <w:rPr>
          <w:rFonts w:cs="Arial"/>
        </w:rPr>
      </w:pPr>
    </w:p>
    <w:p w:rsidR="00474E33" w:rsidRDefault="00474E33" w:rsidP="00474E33">
      <w:pPr>
        <w:spacing w:after="0" w:line="360" w:lineRule="auto"/>
        <w:ind w:firstLine="284"/>
        <w:jc w:val="both"/>
        <w:rPr>
          <w:rFonts w:cs="Arial"/>
        </w:rPr>
      </w:pPr>
      <w:r w:rsidRPr="0021574E">
        <w:rPr>
          <w:rFonts w:cs="Arial"/>
        </w:rPr>
        <w:t xml:space="preserve">Финансирование проекта планируется осуществить за счет </w:t>
      </w:r>
      <w:r w:rsidR="00B578D3">
        <w:rPr>
          <w:rFonts w:cs="Arial"/>
        </w:rPr>
        <w:t xml:space="preserve">собственного и </w:t>
      </w:r>
      <w:r w:rsidRPr="0021574E">
        <w:rPr>
          <w:rFonts w:cs="Arial"/>
        </w:rPr>
        <w:t>заемного капитала.</w:t>
      </w:r>
    </w:p>
    <w:p w:rsidR="00BD28B3" w:rsidRPr="00BD28B3" w:rsidRDefault="00BD28B3" w:rsidP="00BD28B3">
      <w:pPr>
        <w:pStyle w:val="af0"/>
        <w:spacing w:before="120"/>
        <w:ind w:firstLine="284"/>
        <w:jc w:val="both"/>
        <w:rPr>
          <w:color w:val="auto"/>
          <w:sz w:val="20"/>
        </w:rPr>
      </w:pPr>
      <w:bookmarkStart w:id="49" w:name="_Toc372817650"/>
      <w:r w:rsidRPr="001C54D7">
        <w:rPr>
          <w:color w:val="auto"/>
          <w:sz w:val="20"/>
        </w:rPr>
        <w:t xml:space="preserve">Таблица </w:t>
      </w:r>
      <w:r w:rsidRPr="001C54D7">
        <w:rPr>
          <w:color w:val="auto"/>
          <w:sz w:val="20"/>
        </w:rPr>
        <w:fldChar w:fldCharType="begin"/>
      </w:r>
      <w:r w:rsidRPr="001C54D7">
        <w:rPr>
          <w:color w:val="auto"/>
          <w:sz w:val="20"/>
        </w:rPr>
        <w:instrText xml:space="preserve"> SEQ Таблица \* ARABIC </w:instrText>
      </w:r>
      <w:r w:rsidRPr="001C54D7">
        <w:rPr>
          <w:color w:val="auto"/>
          <w:sz w:val="20"/>
        </w:rPr>
        <w:fldChar w:fldCharType="separate"/>
      </w:r>
      <w:r w:rsidR="00E10C49">
        <w:rPr>
          <w:noProof/>
          <w:color w:val="auto"/>
          <w:sz w:val="20"/>
        </w:rPr>
        <w:t>11</w:t>
      </w:r>
      <w:r w:rsidRPr="001C54D7">
        <w:rPr>
          <w:color w:val="auto"/>
          <w:sz w:val="20"/>
        </w:rPr>
        <w:fldChar w:fldCharType="end"/>
      </w:r>
      <w:r w:rsidRPr="001C54D7">
        <w:rPr>
          <w:color w:val="auto"/>
          <w:sz w:val="20"/>
        </w:rPr>
        <w:t xml:space="preserve"> – </w:t>
      </w:r>
      <w:r w:rsidR="00084332">
        <w:rPr>
          <w:color w:val="auto"/>
          <w:sz w:val="20"/>
        </w:rPr>
        <w:t xml:space="preserve">Программа финансирования, </w:t>
      </w:r>
      <w:r w:rsidRPr="001C54D7">
        <w:rPr>
          <w:color w:val="auto"/>
          <w:sz w:val="20"/>
        </w:rPr>
        <w:t>тыс. тг.</w:t>
      </w:r>
      <w:bookmarkEnd w:id="49"/>
    </w:p>
    <w:tbl>
      <w:tblPr>
        <w:tblW w:w="5000" w:type="pct"/>
        <w:jc w:val="center"/>
        <w:tblLook w:val="04A0" w:firstRow="1" w:lastRow="0" w:firstColumn="1" w:lastColumn="0" w:noHBand="0" w:noVBand="1"/>
      </w:tblPr>
      <w:tblGrid>
        <w:gridCol w:w="6043"/>
        <w:gridCol w:w="1897"/>
        <w:gridCol w:w="1631"/>
      </w:tblGrid>
      <w:tr w:rsidR="005F7AAB" w:rsidRPr="00462BC4" w:rsidTr="005F7AAB">
        <w:trPr>
          <w:trHeight w:val="137"/>
          <w:jc w:val="center"/>
        </w:trPr>
        <w:tc>
          <w:tcPr>
            <w:tcW w:w="3157" w:type="pct"/>
            <w:tcBorders>
              <w:top w:val="single" w:sz="4" w:space="0" w:color="auto"/>
              <w:left w:val="single" w:sz="4" w:space="0" w:color="auto"/>
              <w:bottom w:val="single" w:sz="4" w:space="0" w:color="auto"/>
              <w:right w:val="nil"/>
            </w:tcBorders>
            <w:shd w:val="clear" w:color="000000" w:fill="DCE6F1"/>
            <w:noWrap/>
            <w:vAlign w:val="center"/>
            <w:hideMark/>
          </w:tcPr>
          <w:p w:rsidR="005F7AAB" w:rsidRPr="00462BC4" w:rsidRDefault="005F7AAB" w:rsidP="005F7AAB">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Источник финансирования, тыс.тг.</w:t>
            </w:r>
          </w:p>
        </w:tc>
        <w:tc>
          <w:tcPr>
            <w:tcW w:w="99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Сумма, тыс.тг.</w:t>
            </w:r>
          </w:p>
        </w:tc>
        <w:tc>
          <w:tcPr>
            <w:tcW w:w="853"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Доля</w:t>
            </w:r>
          </w:p>
        </w:tc>
      </w:tr>
      <w:tr w:rsidR="005F7AAB" w:rsidRPr="00462BC4" w:rsidTr="005F7AAB">
        <w:trPr>
          <w:trHeight w:val="142"/>
          <w:jc w:val="center"/>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Собственные средства</w:t>
            </w:r>
          </w:p>
        </w:tc>
        <w:tc>
          <w:tcPr>
            <w:tcW w:w="99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723</w:t>
            </w:r>
          </w:p>
        </w:tc>
        <w:tc>
          <w:tcPr>
            <w:tcW w:w="853"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10%</w:t>
            </w:r>
          </w:p>
        </w:tc>
      </w:tr>
      <w:tr w:rsidR="005F7AAB" w:rsidRPr="00462BC4" w:rsidTr="005F7AAB">
        <w:trPr>
          <w:trHeight w:val="88"/>
          <w:jc w:val="center"/>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Заемные средства</w:t>
            </w:r>
          </w:p>
        </w:tc>
        <w:tc>
          <w:tcPr>
            <w:tcW w:w="99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6 314</w:t>
            </w:r>
          </w:p>
        </w:tc>
        <w:tc>
          <w:tcPr>
            <w:tcW w:w="853"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90%</w:t>
            </w:r>
          </w:p>
        </w:tc>
      </w:tr>
      <w:tr w:rsidR="005F7AAB" w:rsidRPr="00462BC4" w:rsidTr="005F7AAB">
        <w:trPr>
          <w:trHeight w:val="134"/>
          <w:jc w:val="center"/>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Всего</w:t>
            </w:r>
          </w:p>
        </w:tc>
        <w:tc>
          <w:tcPr>
            <w:tcW w:w="99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7 037</w:t>
            </w:r>
          </w:p>
        </w:tc>
        <w:tc>
          <w:tcPr>
            <w:tcW w:w="853"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100%</w:t>
            </w:r>
          </w:p>
        </w:tc>
      </w:tr>
    </w:tbl>
    <w:p w:rsidR="00474E33" w:rsidRDefault="00474E33" w:rsidP="00474E33">
      <w:pPr>
        <w:spacing w:after="0" w:line="360" w:lineRule="auto"/>
        <w:jc w:val="both"/>
        <w:rPr>
          <w:rFonts w:cs="Arial"/>
        </w:rPr>
      </w:pPr>
    </w:p>
    <w:p w:rsidR="00474E33" w:rsidRDefault="00474E33" w:rsidP="00474E33">
      <w:pPr>
        <w:spacing w:after="0" w:line="360" w:lineRule="auto"/>
        <w:ind w:firstLine="284"/>
        <w:jc w:val="both"/>
        <w:rPr>
          <w:rFonts w:cs="Arial"/>
        </w:rPr>
      </w:pPr>
      <w:r w:rsidRPr="0021574E">
        <w:rPr>
          <w:rFonts w:cs="Arial"/>
        </w:rPr>
        <w:t>Приняты следующие условия кредитования:</w:t>
      </w:r>
    </w:p>
    <w:p w:rsidR="00007F90" w:rsidRPr="00007F90" w:rsidRDefault="00007F90" w:rsidP="00007F90">
      <w:pPr>
        <w:pStyle w:val="af0"/>
        <w:spacing w:before="120"/>
        <w:ind w:firstLine="284"/>
        <w:jc w:val="both"/>
        <w:rPr>
          <w:color w:val="auto"/>
          <w:sz w:val="20"/>
        </w:rPr>
      </w:pPr>
      <w:bookmarkStart w:id="50" w:name="_Toc372817651"/>
      <w:r w:rsidRPr="00007F90">
        <w:rPr>
          <w:color w:val="auto"/>
          <w:sz w:val="20"/>
        </w:rPr>
        <w:t xml:space="preserve">Таблица </w:t>
      </w:r>
      <w:r w:rsidRPr="00007F90">
        <w:rPr>
          <w:color w:val="auto"/>
          <w:sz w:val="20"/>
        </w:rPr>
        <w:fldChar w:fldCharType="begin"/>
      </w:r>
      <w:r w:rsidRPr="00007F90">
        <w:rPr>
          <w:color w:val="auto"/>
          <w:sz w:val="20"/>
        </w:rPr>
        <w:instrText xml:space="preserve"> SEQ Таблица \* ARABIC </w:instrText>
      </w:r>
      <w:r w:rsidRPr="00007F90">
        <w:rPr>
          <w:color w:val="auto"/>
          <w:sz w:val="20"/>
        </w:rPr>
        <w:fldChar w:fldCharType="separate"/>
      </w:r>
      <w:r w:rsidR="00E10C49">
        <w:rPr>
          <w:noProof/>
          <w:color w:val="auto"/>
          <w:sz w:val="20"/>
        </w:rPr>
        <w:t>12</w:t>
      </w:r>
      <w:r w:rsidRPr="00007F90">
        <w:rPr>
          <w:color w:val="auto"/>
          <w:sz w:val="20"/>
        </w:rPr>
        <w:fldChar w:fldCharType="end"/>
      </w:r>
      <w:r w:rsidRPr="00007F90">
        <w:rPr>
          <w:color w:val="auto"/>
          <w:sz w:val="20"/>
        </w:rPr>
        <w:t xml:space="preserve"> – Условия кредитования</w:t>
      </w:r>
      <w:bookmarkEnd w:id="50"/>
    </w:p>
    <w:tbl>
      <w:tblPr>
        <w:tblW w:w="5000" w:type="pct"/>
        <w:jc w:val="center"/>
        <w:tblLook w:val="04A0" w:firstRow="1" w:lastRow="0" w:firstColumn="1" w:lastColumn="0" w:noHBand="0" w:noVBand="1"/>
      </w:tblPr>
      <w:tblGrid>
        <w:gridCol w:w="7104"/>
        <w:gridCol w:w="2467"/>
      </w:tblGrid>
      <w:tr w:rsidR="005F7AAB" w:rsidRPr="00512627" w:rsidTr="005F7AAB">
        <w:trPr>
          <w:trHeight w:val="272"/>
          <w:jc w:val="center"/>
        </w:trPr>
        <w:tc>
          <w:tcPr>
            <w:tcW w:w="3711" w:type="pct"/>
            <w:tcBorders>
              <w:top w:val="single" w:sz="4" w:space="0" w:color="auto"/>
              <w:left w:val="single" w:sz="4" w:space="0" w:color="auto"/>
              <w:bottom w:val="single" w:sz="4" w:space="0" w:color="auto"/>
              <w:right w:val="nil"/>
            </w:tcBorders>
            <w:shd w:val="clear" w:color="000000" w:fill="DCE6F1"/>
            <w:noWrap/>
            <w:vAlign w:val="center"/>
            <w:hideMark/>
          </w:tcPr>
          <w:p w:rsidR="005F7AAB" w:rsidRPr="00512627" w:rsidRDefault="005F7AAB" w:rsidP="005F7AAB">
            <w:pPr>
              <w:spacing w:after="0" w:line="240" w:lineRule="auto"/>
              <w:rPr>
                <w:rFonts w:eastAsia="Times New Roman" w:cs="Arial"/>
                <w:b/>
                <w:bCs/>
                <w:color w:val="000000"/>
                <w:sz w:val="20"/>
                <w:szCs w:val="20"/>
                <w:lang w:eastAsia="ru-RU"/>
              </w:rPr>
            </w:pPr>
            <w:r w:rsidRPr="00512627">
              <w:rPr>
                <w:rFonts w:eastAsia="Times New Roman" w:cs="Arial"/>
                <w:b/>
                <w:bCs/>
                <w:color w:val="000000"/>
                <w:sz w:val="20"/>
                <w:szCs w:val="20"/>
                <w:lang w:eastAsia="ru-RU"/>
              </w:rPr>
              <w:t>Параметры кредита</w:t>
            </w:r>
          </w:p>
        </w:tc>
        <w:tc>
          <w:tcPr>
            <w:tcW w:w="128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F7AAB" w:rsidRPr="00512627" w:rsidRDefault="005F7AAB" w:rsidP="005F7AAB">
            <w:pPr>
              <w:spacing w:after="0" w:line="240" w:lineRule="auto"/>
              <w:jc w:val="center"/>
              <w:rPr>
                <w:rFonts w:eastAsia="Times New Roman" w:cs="Arial"/>
                <w:b/>
                <w:bCs/>
                <w:color w:val="000000"/>
                <w:sz w:val="20"/>
                <w:szCs w:val="20"/>
                <w:lang w:eastAsia="ru-RU"/>
              </w:rPr>
            </w:pPr>
            <w:r w:rsidRPr="00512627">
              <w:rPr>
                <w:rFonts w:eastAsia="Times New Roman" w:cs="Arial"/>
                <w:b/>
                <w:bCs/>
                <w:color w:val="000000"/>
                <w:sz w:val="20"/>
                <w:szCs w:val="20"/>
                <w:lang w:eastAsia="ru-RU"/>
              </w:rPr>
              <w:t>Значение</w:t>
            </w:r>
          </w:p>
        </w:tc>
      </w:tr>
      <w:tr w:rsidR="005F7AAB" w:rsidRPr="00512627" w:rsidTr="005F7AAB">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Валюта кредита</w:t>
            </w:r>
          </w:p>
        </w:tc>
        <w:tc>
          <w:tcPr>
            <w:tcW w:w="1289" w:type="pct"/>
            <w:tcBorders>
              <w:top w:val="nil"/>
              <w:left w:val="nil"/>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тенге</w:t>
            </w:r>
          </w:p>
        </w:tc>
      </w:tr>
      <w:tr w:rsidR="005F7AAB" w:rsidRPr="00512627" w:rsidTr="005F7AAB">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Процентная ставка, годовых</w:t>
            </w:r>
          </w:p>
        </w:tc>
        <w:tc>
          <w:tcPr>
            <w:tcW w:w="1289" w:type="pct"/>
            <w:tcBorders>
              <w:top w:val="nil"/>
              <w:left w:val="nil"/>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7%</w:t>
            </w:r>
          </w:p>
        </w:tc>
      </w:tr>
      <w:tr w:rsidR="005F7AAB" w:rsidRPr="00512627" w:rsidTr="005F7AAB">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Срок погашения, лет</w:t>
            </w:r>
          </w:p>
        </w:tc>
        <w:tc>
          <w:tcPr>
            <w:tcW w:w="1289" w:type="pct"/>
            <w:tcBorders>
              <w:top w:val="nil"/>
              <w:left w:val="nil"/>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4</w:t>
            </w:r>
            <w:r w:rsidRPr="00512627">
              <w:rPr>
                <w:rFonts w:eastAsia="Times New Roman" w:cs="Arial"/>
                <w:color w:val="000000"/>
                <w:sz w:val="20"/>
                <w:szCs w:val="20"/>
                <w:lang w:eastAsia="ru-RU"/>
              </w:rPr>
              <w:t>,0</w:t>
            </w:r>
          </w:p>
        </w:tc>
      </w:tr>
      <w:tr w:rsidR="005F7AAB" w:rsidRPr="00512627" w:rsidTr="005F7AAB">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Выплата процентов и основного долга</w:t>
            </w:r>
          </w:p>
        </w:tc>
        <w:tc>
          <w:tcPr>
            <w:tcW w:w="1289" w:type="pct"/>
            <w:tcBorders>
              <w:top w:val="nil"/>
              <w:left w:val="nil"/>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ежемесячно</w:t>
            </w:r>
          </w:p>
        </w:tc>
      </w:tr>
      <w:tr w:rsidR="005F7AAB" w:rsidRPr="00512627" w:rsidTr="005F7AAB">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Льготный период погашения процентов, мес.</w:t>
            </w:r>
          </w:p>
        </w:tc>
        <w:tc>
          <w:tcPr>
            <w:tcW w:w="1289" w:type="pct"/>
            <w:tcBorders>
              <w:top w:val="nil"/>
              <w:left w:val="nil"/>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3</w:t>
            </w:r>
          </w:p>
        </w:tc>
      </w:tr>
      <w:tr w:rsidR="005F7AAB" w:rsidRPr="00512627" w:rsidTr="005F7AAB">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Льготный период погашения основного долга, мес.</w:t>
            </w:r>
          </w:p>
        </w:tc>
        <w:tc>
          <w:tcPr>
            <w:tcW w:w="1289" w:type="pct"/>
            <w:tcBorders>
              <w:top w:val="nil"/>
              <w:left w:val="nil"/>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3</w:t>
            </w:r>
          </w:p>
        </w:tc>
      </w:tr>
      <w:tr w:rsidR="005F7AAB" w:rsidRPr="00512627" w:rsidTr="005F7AAB">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5F7AAB" w:rsidRPr="00512627" w:rsidRDefault="005F7AAB" w:rsidP="005F7AAB">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Тип погашения</w:t>
            </w:r>
          </w:p>
        </w:tc>
        <w:tc>
          <w:tcPr>
            <w:tcW w:w="1289" w:type="pct"/>
            <w:tcBorders>
              <w:top w:val="nil"/>
              <w:left w:val="nil"/>
              <w:bottom w:val="single" w:sz="4" w:space="0" w:color="auto"/>
              <w:right w:val="single" w:sz="4" w:space="0" w:color="auto"/>
            </w:tcBorders>
            <w:shd w:val="clear" w:color="auto" w:fill="auto"/>
            <w:noWrap/>
            <w:vAlign w:val="center"/>
            <w:hideMark/>
          </w:tcPr>
          <w:p w:rsidR="005F7AAB" w:rsidRPr="00512627" w:rsidRDefault="0063482A" w:rsidP="005F7AAB">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аннуитет</w:t>
            </w:r>
          </w:p>
        </w:tc>
      </w:tr>
    </w:tbl>
    <w:p w:rsidR="00AE415E" w:rsidRDefault="00AE415E" w:rsidP="00405940">
      <w:pPr>
        <w:spacing w:after="0" w:line="360" w:lineRule="auto"/>
        <w:jc w:val="both"/>
      </w:pPr>
    </w:p>
    <w:p w:rsidR="00FE5403" w:rsidRDefault="00AE415E" w:rsidP="00AE415E">
      <w:pPr>
        <w:spacing w:after="0" w:line="360" w:lineRule="auto"/>
        <w:ind w:firstLine="284"/>
        <w:jc w:val="both"/>
      </w:pPr>
      <w:r w:rsidRPr="0021574E">
        <w:t xml:space="preserve">Кредит </w:t>
      </w:r>
      <w:r>
        <w:t>п</w:t>
      </w:r>
      <w:r w:rsidR="005F7AAB">
        <w:t>огашается в полном объеме в 2017</w:t>
      </w:r>
      <w:r>
        <w:t xml:space="preserve"> г.</w:t>
      </w:r>
      <w:r w:rsidRPr="0021574E">
        <w:t>, согласно принятым вначале допущениям.</w:t>
      </w:r>
    </w:p>
    <w:p w:rsidR="00E43BF5" w:rsidRDefault="00E43BF5" w:rsidP="00E43BF5">
      <w:pPr>
        <w:pStyle w:val="af0"/>
        <w:spacing w:before="120"/>
        <w:ind w:firstLine="284"/>
        <w:jc w:val="both"/>
        <w:rPr>
          <w:color w:val="auto"/>
          <w:sz w:val="20"/>
        </w:rPr>
      </w:pPr>
      <w:bookmarkStart w:id="51" w:name="_Toc372817652"/>
      <w:r w:rsidRPr="00E43BF5">
        <w:rPr>
          <w:color w:val="auto"/>
          <w:sz w:val="20"/>
        </w:rPr>
        <w:t xml:space="preserve">Таблица </w:t>
      </w:r>
      <w:r w:rsidRPr="00E43BF5">
        <w:rPr>
          <w:color w:val="auto"/>
          <w:sz w:val="20"/>
        </w:rPr>
        <w:fldChar w:fldCharType="begin"/>
      </w:r>
      <w:r w:rsidRPr="00E43BF5">
        <w:rPr>
          <w:color w:val="auto"/>
          <w:sz w:val="20"/>
        </w:rPr>
        <w:instrText xml:space="preserve"> SEQ Таблица \* ARABIC </w:instrText>
      </w:r>
      <w:r w:rsidRPr="00E43BF5">
        <w:rPr>
          <w:color w:val="auto"/>
          <w:sz w:val="20"/>
        </w:rPr>
        <w:fldChar w:fldCharType="separate"/>
      </w:r>
      <w:r w:rsidR="00E10C49">
        <w:rPr>
          <w:noProof/>
          <w:color w:val="auto"/>
          <w:sz w:val="20"/>
        </w:rPr>
        <w:t>13</w:t>
      </w:r>
      <w:r w:rsidRPr="00E43BF5">
        <w:rPr>
          <w:color w:val="auto"/>
          <w:sz w:val="20"/>
        </w:rPr>
        <w:fldChar w:fldCharType="end"/>
      </w:r>
      <w:r w:rsidRPr="00E43BF5">
        <w:rPr>
          <w:color w:val="auto"/>
          <w:sz w:val="20"/>
        </w:rPr>
        <w:t xml:space="preserve"> – Расчет по выплате кредитных средств</w:t>
      </w:r>
      <w:r>
        <w:rPr>
          <w:color w:val="auto"/>
          <w:sz w:val="20"/>
        </w:rPr>
        <w:t>, тыс. тенге</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61"/>
        <w:gridCol w:w="1497"/>
        <w:gridCol w:w="1043"/>
        <w:gridCol w:w="1043"/>
        <w:gridCol w:w="1043"/>
        <w:gridCol w:w="1043"/>
        <w:gridCol w:w="1041"/>
      </w:tblGrid>
      <w:tr w:rsidR="005F7AAB" w:rsidRPr="005F7AAB" w:rsidTr="005F7AAB">
        <w:trPr>
          <w:trHeight w:val="64"/>
        </w:trPr>
        <w:tc>
          <w:tcPr>
            <w:tcW w:w="1494" w:type="pct"/>
            <w:shd w:val="clear" w:color="auto" w:fill="DBE5F1" w:themeFill="accent1" w:themeFillTint="33"/>
            <w:noWrap/>
            <w:hideMark/>
          </w:tcPr>
          <w:p w:rsidR="005F7AAB" w:rsidRPr="005F7AAB" w:rsidRDefault="005F7AAB" w:rsidP="005F7AAB">
            <w:pPr>
              <w:spacing w:after="0" w:line="240" w:lineRule="auto"/>
              <w:rPr>
                <w:rFonts w:eastAsia="Times New Roman" w:cs="Arial"/>
                <w:b/>
                <w:color w:val="auto"/>
                <w:sz w:val="20"/>
                <w:szCs w:val="20"/>
                <w:lang w:eastAsia="ru-RU"/>
              </w:rPr>
            </w:pPr>
            <w:r w:rsidRPr="005F7AAB">
              <w:rPr>
                <w:rFonts w:eastAsia="Times New Roman" w:cs="Arial"/>
                <w:b/>
                <w:color w:val="auto"/>
                <w:sz w:val="20"/>
                <w:szCs w:val="20"/>
                <w:lang w:eastAsia="ru-RU"/>
              </w:rPr>
              <w:t>Период</w:t>
            </w:r>
          </w:p>
        </w:tc>
        <w:tc>
          <w:tcPr>
            <w:tcW w:w="782" w:type="pct"/>
            <w:shd w:val="clear" w:color="auto" w:fill="DBE5F1" w:themeFill="accent1" w:themeFillTint="33"/>
            <w:noWrap/>
            <w:vAlign w:val="bottom"/>
            <w:hideMark/>
          </w:tcPr>
          <w:p w:rsidR="005F7AAB" w:rsidRPr="005F7AAB" w:rsidRDefault="005F7AAB" w:rsidP="005F7AAB">
            <w:pPr>
              <w:spacing w:after="0" w:line="240" w:lineRule="auto"/>
              <w:jc w:val="center"/>
              <w:rPr>
                <w:rFonts w:eastAsia="Times New Roman" w:cs="Arial"/>
                <w:b/>
                <w:iCs/>
                <w:color w:val="auto"/>
                <w:sz w:val="20"/>
                <w:szCs w:val="20"/>
                <w:lang w:eastAsia="ru-RU"/>
              </w:rPr>
            </w:pPr>
            <w:r w:rsidRPr="005F7AAB">
              <w:rPr>
                <w:rFonts w:eastAsia="Times New Roman" w:cs="Arial"/>
                <w:b/>
                <w:iCs/>
                <w:color w:val="auto"/>
                <w:sz w:val="20"/>
                <w:szCs w:val="20"/>
                <w:lang w:eastAsia="ru-RU"/>
              </w:rPr>
              <w:t>Всего</w:t>
            </w:r>
          </w:p>
        </w:tc>
        <w:tc>
          <w:tcPr>
            <w:tcW w:w="545" w:type="pct"/>
            <w:shd w:val="clear" w:color="auto" w:fill="DBE5F1" w:themeFill="accent1" w:themeFillTint="33"/>
            <w:vAlign w:val="center"/>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2013</w:t>
            </w:r>
          </w:p>
        </w:tc>
        <w:tc>
          <w:tcPr>
            <w:tcW w:w="545" w:type="pct"/>
            <w:shd w:val="clear" w:color="auto" w:fill="DBE5F1" w:themeFill="accent1" w:themeFillTint="33"/>
            <w:vAlign w:val="center"/>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2014</w:t>
            </w:r>
          </w:p>
        </w:tc>
        <w:tc>
          <w:tcPr>
            <w:tcW w:w="545" w:type="pct"/>
            <w:shd w:val="clear" w:color="auto" w:fill="DBE5F1" w:themeFill="accent1" w:themeFillTint="33"/>
            <w:vAlign w:val="center"/>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2015</w:t>
            </w:r>
          </w:p>
        </w:tc>
        <w:tc>
          <w:tcPr>
            <w:tcW w:w="545" w:type="pct"/>
            <w:shd w:val="clear" w:color="auto" w:fill="DBE5F1" w:themeFill="accent1" w:themeFillTint="33"/>
            <w:vAlign w:val="center"/>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2016</w:t>
            </w:r>
          </w:p>
        </w:tc>
        <w:tc>
          <w:tcPr>
            <w:tcW w:w="545" w:type="pct"/>
            <w:shd w:val="clear" w:color="auto" w:fill="DBE5F1" w:themeFill="accent1" w:themeFillTint="33"/>
            <w:vAlign w:val="center"/>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2017</w:t>
            </w:r>
          </w:p>
        </w:tc>
      </w:tr>
      <w:tr w:rsidR="005F7AAB" w:rsidRPr="005F7AAB" w:rsidTr="005F7AAB">
        <w:trPr>
          <w:trHeight w:val="272"/>
        </w:trPr>
        <w:tc>
          <w:tcPr>
            <w:tcW w:w="1494" w:type="pct"/>
            <w:shd w:val="clear" w:color="auto" w:fill="FFFFFF" w:themeFill="background1"/>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Освоение</w:t>
            </w:r>
          </w:p>
        </w:tc>
        <w:tc>
          <w:tcPr>
            <w:tcW w:w="782" w:type="pct"/>
            <w:shd w:val="clear" w:color="auto" w:fill="FFFFFF" w:themeFill="background1"/>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6 314</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6 314</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0</w:t>
            </w:r>
          </w:p>
        </w:tc>
        <w:tc>
          <w:tcPr>
            <w:tcW w:w="545" w:type="pct"/>
            <w:shd w:val="clear" w:color="auto" w:fill="FFFFFF" w:themeFill="background1"/>
            <w:noWrap/>
            <w:vAlign w:val="bottom"/>
          </w:tcPr>
          <w:p w:rsidR="005F7AAB" w:rsidRPr="005F7AAB" w:rsidRDefault="005F7AAB" w:rsidP="005F7AAB">
            <w:pPr>
              <w:spacing w:after="0" w:line="240" w:lineRule="auto"/>
              <w:jc w:val="center"/>
              <w:rPr>
                <w:rFonts w:eastAsia="Times New Roman" w:cs="Arial"/>
                <w:bCs/>
                <w:color w:val="auto"/>
                <w:sz w:val="20"/>
                <w:szCs w:val="20"/>
                <w:lang w:eastAsia="ru-RU"/>
              </w:rPr>
            </w:pPr>
          </w:p>
        </w:tc>
        <w:tc>
          <w:tcPr>
            <w:tcW w:w="545" w:type="pct"/>
            <w:shd w:val="clear" w:color="auto" w:fill="FFFFFF" w:themeFill="background1"/>
            <w:noWrap/>
            <w:vAlign w:val="bottom"/>
          </w:tcPr>
          <w:p w:rsidR="005F7AAB" w:rsidRPr="005F7AAB" w:rsidRDefault="005F7AAB" w:rsidP="005F7AAB">
            <w:pPr>
              <w:spacing w:after="0" w:line="240" w:lineRule="auto"/>
              <w:jc w:val="center"/>
              <w:rPr>
                <w:rFonts w:eastAsia="Times New Roman" w:cs="Arial"/>
                <w:bCs/>
                <w:color w:val="auto"/>
                <w:sz w:val="20"/>
                <w:szCs w:val="20"/>
                <w:lang w:eastAsia="ru-RU"/>
              </w:rPr>
            </w:pPr>
          </w:p>
        </w:tc>
        <w:tc>
          <w:tcPr>
            <w:tcW w:w="545" w:type="pct"/>
            <w:shd w:val="clear" w:color="auto" w:fill="FFFFFF" w:themeFill="background1"/>
            <w:noWrap/>
            <w:vAlign w:val="bottom"/>
          </w:tcPr>
          <w:p w:rsidR="005F7AAB" w:rsidRPr="005F7AAB" w:rsidRDefault="005F7AAB" w:rsidP="005F7AAB">
            <w:pPr>
              <w:spacing w:after="0" w:line="240" w:lineRule="auto"/>
              <w:jc w:val="center"/>
              <w:rPr>
                <w:rFonts w:eastAsia="Times New Roman" w:cs="Arial"/>
                <w:bCs/>
                <w:color w:val="auto"/>
                <w:sz w:val="20"/>
                <w:szCs w:val="20"/>
                <w:lang w:eastAsia="ru-RU"/>
              </w:rPr>
            </w:pPr>
          </w:p>
        </w:tc>
      </w:tr>
      <w:tr w:rsidR="005F7AAB" w:rsidRPr="005F7AAB" w:rsidTr="005F7AAB">
        <w:trPr>
          <w:trHeight w:val="256"/>
        </w:trPr>
        <w:tc>
          <w:tcPr>
            <w:tcW w:w="1494" w:type="pct"/>
            <w:shd w:val="clear" w:color="auto" w:fill="FFFFFF" w:themeFill="background1"/>
            <w:vAlign w:val="center"/>
            <w:hideMark/>
          </w:tcPr>
          <w:p w:rsidR="005F7AAB" w:rsidRPr="005F7AAB" w:rsidRDefault="005F7AAB" w:rsidP="005F7AAB">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Капитализаци</w:t>
            </w:r>
            <w:r w:rsidRPr="005F7AAB">
              <w:rPr>
                <w:rFonts w:eastAsia="Times New Roman" w:cs="Arial"/>
                <w:color w:val="auto"/>
                <w:sz w:val="20"/>
                <w:szCs w:val="20"/>
                <w:lang w:eastAsia="ru-RU"/>
              </w:rPr>
              <w:t>я %</w:t>
            </w:r>
          </w:p>
        </w:tc>
        <w:tc>
          <w:tcPr>
            <w:tcW w:w="782" w:type="pct"/>
            <w:shd w:val="clear" w:color="auto" w:fill="FFFFFF" w:themeFill="background1"/>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74</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0</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74</w:t>
            </w:r>
          </w:p>
        </w:tc>
        <w:tc>
          <w:tcPr>
            <w:tcW w:w="545" w:type="pct"/>
            <w:shd w:val="clear" w:color="auto" w:fill="FFFFFF" w:themeFill="background1"/>
            <w:noWrap/>
            <w:vAlign w:val="bottom"/>
          </w:tcPr>
          <w:p w:rsidR="005F7AAB" w:rsidRPr="005F7AAB" w:rsidRDefault="005F7AAB" w:rsidP="005F7AAB">
            <w:pPr>
              <w:spacing w:after="0" w:line="240" w:lineRule="auto"/>
              <w:jc w:val="center"/>
              <w:rPr>
                <w:rFonts w:eastAsia="Times New Roman" w:cs="Arial"/>
                <w:bCs/>
                <w:color w:val="auto"/>
                <w:sz w:val="20"/>
                <w:szCs w:val="20"/>
                <w:lang w:eastAsia="ru-RU"/>
              </w:rPr>
            </w:pPr>
          </w:p>
        </w:tc>
        <w:tc>
          <w:tcPr>
            <w:tcW w:w="545" w:type="pct"/>
            <w:shd w:val="clear" w:color="auto" w:fill="FFFFFF" w:themeFill="background1"/>
            <w:noWrap/>
            <w:vAlign w:val="bottom"/>
          </w:tcPr>
          <w:p w:rsidR="005F7AAB" w:rsidRPr="005F7AAB" w:rsidRDefault="005F7AAB" w:rsidP="005F7AAB">
            <w:pPr>
              <w:spacing w:after="0" w:line="240" w:lineRule="auto"/>
              <w:jc w:val="center"/>
              <w:rPr>
                <w:rFonts w:eastAsia="Times New Roman" w:cs="Arial"/>
                <w:bCs/>
                <w:color w:val="auto"/>
                <w:sz w:val="20"/>
                <w:szCs w:val="20"/>
                <w:lang w:eastAsia="ru-RU"/>
              </w:rPr>
            </w:pPr>
          </w:p>
        </w:tc>
        <w:tc>
          <w:tcPr>
            <w:tcW w:w="545" w:type="pct"/>
            <w:shd w:val="clear" w:color="auto" w:fill="FFFFFF" w:themeFill="background1"/>
            <w:noWrap/>
            <w:vAlign w:val="bottom"/>
          </w:tcPr>
          <w:p w:rsidR="005F7AAB" w:rsidRPr="005F7AAB" w:rsidRDefault="005F7AAB" w:rsidP="005F7AAB">
            <w:pPr>
              <w:spacing w:after="0" w:line="240" w:lineRule="auto"/>
              <w:jc w:val="center"/>
              <w:rPr>
                <w:rFonts w:eastAsia="Times New Roman" w:cs="Arial"/>
                <w:bCs/>
                <w:color w:val="auto"/>
                <w:sz w:val="20"/>
                <w:szCs w:val="20"/>
                <w:lang w:eastAsia="ru-RU"/>
              </w:rPr>
            </w:pPr>
          </w:p>
        </w:tc>
      </w:tr>
      <w:tr w:rsidR="005F7AAB" w:rsidRPr="005F7AAB" w:rsidTr="005F7AAB">
        <w:trPr>
          <w:trHeight w:val="272"/>
        </w:trPr>
        <w:tc>
          <w:tcPr>
            <w:tcW w:w="1494" w:type="pct"/>
            <w:shd w:val="clear" w:color="auto" w:fill="FFFFFF" w:themeFill="background1"/>
            <w:vAlign w:val="center"/>
            <w:hideMark/>
          </w:tcPr>
          <w:p w:rsidR="005F7AAB" w:rsidRPr="005F7AAB" w:rsidRDefault="005F7AAB" w:rsidP="005F7AAB">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Н</w:t>
            </w:r>
            <w:r w:rsidRPr="005F7AAB">
              <w:rPr>
                <w:rFonts w:eastAsia="Times New Roman" w:cs="Arial"/>
                <w:color w:val="auto"/>
                <w:sz w:val="20"/>
                <w:szCs w:val="20"/>
                <w:lang w:eastAsia="ru-RU"/>
              </w:rPr>
              <w:t>ачисление %</w:t>
            </w:r>
          </w:p>
        </w:tc>
        <w:tc>
          <w:tcPr>
            <w:tcW w:w="782" w:type="pct"/>
            <w:shd w:val="clear" w:color="auto" w:fill="FFFFFF" w:themeFill="background1"/>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967</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0</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413</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306</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188</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61</w:t>
            </w:r>
          </w:p>
        </w:tc>
      </w:tr>
      <w:tr w:rsidR="005F7AAB" w:rsidRPr="005F7AAB" w:rsidTr="005F7AAB">
        <w:trPr>
          <w:trHeight w:val="272"/>
        </w:trPr>
        <w:tc>
          <w:tcPr>
            <w:tcW w:w="1494" w:type="pct"/>
            <w:shd w:val="clear" w:color="auto" w:fill="FFFFFF" w:themeFill="background1"/>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Погашено ОД</w:t>
            </w:r>
          </w:p>
        </w:tc>
        <w:tc>
          <w:tcPr>
            <w:tcW w:w="782" w:type="pct"/>
            <w:shd w:val="clear" w:color="auto" w:fill="FFFFFF" w:themeFill="background1"/>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6 388</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0</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1 279</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1 636</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1 754</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1 719</w:t>
            </w:r>
          </w:p>
        </w:tc>
      </w:tr>
      <w:tr w:rsidR="005F7AAB" w:rsidRPr="005F7AAB" w:rsidTr="005F7AAB">
        <w:trPr>
          <w:trHeight w:val="272"/>
        </w:trPr>
        <w:tc>
          <w:tcPr>
            <w:tcW w:w="1494" w:type="pct"/>
            <w:shd w:val="clear" w:color="auto" w:fill="FFFFFF" w:themeFill="background1"/>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Погашено %</w:t>
            </w:r>
          </w:p>
        </w:tc>
        <w:tc>
          <w:tcPr>
            <w:tcW w:w="782" w:type="pct"/>
            <w:shd w:val="clear" w:color="auto" w:fill="FFFFFF" w:themeFill="background1"/>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894</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0</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339</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306</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188</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61</w:t>
            </w:r>
          </w:p>
        </w:tc>
      </w:tr>
      <w:tr w:rsidR="005F7AAB" w:rsidRPr="005F7AAB" w:rsidTr="005F7AAB">
        <w:trPr>
          <w:trHeight w:val="272"/>
        </w:trPr>
        <w:tc>
          <w:tcPr>
            <w:tcW w:w="1494" w:type="pct"/>
            <w:shd w:val="clear" w:color="auto" w:fill="FFFFFF" w:themeFill="background1"/>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Остаток ОД</w:t>
            </w:r>
          </w:p>
        </w:tc>
        <w:tc>
          <w:tcPr>
            <w:tcW w:w="782" w:type="pct"/>
            <w:shd w:val="clear" w:color="auto" w:fill="FFFFFF" w:themeFill="background1"/>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0</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6 314</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5 109</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3 473</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1 719</w:t>
            </w:r>
          </w:p>
        </w:tc>
        <w:tc>
          <w:tcPr>
            <w:tcW w:w="545" w:type="pct"/>
            <w:shd w:val="clear" w:color="auto" w:fill="FFFFFF" w:themeFill="background1"/>
            <w:noWrap/>
            <w:vAlign w:val="bottom"/>
            <w:hideMark/>
          </w:tcPr>
          <w:p w:rsidR="005F7AAB" w:rsidRPr="005F7AAB" w:rsidRDefault="005F7AAB" w:rsidP="005F7AAB">
            <w:pPr>
              <w:spacing w:after="0" w:line="240" w:lineRule="auto"/>
              <w:jc w:val="center"/>
              <w:rPr>
                <w:rFonts w:eastAsia="Times New Roman" w:cs="Arial"/>
                <w:bCs/>
                <w:color w:val="auto"/>
                <w:sz w:val="20"/>
                <w:szCs w:val="20"/>
                <w:lang w:eastAsia="ru-RU"/>
              </w:rPr>
            </w:pPr>
            <w:r w:rsidRPr="005F7AAB">
              <w:rPr>
                <w:rFonts w:eastAsia="Times New Roman" w:cs="Arial"/>
                <w:bCs/>
                <w:color w:val="auto"/>
                <w:sz w:val="20"/>
                <w:szCs w:val="20"/>
                <w:lang w:eastAsia="ru-RU"/>
              </w:rPr>
              <w:t>0</w:t>
            </w:r>
          </w:p>
        </w:tc>
      </w:tr>
    </w:tbl>
    <w:p w:rsidR="00E43BF5" w:rsidRDefault="00E43BF5" w:rsidP="007467BA">
      <w:pPr>
        <w:spacing w:after="0" w:line="360" w:lineRule="auto"/>
        <w:jc w:val="both"/>
      </w:pPr>
    </w:p>
    <w:p w:rsidR="00E43BF5" w:rsidRDefault="00E43BF5" w:rsidP="00AE415E">
      <w:pPr>
        <w:spacing w:after="0" w:line="360" w:lineRule="auto"/>
        <w:ind w:firstLine="284"/>
        <w:jc w:val="both"/>
      </w:pPr>
      <w:r>
        <w:t xml:space="preserve">Как показывает таблица, выплата кредитных </w:t>
      </w:r>
      <w:r w:rsidR="00084332">
        <w:t>средств будет произведе</w:t>
      </w:r>
      <w:r w:rsidR="007467BA">
        <w:t>на в 2017</w:t>
      </w:r>
      <w:r>
        <w:t xml:space="preserve"> году.</w:t>
      </w:r>
    </w:p>
    <w:p w:rsidR="0019321F" w:rsidRPr="0021574E" w:rsidRDefault="0019321F" w:rsidP="00E5005B">
      <w:pPr>
        <w:spacing w:after="0" w:line="360" w:lineRule="auto"/>
        <w:ind w:firstLine="284"/>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52" w:name="_Toc372817631"/>
      <w:r w:rsidRPr="0021574E">
        <w:rPr>
          <w:rFonts w:ascii="Arial" w:hAnsi="Arial" w:cs="Arial"/>
          <w:color w:val="000000" w:themeColor="text1"/>
          <w:sz w:val="32"/>
          <w:szCs w:val="32"/>
        </w:rPr>
        <w:lastRenderedPageBreak/>
        <w:t>11. Эффективность проекта</w:t>
      </w:r>
      <w:bookmarkEnd w:id="52"/>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53" w:name="_Toc372817632"/>
      <w:r w:rsidRPr="0021574E">
        <w:rPr>
          <w:rFonts w:ascii="Arial" w:hAnsi="Arial" w:cs="Arial"/>
          <w:color w:val="000000" w:themeColor="text1"/>
          <w:sz w:val="24"/>
          <w:szCs w:val="24"/>
        </w:rPr>
        <w:t>11.1 Проекция Cash-flow</w:t>
      </w:r>
      <w:bookmarkEnd w:id="53"/>
      <w:r w:rsidRPr="0021574E">
        <w:rPr>
          <w:rFonts w:ascii="Arial" w:hAnsi="Arial" w:cs="Arial"/>
          <w:color w:val="000000" w:themeColor="text1"/>
          <w:sz w:val="24"/>
          <w:szCs w:val="24"/>
        </w:rPr>
        <w:t xml:space="preserve"> </w:t>
      </w:r>
    </w:p>
    <w:p w:rsidR="009D577B" w:rsidRPr="00D1123A" w:rsidRDefault="00CE7AD7" w:rsidP="009D577B">
      <w:pPr>
        <w:spacing w:after="0" w:line="360" w:lineRule="auto"/>
        <w:ind w:firstLine="284"/>
        <w:jc w:val="both"/>
        <w:rPr>
          <w:rFonts w:cs="Arial"/>
          <w:color w:val="auto"/>
        </w:rPr>
      </w:pPr>
      <w:r w:rsidRPr="0021574E">
        <w:rPr>
          <w:rFonts w:cs="Arial"/>
        </w:rPr>
        <w:t xml:space="preserve">Проекция </w:t>
      </w:r>
      <w:r w:rsidRPr="0021574E">
        <w:rPr>
          <w:rFonts w:cs="Arial"/>
          <w:lang w:val="en-US"/>
        </w:rPr>
        <w:t>Cash</w:t>
      </w:r>
      <w:r w:rsidRPr="0021574E">
        <w:rPr>
          <w:rFonts w:cs="Arial"/>
        </w:rPr>
        <w:t>-</w:t>
      </w:r>
      <w:r w:rsidRPr="0021574E">
        <w:rPr>
          <w:rFonts w:cs="Arial"/>
          <w:lang w:val="en-US"/>
        </w:rPr>
        <w:t>flow</w:t>
      </w:r>
      <w:r w:rsidRPr="0021574E">
        <w:rPr>
          <w:rFonts w:cs="Arial"/>
        </w:rPr>
        <w:t xml:space="preserve"> (Отчет движения денежных средств, Приложение 1) показывает потоки реальных денег, т.е. притоки наличности (притоки реальных денег) и платежи (оттоки реальных денег</w:t>
      </w:r>
      <w:r w:rsidRPr="00D1123A">
        <w:rPr>
          <w:rFonts w:cs="Arial"/>
        </w:rPr>
        <w:t>).</w:t>
      </w:r>
      <w:r w:rsidR="009D577B" w:rsidRPr="00D1123A">
        <w:rPr>
          <w:rFonts w:cs="Arial"/>
        </w:rPr>
        <w:t xml:space="preserve"> </w:t>
      </w:r>
      <w:r w:rsidR="009D577B" w:rsidRPr="00D1123A">
        <w:rPr>
          <w:rFonts w:cs="Arial"/>
          <w:color w:val="auto"/>
        </w:rPr>
        <w:t xml:space="preserve">Отчет состоит их 3 частей: </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операционная деятельность - основной вид деятельности, а также прочая деятельность, создающая поступление и расходование денежных средств компании</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инвестиционная деятельность — вид деятельности, связанной с приобретением, созданием и продажей внеоборотных активов (основных средств, нематериальных активов) и прочих инвестиций</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финансовая деятельность — вид деятельности, который приводит к изменениям в размере и составе капитала и заёмных средств компании. Как правило, такая деятельность связана с привлечением и возвратом кредитов и займов, необходимых для финансирования операционной и инвестиционной деятельности.</w:t>
      </w:r>
    </w:p>
    <w:p w:rsidR="0019321F" w:rsidRDefault="009D577B" w:rsidP="009D577B">
      <w:pPr>
        <w:spacing w:after="0" w:line="360" w:lineRule="auto"/>
        <w:ind w:firstLine="284"/>
        <w:jc w:val="both"/>
        <w:rPr>
          <w:rFonts w:cs="Arial"/>
        </w:rPr>
      </w:pPr>
      <w:r w:rsidRPr="00D1123A">
        <w:rPr>
          <w:rFonts w:cs="Arial"/>
          <w:color w:val="auto"/>
        </w:rPr>
        <w:t>Анализ денежного потока показывает его положительную динамику по годам проекта.</w:t>
      </w:r>
    </w:p>
    <w:p w:rsidR="00206FBE" w:rsidRPr="0021574E" w:rsidRDefault="00206FBE" w:rsidP="00B4242B">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54" w:name="_Toc372817633"/>
      <w:r w:rsidRPr="0021574E">
        <w:rPr>
          <w:rFonts w:ascii="Arial" w:hAnsi="Arial" w:cs="Arial"/>
          <w:color w:val="000000" w:themeColor="text1"/>
          <w:sz w:val="24"/>
        </w:rPr>
        <w:t>11.2 Расчет прибыли и убытков</w:t>
      </w:r>
      <w:bookmarkEnd w:id="54"/>
    </w:p>
    <w:p w:rsidR="00AB37DD" w:rsidRDefault="00CE7AD7" w:rsidP="00C13E3F">
      <w:pPr>
        <w:spacing w:after="0" w:line="360" w:lineRule="auto"/>
        <w:ind w:firstLine="284"/>
        <w:jc w:val="both"/>
        <w:rPr>
          <w:rFonts w:cs="Arial"/>
        </w:rPr>
      </w:pPr>
      <w:r w:rsidRPr="0021574E">
        <w:rPr>
          <w:rFonts w:cs="Arial"/>
        </w:rPr>
        <w:t>Расчет планируемой прибыли и убытков в развернутом виде показан в Приложении 2.</w:t>
      </w:r>
    </w:p>
    <w:p w:rsidR="00CE7AD7" w:rsidRDefault="00015B3E" w:rsidP="001C54D7">
      <w:pPr>
        <w:pStyle w:val="af0"/>
        <w:spacing w:before="120"/>
        <w:ind w:firstLine="284"/>
        <w:jc w:val="both"/>
        <w:rPr>
          <w:color w:val="auto"/>
          <w:sz w:val="20"/>
        </w:rPr>
      </w:pPr>
      <w:bookmarkStart w:id="55" w:name="_Toc372817653"/>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E10C49">
        <w:rPr>
          <w:noProof/>
          <w:color w:val="auto"/>
          <w:sz w:val="20"/>
        </w:rPr>
        <w:t>14</w:t>
      </w:r>
      <w:r w:rsidR="002B31C3" w:rsidRPr="001C54D7">
        <w:rPr>
          <w:color w:val="auto"/>
          <w:sz w:val="20"/>
        </w:rPr>
        <w:fldChar w:fldCharType="end"/>
      </w:r>
      <w:r w:rsidR="00884E01" w:rsidRPr="001C54D7">
        <w:rPr>
          <w:color w:val="auto"/>
          <w:sz w:val="20"/>
        </w:rPr>
        <w:t xml:space="preserve"> </w:t>
      </w:r>
      <w:r w:rsidR="00CE7AD7" w:rsidRPr="001C54D7">
        <w:rPr>
          <w:color w:val="auto"/>
          <w:sz w:val="20"/>
        </w:rPr>
        <w:t>- Показатели рентабельности</w:t>
      </w:r>
      <w:bookmarkEnd w:id="55"/>
    </w:p>
    <w:tbl>
      <w:tblPr>
        <w:tblW w:w="5000" w:type="pct"/>
        <w:tblLayout w:type="fixed"/>
        <w:tblLook w:val="04A0" w:firstRow="1" w:lastRow="0" w:firstColumn="1" w:lastColumn="0" w:noHBand="0" w:noVBand="1"/>
      </w:tblPr>
      <w:tblGrid>
        <w:gridCol w:w="1953"/>
        <w:gridCol w:w="711"/>
        <w:gridCol w:w="864"/>
        <w:gridCol w:w="864"/>
        <w:gridCol w:w="864"/>
        <w:gridCol w:w="863"/>
        <w:gridCol w:w="863"/>
        <w:gridCol w:w="863"/>
        <w:gridCol w:w="863"/>
        <w:gridCol w:w="863"/>
      </w:tblGrid>
      <w:tr w:rsidR="005F7AAB" w:rsidRPr="00462BC4" w:rsidTr="005F7AAB">
        <w:trPr>
          <w:trHeight w:val="282"/>
        </w:trPr>
        <w:tc>
          <w:tcPr>
            <w:tcW w:w="1020" w:type="pct"/>
            <w:tcBorders>
              <w:top w:val="single" w:sz="4" w:space="0" w:color="auto"/>
              <w:left w:val="single" w:sz="4" w:space="0" w:color="auto"/>
              <w:bottom w:val="single" w:sz="4" w:space="0" w:color="auto"/>
              <w:right w:val="nil"/>
            </w:tcBorders>
            <w:shd w:val="clear" w:color="000000" w:fill="DCE6F1"/>
            <w:noWrap/>
            <w:vAlign w:val="center"/>
            <w:hideMark/>
          </w:tcPr>
          <w:p w:rsidR="005F7AAB" w:rsidRPr="00462BC4" w:rsidRDefault="005F7AAB" w:rsidP="005F7AAB">
            <w:pPr>
              <w:spacing w:after="0" w:line="240" w:lineRule="auto"/>
              <w:rPr>
                <w:rFonts w:eastAsia="Times New Roman" w:cs="Arial"/>
                <w:b/>
                <w:bCs/>
                <w:color w:val="auto"/>
                <w:sz w:val="20"/>
                <w:szCs w:val="20"/>
                <w:lang w:eastAsia="ru-RU"/>
              </w:rPr>
            </w:pPr>
            <w:r w:rsidRPr="00462BC4">
              <w:rPr>
                <w:rFonts w:eastAsia="Times New Roman" w:cs="Arial"/>
                <w:b/>
                <w:bCs/>
                <w:color w:val="auto"/>
                <w:sz w:val="20"/>
                <w:szCs w:val="20"/>
                <w:lang w:eastAsia="ru-RU"/>
              </w:rPr>
              <w:t>Финансовые показатели</w:t>
            </w:r>
          </w:p>
        </w:tc>
        <w:tc>
          <w:tcPr>
            <w:tcW w:w="3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Ед.изм.</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2 014</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2 015</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2 016</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2 017</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2 018</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2 019</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2 020</w:t>
            </w:r>
          </w:p>
        </w:tc>
        <w:tc>
          <w:tcPr>
            <w:tcW w:w="451"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462BC4" w:rsidRDefault="005F7AAB" w:rsidP="005F7AAB">
            <w:pPr>
              <w:spacing w:after="0" w:line="240" w:lineRule="auto"/>
              <w:jc w:val="center"/>
              <w:rPr>
                <w:rFonts w:eastAsia="Times New Roman" w:cs="Arial"/>
                <w:b/>
                <w:bCs/>
                <w:color w:val="auto"/>
                <w:sz w:val="20"/>
                <w:szCs w:val="20"/>
                <w:lang w:eastAsia="ru-RU"/>
              </w:rPr>
            </w:pPr>
            <w:r w:rsidRPr="00462BC4">
              <w:rPr>
                <w:rFonts w:eastAsia="Times New Roman" w:cs="Arial"/>
                <w:b/>
                <w:bCs/>
                <w:color w:val="auto"/>
                <w:sz w:val="20"/>
                <w:szCs w:val="20"/>
                <w:lang w:eastAsia="ru-RU"/>
              </w:rPr>
              <w:t>2 021</w:t>
            </w:r>
          </w:p>
        </w:tc>
      </w:tr>
      <w:tr w:rsidR="005F7AAB" w:rsidRPr="00462BC4" w:rsidTr="005F7AAB">
        <w:trPr>
          <w:trHeight w:val="258"/>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Рентабельность продаж</w:t>
            </w:r>
          </w:p>
        </w:tc>
        <w:tc>
          <w:tcPr>
            <w:tcW w:w="371" w:type="pct"/>
            <w:tcBorders>
              <w:top w:val="nil"/>
              <w:left w:val="nil"/>
              <w:bottom w:val="single" w:sz="4" w:space="0" w:color="auto"/>
              <w:right w:val="nil"/>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w:t>
            </w:r>
          </w:p>
        </w:tc>
        <w:tc>
          <w:tcPr>
            <w:tcW w:w="451" w:type="pct"/>
            <w:tcBorders>
              <w:top w:val="nil"/>
              <w:left w:val="single" w:sz="4" w:space="0" w:color="auto"/>
              <w:bottom w:val="single" w:sz="4" w:space="0" w:color="auto"/>
              <w:right w:val="nil"/>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nil"/>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36%</w:t>
            </w:r>
          </w:p>
        </w:tc>
      </w:tr>
      <w:tr w:rsidR="005F7AAB" w:rsidRPr="00462BC4" w:rsidTr="005F7AAB">
        <w:trPr>
          <w:trHeight w:val="258"/>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rPr>
                <w:rFonts w:eastAsia="Times New Roman" w:cs="Arial"/>
                <w:color w:val="auto"/>
                <w:sz w:val="20"/>
                <w:szCs w:val="20"/>
                <w:lang w:eastAsia="ru-RU"/>
              </w:rPr>
            </w:pPr>
            <w:r w:rsidRPr="00462BC4">
              <w:rPr>
                <w:rFonts w:eastAsia="Times New Roman" w:cs="Arial"/>
                <w:color w:val="auto"/>
                <w:sz w:val="20"/>
                <w:szCs w:val="20"/>
                <w:lang w:eastAsia="ru-RU"/>
              </w:rPr>
              <w:t>Чистая рентабельность</w:t>
            </w:r>
          </w:p>
        </w:tc>
        <w:tc>
          <w:tcPr>
            <w:tcW w:w="371" w:type="pct"/>
            <w:tcBorders>
              <w:top w:val="nil"/>
              <w:left w:val="nil"/>
              <w:bottom w:val="single" w:sz="4" w:space="0" w:color="auto"/>
              <w:right w:val="nil"/>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w:t>
            </w: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10%</w:t>
            </w:r>
          </w:p>
        </w:tc>
        <w:tc>
          <w:tcPr>
            <w:tcW w:w="45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12%</w:t>
            </w:r>
          </w:p>
        </w:tc>
        <w:tc>
          <w:tcPr>
            <w:tcW w:w="45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13%</w:t>
            </w:r>
          </w:p>
        </w:tc>
        <w:tc>
          <w:tcPr>
            <w:tcW w:w="45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14%</w:t>
            </w:r>
          </w:p>
        </w:tc>
        <w:tc>
          <w:tcPr>
            <w:tcW w:w="45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15%</w:t>
            </w:r>
          </w:p>
        </w:tc>
        <w:tc>
          <w:tcPr>
            <w:tcW w:w="45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15%</w:t>
            </w:r>
          </w:p>
        </w:tc>
        <w:tc>
          <w:tcPr>
            <w:tcW w:w="45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16%</w:t>
            </w:r>
          </w:p>
        </w:tc>
        <w:tc>
          <w:tcPr>
            <w:tcW w:w="451" w:type="pct"/>
            <w:tcBorders>
              <w:top w:val="nil"/>
              <w:left w:val="nil"/>
              <w:bottom w:val="single" w:sz="4" w:space="0" w:color="auto"/>
              <w:right w:val="single" w:sz="4" w:space="0" w:color="auto"/>
            </w:tcBorders>
            <w:shd w:val="clear" w:color="auto" w:fill="auto"/>
            <w:noWrap/>
            <w:vAlign w:val="center"/>
            <w:hideMark/>
          </w:tcPr>
          <w:p w:rsidR="005F7AAB" w:rsidRPr="00462BC4" w:rsidRDefault="005F7AAB" w:rsidP="005F7AAB">
            <w:pPr>
              <w:spacing w:after="0" w:line="240" w:lineRule="auto"/>
              <w:jc w:val="center"/>
              <w:rPr>
                <w:rFonts w:eastAsia="Times New Roman" w:cs="Arial"/>
                <w:color w:val="auto"/>
                <w:sz w:val="20"/>
                <w:szCs w:val="20"/>
                <w:lang w:eastAsia="ru-RU"/>
              </w:rPr>
            </w:pPr>
            <w:r w:rsidRPr="00462BC4">
              <w:rPr>
                <w:rFonts w:eastAsia="Times New Roman" w:cs="Arial"/>
                <w:color w:val="auto"/>
                <w:sz w:val="20"/>
                <w:szCs w:val="20"/>
                <w:lang w:eastAsia="ru-RU"/>
              </w:rPr>
              <w:t>16%</w:t>
            </w:r>
          </w:p>
        </w:tc>
      </w:tr>
    </w:tbl>
    <w:p w:rsidR="00E43BF5" w:rsidRDefault="00E43BF5" w:rsidP="00AB37DD">
      <w:pPr>
        <w:spacing w:after="0" w:line="360" w:lineRule="auto"/>
        <w:jc w:val="both"/>
        <w:rPr>
          <w:rFonts w:cs="Arial"/>
          <w:color w:val="FF0000"/>
        </w:rPr>
      </w:pPr>
    </w:p>
    <w:p w:rsidR="00E43BF5" w:rsidRDefault="00E43BF5" w:rsidP="000F38CD">
      <w:pPr>
        <w:spacing w:after="0" w:line="360" w:lineRule="auto"/>
        <w:ind w:firstLine="284"/>
        <w:jc w:val="both"/>
        <w:rPr>
          <w:rFonts w:cs="Arial"/>
        </w:rPr>
      </w:pPr>
      <w:r w:rsidRPr="000F38CD">
        <w:rPr>
          <w:rFonts w:cs="Arial"/>
        </w:rPr>
        <w:t xml:space="preserve">Как показывает таблица, </w:t>
      </w:r>
      <w:r w:rsidR="00084332">
        <w:rPr>
          <w:rFonts w:cs="Arial"/>
        </w:rPr>
        <w:t>ч</w:t>
      </w:r>
      <w:r w:rsidRPr="000F38CD">
        <w:rPr>
          <w:rFonts w:cs="Arial"/>
        </w:rPr>
        <w:t>истая рентабельность в конце про</w:t>
      </w:r>
      <w:r w:rsidR="004C378F">
        <w:rPr>
          <w:rFonts w:cs="Arial"/>
        </w:rPr>
        <w:t>гнозируемого срока проекта (202</w:t>
      </w:r>
      <w:r w:rsidR="00845693">
        <w:rPr>
          <w:rFonts w:cs="Arial"/>
        </w:rPr>
        <w:t>1</w:t>
      </w:r>
      <w:r w:rsidRPr="000F38CD">
        <w:rPr>
          <w:rFonts w:cs="Arial"/>
        </w:rPr>
        <w:t xml:space="preserve"> г.)</w:t>
      </w:r>
      <w:r w:rsidR="005F7AAB">
        <w:rPr>
          <w:rFonts w:cs="Arial"/>
        </w:rPr>
        <w:t xml:space="preserve"> предполагается на уровне 16</w:t>
      </w:r>
      <w:r w:rsidR="000F38CD" w:rsidRPr="000F38CD">
        <w:rPr>
          <w:rFonts w:cs="Arial"/>
        </w:rPr>
        <w:t>%.</w:t>
      </w:r>
    </w:p>
    <w:p w:rsidR="00B42E6D" w:rsidRDefault="00B42E6D" w:rsidP="000F38CD">
      <w:pPr>
        <w:spacing w:after="0" w:line="360" w:lineRule="auto"/>
        <w:ind w:firstLine="284"/>
        <w:jc w:val="both"/>
        <w:rPr>
          <w:rFonts w:cs="Arial"/>
        </w:rPr>
      </w:pPr>
    </w:p>
    <w:p w:rsidR="00B42E6D" w:rsidRPr="0021574E" w:rsidRDefault="00B42E6D" w:rsidP="00B42E6D">
      <w:pPr>
        <w:pStyle w:val="2"/>
        <w:spacing w:before="0" w:line="360" w:lineRule="auto"/>
        <w:ind w:firstLine="284"/>
        <w:jc w:val="both"/>
        <w:rPr>
          <w:rFonts w:ascii="Arial" w:hAnsi="Arial" w:cs="Arial"/>
          <w:color w:val="000000" w:themeColor="text1"/>
        </w:rPr>
      </w:pPr>
      <w:bookmarkStart w:id="56" w:name="_Toc372817634"/>
      <w:r>
        <w:rPr>
          <w:rFonts w:ascii="Arial" w:hAnsi="Arial" w:cs="Arial"/>
          <w:color w:val="000000" w:themeColor="text1"/>
          <w:sz w:val="24"/>
        </w:rPr>
        <w:t>11.3</w:t>
      </w:r>
      <w:r w:rsidRPr="0021574E">
        <w:rPr>
          <w:rFonts w:ascii="Arial" w:hAnsi="Arial" w:cs="Arial"/>
          <w:color w:val="000000" w:themeColor="text1"/>
          <w:sz w:val="24"/>
        </w:rPr>
        <w:t xml:space="preserve"> </w:t>
      </w:r>
      <w:r>
        <w:rPr>
          <w:rFonts w:ascii="Arial" w:hAnsi="Arial" w:cs="Arial"/>
          <w:color w:val="000000" w:themeColor="text1"/>
          <w:sz w:val="24"/>
        </w:rPr>
        <w:t>Проекция баланса</w:t>
      </w:r>
      <w:bookmarkEnd w:id="56"/>
    </w:p>
    <w:p w:rsidR="004C378F" w:rsidRPr="004C378F" w:rsidRDefault="004C378F" w:rsidP="004C378F">
      <w:pPr>
        <w:spacing w:after="0" w:line="360" w:lineRule="auto"/>
        <w:ind w:firstLine="284"/>
        <w:rPr>
          <w:rFonts w:cs="Arial"/>
          <w:b/>
          <w:color w:val="auto"/>
          <w:sz w:val="20"/>
        </w:rPr>
      </w:pPr>
      <w:r w:rsidRPr="004C378F">
        <w:rPr>
          <w:rFonts w:cs="Arial"/>
          <w:color w:val="auto"/>
        </w:rPr>
        <w:t>Прогнозный баланс представлен в приложении 3.</w:t>
      </w:r>
    </w:p>
    <w:p w:rsidR="000F38CD" w:rsidRPr="000F38CD" w:rsidRDefault="000F38CD" w:rsidP="000F38CD">
      <w:pPr>
        <w:spacing w:after="0" w:line="360" w:lineRule="auto"/>
        <w:ind w:firstLine="284"/>
        <w:jc w:val="both"/>
        <w:rPr>
          <w:rFonts w:cs="Arial"/>
        </w:rPr>
      </w:pPr>
    </w:p>
    <w:p w:rsidR="00122FE2" w:rsidRPr="0021574E" w:rsidRDefault="00B42E6D" w:rsidP="00B4242B">
      <w:pPr>
        <w:pStyle w:val="2"/>
        <w:spacing w:before="0" w:line="360" w:lineRule="auto"/>
        <w:ind w:firstLine="284"/>
        <w:jc w:val="both"/>
        <w:rPr>
          <w:rFonts w:ascii="Arial" w:hAnsi="Arial" w:cs="Arial"/>
          <w:color w:val="000000" w:themeColor="text1"/>
        </w:rPr>
      </w:pPr>
      <w:bookmarkStart w:id="57" w:name="_Toc372817635"/>
      <w:r>
        <w:rPr>
          <w:rFonts w:ascii="Arial" w:hAnsi="Arial" w:cs="Arial"/>
          <w:color w:val="000000" w:themeColor="text1"/>
          <w:sz w:val="24"/>
        </w:rPr>
        <w:t>11.4</w:t>
      </w:r>
      <w:r w:rsidR="00122FE2" w:rsidRPr="0021574E">
        <w:rPr>
          <w:rFonts w:ascii="Arial" w:hAnsi="Arial" w:cs="Arial"/>
          <w:color w:val="000000" w:themeColor="text1"/>
          <w:sz w:val="24"/>
        </w:rPr>
        <w:t xml:space="preserve"> Финансовые индикаторы</w:t>
      </w:r>
      <w:bookmarkEnd w:id="57"/>
      <w:r w:rsidR="00122FE2" w:rsidRPr="0021574E">
        <w:rPr>
          <w:rFonts w:ascii="Arial" w:hAnsi="Arial" w:cs="Arial"/>
          <w:color w:val="000000" w:themeColor="text1"/>
        </w:rPr>
        <w:t xml:space="preserve"> </w:t>
      </w:r>
    </w:p>
    <w:p w:rsidR="000F38CD" w:rsidRDefault="00884E01" w:rsidP="00632EDD">
      <w:pPr>
        <w:spacing w:after="0" w:line="360" w:lineRule="auto"/>
        <w:ind w:firstLine="284"/>
        <w:jc w:val="both"/>
        <w:rPr>
          <w:rFonts w:cs="Arial"/>
          <w:color w:val="auto"/>
        </w:rPr>
      </w:pPr>
      <w:r w:rsidRPr="0021574E">
        <w:rPr>
          <w:rFonts w:cs="Arial"/>
        </w:rPr>
        <w:t>Чистый дисконтированный доход инвестированного капитала при ставк</w:t>
      </w:r>
      <w:r w:rsidR="0060125F" w:rsidRPr="0021574E">
        <w:rPr>
          <w:rFonts w:cs="Arial"/>
        </w:rPr>
        <w:t>е</w:t>
      </w:r>
      <w:r w:rsidR="00E324D2">
        <w:rPr>
          <w:rFonts w:cs="Arial"/>
        </w:rPr>
        <w:t xml:space="preserve"> дисконтирования</w:t>
      </w:r>
      <w:r w:rsidRPr="0021574E">
        <w:rPr>
          <w:rFonts w:cs="Arial"/>
        </w:rPr>
        <w:t xml:space="preserve"> </w:t>
      </w:r>
      <w:r w:rsidR="00845693">
        <w:rPr>
          <w:rFonts w:cs="Arial"/>
        </w:rPr>
        <w:t>8</w:t>
      </w:r>
      <w:r w:rsidR="003440E0">
        <w:rPr>
          <w:rFonts w:cs="Arial"/>
        </w:rPr>
        <w:t>% составил</w:t>
      </w:r>
      <w:r w:rsidRPr="0021574E">
        <w:rPr>
          <w:rFonts w:cs="Arial"/>
        </w:rPr>
        <w:t xml:space="preserve"> </w:t>
      </w:r>
      <w:r w:rsidR="005F7AAB">
        <w:rPr>
          <w:rFonts w:cs="Arial"/>
        </w:rPr>
        <w:t>4 258</w:t>
      </w:r>
      <w:r w:rsidR="00405C67">
        <w:rPr>
          <w:rFonts w:cs="Arial"/>
        </w:rPr>
        <w:t xml:space="preserve"> </w:t>
      </w:r>
      <w:r w:rsidRPr="0021574E">
        <w:rPr>
          <w:rFonts w:cs="Arial"/>
        </w:rPr>
        <w:t>тыс.</w:t>
      </w:r>
      <w:r w:rsidR="00E75EE6">
        <w:rPr>
          <w:rFonts w:cs="Arial"/>
        </w:rPr>
        <w:t xml:space="preserve"> </w:t>
      </w:r>
      <w:r w:rsidRPr="0021574E">
        <w:rPr>
          <w:rFonts w:cs="Arial"/>
        </w:rPr>
        <w:t>тг.</w:t>
      </w:r>
      <w:r w:rsidR="00533478">
        <w:rPr>
          <w:rFonts w:cs="Arial"/>
        </w:rPr>
        <w:t xml:space="preserve"> </w:t>
      </w:r>
      <w:r w:rsidR="00CF6916">
        <w:rPr>
          <w:rFonts w:cs="Arial"/>
          <w:color w:val="auto"/>
        </w:rPr>
        <w:t>н</w:t>
      </w:r>
      <w:r w:rsidR="00084332">
        <w:rPr>
          <w:rFonts w:cs="Arial"/>
          <w:color w:val="auto"/>
        </w:rPr>
        <w:t>а 3</w:t>
      </w:r>
      <w:r w:rsidR="00533478" w:rsidRPr="00CF6916">
        <w:rPr>
          <w:rFonts w:cs="Arial"/>
          <w:color w:val="auto"/>
        </w:rPr>
        <w:t xml:space="preserve"> год реализации проекта</w:t>
      </w:r>
      <w:r w:rsidR="00CF6916">
        <w:rPr>
          <w:rFonts w:cs="Arial"/>
          <w:color w:val="auto"/>
        </w:rPr>
        <w:t>.</w:t>
      </w:r>
    </w:p>
    <w:p w:rsidR="00845693" w:rsidRDefault="00845693" w:rsidP="00632EDD">
      <w:pPr>
        <w:spacing w:after="0" w:line="360" w:lineRule="auto"/>
        <w:ind w:firstLine="284"/>
        <w:jc w:val="both"/>
        <w:rPr>
          <w:rFonts w:cs="Arial"/>
          <w:color w:val="auto"/>
        </w:rPr>
      </w:pPr>
    </w:p>
    <w:p w:rsidR="00845693" w:rsidRPr="00632EDD" w:rsidRDefault="00845693" w:rsidP="00632EDD">
      <w:pPr>
        <w:spacing w:after="0" w:line="360" w:lineRule="auto"/>
        <w:ind w:firstLine="284"/>
        <w:jc w:val="both"/>
        <w:rPr>
          <w:rFonts w:cs="Arial"/>
          <w:color w:val="auto"/>
        </w:rPr>
      </w:pPr>
    </w:p>
    <w:p w:rsidR="00884E01" w:rsidRDefault="00B127EE" w:rsidP="001C54D7">
      <w:pPr>
        <w:pStyle w:val="af0"/>
        <w:spacing w:before="120"/>
        <w:ind w:firstLine="284"/>
        <w:jc w:val="both"/>
        <w:rPr>
          <w:color w:val="auto"/>
          <w:sz w:val="20"/>
        </w:rPr>
      </w:pPr>
      <w:bookmarkStart w:id="58" w:name="_Toc372817654"/>
      <w:r w:rsidRPr="001C54D7">
        <w:rPr>
          <w:color w:val="auto"/>
          <w:sz w:val="20"/>
        </w:rPr>
        <w:lastRenderedPageBreak/>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E10C49">
        <w:rPr>
          <w:noProof/>
          <w:color w:val="auto"/>
          <w:sz w:val="20"/>
        </w:rPr>
        <w:t>15</w:t>
      </w:r>
      <w:r w:rsidR="002B31C3" w:rsidRPr="001C54D7">
        <w:rPr>
          <w:color w:val="auto"/>
          <w:sz w:val="20"/>
        </w:rPr>
        <w:fldChar w:fldCharType="end"/>
      </w:r>
      <w:r w:rsidR="00884E01" w:rsidRPr="001C54D7">
        <w:rPr>
          <w:color w:val="auto"/>
          <w:sz w:val="20"/>
        </w:rPr>
        <w:t xml:space="preserve"> – Финансовые показатели проекта</w:t>
      </w:r>
      <w:bookmarkEnd w:id="58"/>
    </w:p>
    <w:tbl>
      <w:tblPr>
        <w:tblW w:w="5000" w:type="pct"/>
        <w:tblLook w:val="04A0" w:firstRow="1" w:lastRow="0" w:firstColumn="1" w:lastColumn="0" w:noHBand="0" w:noVBand="1"/>
      </w:tblPr>
      <w:tblGrid>
        <w:gridCol w:w="7285"/>
        <w:gridCol w:w="2286"/>
      </w:tblGrid>
      <w:tr w:rsidR="005F7AAB" w:rsidRPr="005F7AAB" w:rsidTr="005F7AAB">
        <w:trPr>
          <w:trHeight w:val="279"/>
        </w:trPr>
        <w:tc>
          <w:tcPr>
            <w:tcW w:w="3806" w:type="pct"/>
            <w:tcBorders>
              <w:top w:val="single" w:sz="4" w:space="0" w:color="auto"/>
              <w:left w:val="single" w:sz="4" w:space="0" w:color="auto"/>
              <w:bottom w:val="single" w:sz="4" w:space="0" w:color="auto"/>
              <w:right w:val="nil"/>
            </w:tcBorders>
            <w:shd w:val="clear" w:color="000000" w:fill="DCE6F1"/>
            <w:noWrap/>
            <w:vAlign w:val="center"/>
            <w:hideMark/>
          </w:tcPr>
          <w:p w:rsidR="005F7AAB" w:rsidRPr="005F7AAB" w:rsidRDefault="005F7AAB" w:rsidP="005F7AAB">
            <w:pPr>
              <w:spacing w:after="0" w:line="240" w:lineRule="auto"/>
              <w:rPr>
                <w:rFonts w:eastAsia="Times New Roman" w:cs="Arial"/>
                <w:b/>
                <w:bCs/>
                <w:color w:val="auto"/>
                <w:sz w:val="20"/>
                <w:szCs w:val="20"/>
                <w:lang w:eastAsia="ru-RU"/>
              </w:rPr>
            </w:pPr>
            <w:r w:rsidRPr="005F7AAB">
              <w:rPr>
                <w:rFonts w:eastAsia="Times New Roman" w:cs="Arial"/>
                <w:b/>
                <w:bCs/>
                <w:color w:val="auto"/>
                <w:sz w:val="20"/>
                <w:szCs w:val="20"/>
                <w:lang w:eastAsia="ru-RU"/>
              </w:rPr>
              <w:t>Показатели эффективности проекта (3 год)</w:t>
            </w:r>
          </w:p>
        </w:tc>
        <w:tc>
          <w:tcPr>
            <w:tcW w:w="119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2016 год</w:t>
            </w:r>
          </w:p>
        </w:tc>
      </w:tr>
      <w:tr w:rsidR="005F7AAB" w:rsidRPr="005F7AAB" w:rsidTr="005F7AAB">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Внутренняя норма доходности (IRR)</w:t>
            </w:r>
          </w:p>
        </w:tc>
        <w:tc>
          <w:tcPr>
            <w:tcW w:w="1194" w:type="pct"/>
            <w:tcBorders>
              <w:top w:val="nil"/>
              <w:left w:val="nil"/>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42,3%</w:t>
            </w:r>
          </w:p>
        </w:tc>
      </w:tr>
      <w:tr w:rsidR="005F7AAB" w:rsidRPr="005F7AAB" w:rsidTr="005F7AAB">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Чистая текущая стоимость (NPV), тыс.тг.</w:t>
            </w:r>
          </w:p>
        </w:tc>
        <w:tc>
          <w:tcPr>
            <w:tcW w:w="1194" w:type="pct"/>
            <w:tcBorders>
              <w:top w:val="nil"/>
              <w:left w:val="nil"/>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4 258</w:t>
            </w:r>
          </w:p>
        </w:tc>
      </w:tr>
      <w:tr w:rsidR="005F7AAB" w:rsidRPr="005F7AAB" w:rsidTr="005F7AAB">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Индекс окупаемости инвестиций (PI)</w:t>
            </w:r>
          </w:p>
        </w:tc>
        <w:tc>
          <w:tcPr>
            <w:tcW w:w="1194" w:type="pct"/>
            <w:tcBorders>
              <w:top w:val="nil"/>
              <w:left w:val="nil"/>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1,7</w:t>
            </w:r>
          </w:p>
        </w:tc>
      </w:tr>
      <w:tr w:rsidR="005F7AAB" w:rsidRPr="005F7AAB" w:rsidTr="005F7AAB">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Окупаемость проекта (простая), лет</w:t>
            </w:r>
          </w:p>
        </w:tc>
        <w:tc>
          <w:tcPr>
            <w:tcW w:w="1194" w:type="pct"/>
            <w:tcBorders>
              <w:top w:val="nil"/>
              <w:left w:val="nil"/>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1,6</w:t>
            </w:r>
          </w:p>
        </w:tc>
      </w:tr>
      <w:tr w:rsidR="005F7AAB" w:rsidRPr="005F7AAB" w:rsidTr="005F7AAB">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Окупаемость проекта (дисконтированная), лет</w:t>
            </w:r>
          </w:p>
        </w:tc>
        <w:tc>
          <w:tcPr>
            <w:tcW w:w="1194" w:type="pct"/>
            <w:tcBorders>
              <w:top w:val="nil"/>
              <w:left w:val="nil"/>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1,8</w:t>
            </w:r>
          </w:p>
        </w:tc>
      </w:tr>
    </w:tbl>
    <w:p w:rsidR="0019321F" w:rsidRDefault="0019321F" w:rsidP="00E75EE6">
      <w:pPr>
        <w:spacing w:after="0" w:line="360" w:lineRule="auto"/>
        <w:jc w:val="both"/>
        <w:rPr>
          <w:rFonts w:cs="Arial"/>
        </w:rPr>
      </w:pPr>
    </w:p>
    <w:p w:rsidR="00AC504B" w:rsidRPr="0021574E" w:rsidRDefault="00165E0B" w:rsidP="00E324D2">
      <w:pPr>
        <w:spacing w:after="0" w:line="360" w:lineRule="auto"/>
        <w:ind w:firstLine="284"/>
        <w:jc w:val="both"/>
        <w:rPr>
          <w:rFonts w:cs="Arial"/>
        </w:rPr>
      </w:pPr>
      <w:r>
        <w:rPr>
          <w:rFonts w:cs="Arial"/>
        </w:rPr>
        <w:t>В следующей таблице представлен анализ безубыточности проекта.</w:t>
      </w:r>
    </w:p>
    <w:p w:rsidR="0060125F" w:rsidRDefault="00B127EE" w:rsidP="001C54D7">
      <w:pPr>
        <w:pStyle w:val="af0"/>
        <w:spacing w:before="120"/>
        <w:ind w:firstLine="284"/>
        <w:jc w:val="both"/>
        <w:rPr>
          <w:color w:val="auto"/>
          <w:sz w:val="20"/>
        </w:rPr>
      </w:pPr>
      <w:bookmarkStart w:id="59" w:name="_Toc372817655"/>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E10C49">
        <w:rPr>
          <w:noProof/>
          <w:color w:val="auto"/>
          <w:sz w:val="20"/>
        </w:rPr>
        <w:t>16</w:t>
      </w:r>
      <w:r w:rsidR="002B31C3" w:rsidRPr="001C54D7">
        <w:rPr>
          <w:color w:val="auto"/>
          <w:sz w:val="20"/>
        </w:rPr>
        <w:fldChar w:fldCharType="end"/>
      </w:r>
      <w:r w:rsidR="0060125F" w:rsidRPr="001C54D7">
        <w:rPr>
          <w:color w:val="auto"/>
          <w:sz w:val="20"/>
        </w:rPr>
        <w:t xml:space="preserve"> – Анализ безубыточности проекта</w:t>
      </w:r>
      <w:r w:rsidR="00405C67" w:rsidRPr="001C54D7">
        <w:rPr>
          <w:color w:val="auto"/>
          <w:sz w:val="20"/>
        </w:rPr>
        <w:t>, тыс.</w:t>
      </w:r>
      <w:r w:rsidR="00D87D20" w:rsidRPr="001C54D7">
        <w:rPr>
          <w:color w:val="auto"/>
          <w:sz w:val="20"/>
        </w:rPr>
        <w:t xml:space="preserve"> </w:t>
      </w:r>
      <w:r w:rsidR="00405C67" w:rsidRPr="001C54D7">
        <w:rPr>
          <w:color w:val="auto"/>
          <w:sz w:val="20"/>
        </w:rPr>
        <w:t>тг.</w:t>
      </w:r>
      <w:bookmarkEnd w:id="59"/>
    </w:p>
    <w:tbl>
      <w:tblPr>
        <w:tblW w:w="5000" w:type="pct"/>
        <w:tblLook w:val="04A0" w:firstRow="1" w:lastRow="0" w:firstColumn="1" w:lastColumn="0" w:noHBand="0" w:noVBand="1"/>
      </w:tblPr>
      <w:tblGrid>
        <w:gridCol w:w="2947"/>
        <w:gridCol w:w="828"/>
        <w:gridCol w:w="828"/>
        <w:gridCol w:w="828"/>
        <w:gridCol w:w="828"/>
        <w:gridCol w:w="828"/>
        <w:gridCol w:w="828"/>
        <w:gridCol w:w="828"/>
        <w:gridCol w:w="828"/>
      </w:tblGrid>
      <w:tr w:rsidR="005F7AAB" w:rsidRPr="005F7AAB" w:rsidTr="005F7AAB">
        <w:trPr>
          <w:trHeight w:val="272"/>
        </w:trPr>
        <w:tc>
          <w:tcPr>
            <w:tcW w:w="1961"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5F7AAB" w:rsidRPr="005F7AAB" w:rsidRDefault="005F7AAB" w:rsidP="005F7AAB">
            <w:pPr>
              <w:spacing w:after="0" w:line="240" w:lineRule="auto"/>
              <w:rPr>
                <w:rFonts w:eastAsia="Times New Roman" w:cs="Arial"/>
                <w:b/>
                <w:bCs/>
                <w:color w:val="auto"/>
                <w:sz w:val="20"/>
                <w:szCs w:val="20"/>
                <w:lang w:eastAsia="ru-RU"/>
              </w:rPr>
            </w:pPr>
            <w:r w:rsidRPr="005F7AAB">
              <w:rPr>
                <w:rFonts w:eastAsia="Times New Roman" w:cs="Arial"/>
                <w:b/>
                <w:bCs/>
                <w:color w:val="auto"/>
                <w:sz w:val="20"/>
                <w:szCs w:val="20"/>
                <w:lang w:eastAsia="ru-RU"/>
              </w:rPr>
              <w:t>Период</w:t>
            </w:r>
          </w:p>
        </w:tc>
        <w:tc>
          <w:tcPr>
            <w:tcW w:w="380" w:type="pct"/>
            <w:tcBorders>
              <w:top w:val="single" w:sz="4" w:space="0" w:color="auto"/>
              <w:left w:val="nil"/>
              <w:bottom w:val="single" w:sz="4" w:space="0" w:color="auto"/>
              <w:right w:val="single" w:sz="4" w:space="0" w:color="auto"/>
            </w:tcBorders>
            <w:shd w:val="clear" w:color="000000" w:fill="DCE6F1"/>
            <w:noWrap/>
            <w:vAlign w:val="bottom"/>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2014</w:t>
            </w:r>
          </w:p>
        </w:tc>
        <w:tc>
          <w:tcPr>
            <w:tcW w:w="380" w:type="pct"/>
            <w:tcBorders>
              <w:top w:val="single" w:sz="4" w:space="0" w:color="auto"/>
              <w:left w:val="nil"/>
              <w:bottom w:val="single" w:sz="4" w:space="0" w:color="auto"/>
              <w:right w:val="single" w:sz="4" w:space="0" w:color="auto"/>
            </w:tcBorders>
            <w:shd w:val="clear" w:color="000000" w:fill="DCE6F1"/>
            <w:noWrap/>
            <w:vAlign w:val="bottom"/>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2015</w:t>
            </w:r>
          </w:p>
        </w:tc>
        <w:tc>
          <w:tcPr>
            <w:tcW w:w="380" w:type="pct"/>
            <w:tcBorders>
              <w:top w:val="single" w:sz="4" w:space="0" w:color="auto"/>
              <w:left w:val="nil"/>
              <w:bottom w:val="single" w:sz="4" w:space="0" w:color="auto"/>
              <w:right w:val="single" w:sz="4" w:space="0" w:color="auto"/>
            </w:tcBorders>
            <w:shd w:val="clear" w:color="000000" w:fill="DCE6F1"/>
            <w:noWrap/>
            <w:vAlign w:val="bottom"/>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2016</w:t>
            </w:r>
          </w:p>
        </w:tc>
        <w:tc>
          <w:tcPr>
            <w:tcW w:w="380" w:type="pct"/>
            <w:tcBorders>
              <w:top w:val="single" w:sz="4" w:space="0" w:color="auto"/>
              <w:left w:val="nil"/>
              <w:bottom w:val="single" w:sz="4" w:space="0" w:color="auto"/>
              <w:right w:val="single" w:sz="4" w:space="0" w:color="auto"/>
            </w:tcBorders>
            <w:shd w:val="clear" w:color="000000" w:fill="DCE6F1"/>
            <w:noWrap/>
            <w:vAlign w:val="bottom"/>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2017</w:t>
            </w:r>
          </w:p>
        </w:tc>
        <w:tc>
          <w:tcPr>
            <w:tcW w:w="380" w:type="pct"/>
            <w:tcBorders>
              <w:top w:val="single" w:sz="4" w:space="0" w:color="auto"/>
              <w:left w:val="nil"/>
              <w:bottom w:val="single" w:sz="4" w:space="0" w:color="auto"/>
              <w:right w:val="single" w:sz="4" w:space="0" w:color="auto"/>
            </w:tcBorders>
            <w:shd w:val="clear" w:color="000000" w:fill="DCE6F1"/>
            <w:noWrap/>
            <w:vAlign w:val="bottom"/>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2018</w:t>
            </w:r>
          </w:p>
        </w:tc>
        <w:tc>
          <w:tcPr>
            <w:tcW w:w="380" w:type="pct"/>
            <w:tcBorders>
              <w:top w:val="single" w:sz="4" w:space="0" w:color="auto"/>
              <w:left w:val="nil"/>
              <w:bottom w:val="single" w:sz="4" w:space="0" w:color="auto"/>
              <w:right w:val="single" w:sz="4" w:space="0" w:color="auto"/>
            </w:tcBorders>
            <w:shd w:val="clear" w:color="000000" w:fill="DCE6F1"/>
            <w:noWrap/>
            <w:vAlign w:val="bottom"/>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2019</w:t>
            </w:r>
          </w:p>
        </w:tc>
        <w:tc>
          <w:tcPr>
            <w:tcW w:w="380" w:type="pct"/>
            <w:tcBorders>
              <w:top w:val="single" w:sz="4" w:space="0" w:color="auto"/>
              <w:left w:val="nil"/>
              <w:bottom w:val="single" w:sz="4" w:space="0" w:color="auto"/>
              <w:right w:val="single" w:sz="4" w:space="0" w:color="auto"/>
            </w:tcBorders>
            <w:shd w:val="clear" w:color="000000" w:fill="DCE6F1"/>
            <w:noWrap/>
            <w:vAlign w:val="bottom"/>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2020</w:t>
            </w:r>
          </w:p>
        </w:tc>
        <w:tc>
          <w:tcPr>
            <w:tcW w:w="380" w:type="pct"/>
            <w:tcBorders>
              <w:top w:val="single" w:sz="4" w:space="0" w:color="auto"/>
              <w:left w:val="nil"/>
              <w:bottom w:val="single" w:sz="4" w:space="0" w:color="auto"/>
              <w:right w:val="single" w:sz="4" w:space="0" w:color="auto"/>
            </w:tcBorders>
            <w:shd w:val="clear" w:color="000000" w:fill="DCE6F1"/>
            <w:noWrap/>
            <w:vAlign w:val="bottom"/>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2021</w:t>
            </w:r>
          </w:p>
        </w:tc>
      </w:tr>
      <w:tr w:rsidR="005F7AAB" w:rsidRPr="005F7AAB" w:rsidTr="005F7AAB">
        <w:trPr>
          <w:trHeight w:val="258"/>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3D0D4F">
            <w:pPr>
              <w:spacing w:after="0" w:line="240" w:lineRule="auto"/>
              <w:jc w:val="both"/>
              <w:rPr>
                <w:rFonts w:eastAsia="Times New Roman" w:cs="Arial"/>
                <w:color w:val="000000"/>
                <w:sz w:val="20"/>
                <w:szCs w:val="20"/>
                <w:lang w:eastAsia="ru-RU"/>
              </w:rPr>
            </w:pPr>
            <w:r w:rsidRPr="005F7AAB">
              <w:rPr>
                <w:rFonts w:eastAsia="Times New Roman" w:cs="Arial"/>
                <w:color w:val="000000"/>
                <w:sz w:val="20"/>
                <w:szCs w:val="20"/>
                <w:lang w:eastAsia="ru-RU"/>
              </w:rPr>
              <w:t>Доход от реализации</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23 709</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26 636</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28 685</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30 734</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32 783</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34 832</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36 881</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38 930</w:t>
            </w:r>
          </w:p>
        </w:tc>
      </w:tr>
      <w:tr w:rsidR="005F7AAB" w:rsidRPr="005F7AAB" w:rsidTr="005F7AAB">
        <w:trPr>
          <w:trHeight w:val="258"/>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5F7AAB">
            <w:pPr>
              <w:spacing w:after="0" w:line="240" w:lineRule="auto"/>
              <w:jc w:val="both"/>
              <w:rPr>
                <w:rFonts w:eastAsia="Times New Roman" w:cs="Arial"/>
                <w:color w:val="000000"/>
                <w:sz w:val="20"/>
                <w:szCs w:val="20"/>
                <w:lang w:eastAsia="ru-RU"/>
              </w:rPr>
            </w:pPr>
            <w:r w:rsidRPr="005F7AAB">
              <w:rPr>
                <w:rFonts w:eastAsia="Times New Roman" w:cs="Arial"/>
                <w:color w:val="000000"/>
                <w:sz w:val="20"/>
                <w:szCs w:val="20"/>
                <w:lang w:eastAsia="ru-RU"/>
              </w:rPr>
              <w:t>Балансовая прибыль</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3 141</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4 075</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4 710</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5 341</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5 895</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6 376</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6 843</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7 297</w:t>
            </w:r>
          </w:p>
        </w:tc>
      </w:tr>
      <w:tr w:rsidR="005F7AAB" w:rsidRPr="005F7AAB" w:rsidTr="005F7AAB">
        <w:trPr>
          <w:trHeight w:val="258"/>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3D0D4F">
            <w:pPr>
              <w:spacing w:after="0" w:line="240" w:lineRule="auto"/>
              <w:jc w:val="both"/>
              <w:rPr>
                <w:rFonts w:eastAsia="Times New Roman" w:cs="Arial"/>
                <w:color w:val="000000"/>
                <w:sz w:val="20"/>
                <w:szCs w:val="20"/>
                <w:lang w:eastAsia="ru-RU"/>
              </w:rPr>
            </w:pPr>
            <w:r w:rsidRPr="005F7AAB">
              <w:rPr>
                <w:rFonts w:eastAsia="Times New Roman" w:cs="Arial"/>
                <w:color w:val="000000"/>
                <w:sz w:val="20"/>
                <w:szCs w:val="20"/>
                <w:lang w:eastAsia="ru-RU"/>
              </w:rPr>
              <w:t>Полная себестоимость</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20 569</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22 561</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23 976</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25 393</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26 888</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28 457</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30 038</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31 634</w:t>
            </w:r>
          </w:p>
        </w:tc>
      </w:tr>
      <w:tr w:rsidR="005F7AAB" w:rsidRPr="005F7AAB" w:rsidTr="005F7AAB">
        <w:trPr>
          <w:trHeight w:val="258"/>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5F7AAB">
            <w:pPr>
              <w:spacing w:after="0" w:line="240" w:lineRule="auto"/>
              <w:jc w:val="both"/>
              <w:rPr>
                <w:rFonts w:eastAsia="Times New Roman" w:cs="Arial"/>
                <w:color w:val="000000"/>
                <w:sz w:val="20"/>
                <w:szCs w:val="20"/>
                <w:lang w:eastAsia="ru-RU"/>
              </w:rPr>
            </w:pPr>
            <w:r w:rsidRPr="005F7AAB">
              <w:rPr>
                <w:rFonts w:eastAsia="Times New Roman" w:cs="Arial"/>
                <w:color w:val="000000"/>
                <w:sz w:val="20"/>
                <w:szCs w:val="20"/>
                <w:lang w:eastAsia="ru-RU"/>
              </w:rPr>
              <w:t>Постоянные издержки</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5 493</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5 624</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5 736</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5 850</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6 043</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6 308</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6 587</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6 880</w:t>
            </w:r>
          </w:p>
        </w:tc>
      </w:tr>
      <w:tr w:rsidR="005F7AAB" w:rsidRPr="005F7AAB" w:rsidTr="005F7AAB">
        <w:trPr>
          <w:trHeight w:val="258"/>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5F7AAB">
            <w:pPr>
              <w:spacing w:after="0" w:line="240" w:lineRule="auto"/>
              <w:jc w:val="both"/>
              <w:rPr>
                <w:rFonts w:eastAsia="Times New Roman" w:cs="Arial"/>
                <w:color w:val="000000"/>
                <w:sz w:val="20"/>
                <w:szCs w:val="20"/>
                <w:lang w:eastAsia="ru-RU"/>
              </w:rPr>
            </w:pPr>
            <w:r w:rsidRPr="005F7AAB">
              <w:rPr>
                <w:rFonts w:eastAsia="Times New Roman" w:cs="Arial"/>
                <w:color w:val="000000"/>
                <w:sz w:val="20"/>
                <w:szCs w:val="20"/>
                <w:lang w:eastAsia="ru-RU"/>
              </w:rPr>
              <w:t>Переменные издержки</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15 076</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16 937</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18 240</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19 542</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20 845</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22 148</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23 451</w:t>
            </w:r>
          </w:p>
        </w:tc>
        <w:tc>
          <w:tcPr>
            <w:tcW w:w="380" w:type="pct"/>
            <w:tcBorders>
              <w:top w:val="nil"/>
              <w:left w:val="nil"/>
              <w:bottom w:val="single" w:sz="4" w:space="0" w:color="auto"/>
              <w:right w:val="single" w:sz="4" w:space="0" w:color="auto"/>
            </w:tcBorders>
            <w:shd w:val="clear" w:color="auto" w:fill="auto"/>
            <w:noWrap/>
            <w:vAlign w:val="bottom"/>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24 754</w:t>
            </w:r>
          </w:p>
        </w:tc>
      </w:tr>
      <w:tr w:rsidR="005F7AAB" w:rsidRPr="005F7AAB" w:rsidTr="005F7AAB">
        <w:trPr>
          <w:trHeight w:val="258"/>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5F7AAB">
            <w:pPr>
              <w:spacing w:after="0" w:line="240" w:lineRule="auto"/>
              <w:jc w:val="both"/>
              <w:rPr>
                <w:rFonts w:eastAsia="Times New Roman" w:cs="Arial"/>
                <w:color w:val="000000"/>
                <w:sz w:val="20"/>
                <w:szCs w:val="20"/>
                <w:lang w:eastAsia="ru-RU"/>
              </w:rPr>
            </w:pPr>
            <w:r w:rsidRPr="005F7AAB">
              <w:rPr>
                <w:rFonts w:eastAsia="Times New Roman" w:cs="Arial"/>
                <w:color w:val="000000"/>
                <w:sz w:val="20"/>
                <w:szCs w:val="20"/>
                <w:lang w:eastAsia="ru-RU"/>
              </w:rPr>
              <w:t>Сумма предельного дохода</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8 634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9 700</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10 446</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11 192</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11 938</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12 684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13 430</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14 176</w:t>
            </w:r>
          </w:p>
        </w:tc>
      </w:tr>
      <w:tr w:rsidR="005F7AAB" w:rsidRPr="005F7AAB" w:rsidTr="005F7AAB">
        <w:trPr>
          <w:trHeight w:val="258"/>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5F7AAB">
            <w:pPr>
              <w:spacing w:after="0" w:line="240" w:lineRule="auto"/>
              <w:jc w:val="both"/>
              <w:rPr>
                <w:rFonts w:eastAsia="Times New Roman" w:cs="Arial"/>
                <w:color w:val="000000"/>
                <w:sz w:val="20"/>
                <w:szCs w:val="20"/>
                <w:lang w:eastAsia="ru-RU"/>
              </w:rPr>
            </w:pPr>
            <w:r w:rsidRPr="005F7AAB">
              <w:rPr>
                <w:rFonts w:eastAsia="Times New Roman" w:cs="Arial"/>
                <w:color w:val="000000"/>
                <w:sz w:val="20"/>
                <w:szCs w:val="20"/>
                <w:lang w:eastAsia="ru-RU"/>
              </w:rPr>
              <w:t>Доля предельного дохода в выручке</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0,364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0,364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0,364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0,364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0,364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0,364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0,364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0,364</w:t>
            </w:r>
          </w:p>
        </w:tc>
      </w:tr>
      <w:tr w:rsidR="005F7AAB" w:rsidRPr="005F7AAB" w:rsidTr="005F7AAB">
        <w:trPr>
          <w:trHeight w:val="258"/>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5F7AAB">
            <w:pPr>
              <w:spacing w:after="0" w:line="240" w:lineRule="auto"/>
              <w:jc w:val="both"/>
              <w:rPr>
                <w:rFonts w:eastAsia="Times New Roman" w:cs="Arial"/>
                <w:color w:val="000000"/>
                <w:sz w:val="20"/>
                <w:szCs w:val="20"/>
                <w:lang w:eastAsia="ru-RU"/>
              </w:rPr>
            </w:pPr>
            <w:r w:rsidRPr="005F7AAB">
              <w:rPr>
                <w:rFonts w:eastAsia="Times New Roman" w:cs="Arial"/>
                <w:color w:val="000000"/>
                <w:sz w:val="20"/>
                <w:szCs w:val="20"/>
                <w:lang w:eastAsia="ru-RU"/>
              </w:rPr>
              <w:t>Предел безубыточности</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15 085</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15 445</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15 752</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16 066</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16 594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17 324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18 089</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color w:val="000000"/>
                <w:sz w:val="20"/>
                <w:szCs w:val="20"/>
                <w:lang w:eastAsia="ru-RU"/>
              </w:rPr>
            </w:pPr>
            <w:r w:rsidRPr="005F7AAB">
              <w:rPr>
                <w:rFonts w:eastAsia="Times New Roman" w:cs="Arial"/>
                <w:color w:val="000000"/>
                <w:sz w:val="20"/>
                <w:szCs w:val="20"/>
                <w:lang w:eastAsia="ru-RU"/>
              </w:rPr>
              <w:t>18 893</w:t>
            </w:r>
          </w:p>
        </w:tc>
      </w:tr>
      <w:tr w:rsidR="005F7AAB" w:rsidRPr="005F7AAB" w:rsidTr="005F7AAB">
        <w:trPr>
          <w:trHeight w:val="544"/>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5F7AAB">
            <w:pPr>
              <w:spacing w:after="0" w:line="240" w:lineRule="auto"/>
              <w:jc w:val="both"/>
              <w:rPr>
                <w:rFonts w:eastAsia="Times New Roman" w:cs="Arial"/>
                <w:b/>
                <w:bCs/>
                <w:color w:val="000000"/>
                <w:sz w:val="20"/>
                <w:szCs w:val="20"/>
                <w:lang w:eastAsia="ru-RU"/>
              </w:rPr>
            </w:pPr>
            <w:r w:rsidRPr="005F7AAB">
              <w:rPr>
                <w:rFonts w:eastAsia="Times New Roman" w:cs="Arial"/>
                <w:b/>
                <w:bCs/>
                <w:color w:val="000000"/>
                <w:sz w:val="20"/>
                <w:szCs w:val="20"/>
                <w:lang w:eastAsia="ru-RU"/>
              </w:rPr>
              <w:t>Запас финансовой устойчивости предприятия (%)</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color w:val="000000"/>
                <w:sz w:val="20"/>
                <w:szCs w:val="20"/>
                <w:lang w:eastAsia="ru-RU"/>
              </w:rPr>
            </w:pPr>
            <w:r w:rsidRPr="005F7AAB">
              <w:rPr>
                <w:rFonts w:eastAsia="Times New Roman" w:cs="Arial"/>
                <w:b/>
                <w:bCs/>
                <w:color w:val="000000"/>
                <w:sz w:val="20"/>
                <w:szCs w:val="20"/>
                <w:lang w:eastAsia="ru-RU"/>
              </w:rPr>
              <w:t>36%</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color w:val="000000"/>
                <w:sz w:val="20"/>
                <w:szCs w:val="20"/>
                <w:lang w:eastAsia="ru-RU"/>
              </w:rPr>
            </w:pPr>
            <w:r w:rsidRPr="005F7AAB">
              <w:rPr>
                <w:rFonts w:eastAsia="Times New Roman" w:cs="Arial"/>
                <w:b/>
                <w:bCs/>
                <w:color w:val="000000"/>
                <w:sz w:val="20"/>
                <w:szCs w:val="20"/>
                <w:lang w:eastAsia="ru-RU"/>
              </w:rPr>
              <w:t>42%</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color w:val="000000"/>
                <w:sz w:val="20"/>
                <w:szCs w:val="20"/>
                <w:lang w:eastAsia="ru-RU"/>
              </w:rPr>
            </w:pPr>
            <w:r w:rsidRPr="005F7AAB">
              <w:rPr>
                <w:rFonts w:eastAsia="Times New Roman" w:cs="Arial"/>
                <w:b/>
                <w:bCs/>
                <w:color w:val="000000"/>
                <w:sz w:val="20"/>
                <w:szCs w:val="20"/>
                <w:lang w:eastAsia="ru-RU"/>
              </w:rPr>
              <w:t>45%</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color w:val="000000"/>
                <w:sz w:val="20"/>
                <w:szCs w:val="20"/>
                <w:lang w:eastAsia="ru-RU"/>
              </w:rPr>
            </w:pPr>
            <w:r w:rsidRPr="005F7AAB">
              <w:rPr>
                <w:rFonts w:eastAsia="Times New Roman" w:cs="Arial"/>
                <w:b/>
                <w:bCs/>
                <w:color w:val="000000"/>
                <w:sz w:val="20"/>
                <w:szCs w:val="20"/>
                <w:lang w:eastAsia="ru-RU"/>
              </w:rPr>
              <w:t>48%</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color w:val="000000"/>
                <w:sz w:val="20"/>
                <w:szCs w:val="20"/>
                <w:lang w:eastAsia="ru-RU"/>
              </w:rPr>
            </w:pPr>
            <w:r w:rsidRPr="005F7AAB">
              <w:rPr>
                <w:rFonts w:eastAsia="Times New Roman" w:cs="Arial"/>
                <w:b/>
                <w:bCs/>
                <w:color w:val="000000"/>
                <w:sz w:val="20"/>
                <w:szCs w:val="20"/>
                <w:lang w:eastAsia="ru-RU"/>
              </w:rPr>
              <w:t>49%</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color w:val="000000"/>
                <w:sz w:val="20"/>
                <w:szCs w:val="20"/>
                <w:lang w:eastAsia="ru-RU"/>
              </w:rPr>
            </w:pPr>
            <w:r w:rsidRPr="005F7AAB">
              <w:rPr>
                <w:rFonts w:eastAsia="Times New Roman" w:cs="Arial"/>
                <w:b/>
                <w:bCs/>
                <w:color w:val="000000"/>
                <w:sz w:val="20"/>
                <w:szCs w:val="20"/>
                <w:lang w:eastAsia="ru-RU"/>
              </w:rPr>
              <w:t>50%</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color w:val="000000"/>
                <w:sz w:val="20"/>
                <w:szCs w:val="20"/>
                <w:lang w:eastAsia="ru-RU"/>
              </w:rPr>
            </w:pPr>
            <w:r w:rsidRPr="005F7AAB">
              <w:rPr>
                <w:rFonts w:eastAsia="Times New Roman" w:cs="Arial"/>
                <w:b/>
                <w:bCs/>
                <w:color w:val="000000"/>
                <w:sz w:val="20"/>
                <w:szCs w:val="20"/>
                <w:lang w:eastAsia="ru-RU"/>
              </w:rPr>
              <w:t>51%</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color w:val="000000"/>
                <w:sz w:val="20"/>
                <w:szCs w:val="20"/>
                <w:lang w:eastAsia="ru-RU"/>
              </w:rPr>
            </w:pPr>
            <w:r w:rsidRPr="005F7AAB">
              <w:rPr>
                <w:rFonts w:eastAsia="Times New Roman" w:cs="Arial"/>
                <w:b/>
                <w:bCs/>
                <w:color w:val="000000"/>
                <w:sz w:val="20"/>
                <w:szCs w:val="20"/>
                <w:lang w:eastAsia="ru-RU"/>
              </w:rPr>
              <w:t>51%</w:t>
            </w:r>
          </w:p>
        </w:tc>
      </w:tr>
      <w:tr w:rsidR="005F7AAB" w:rsidRPr="005F7AAB" w:rsidTr="005F7AAB">
        <w:trPr>
          <w:trHeight w:val="258"/>
        </w:trPr>
        <w:tc>
          <w:tcPr>
            <w:tcW w:w="1961" w:type="pct"/>
            <w:tcBorders>
              <w:top w:val="nil"/>
              <w:left w:val="single" w:sz="4" w:space="0" w:color="auto"/>
              <w:bottom w:val="single" w:sz="4" w:space="0" w:color="auto"/>
              <w:right w:val="single" w:sz="4" w:space="0" w:color="auto"/>
            </w:tcBorders>
            <w:shd w:val="clear" w:color="auto" w:fill="auto"/>
            <w:hideMark/>
          </w:tcPr>
          <w:p w:rsidR="005F7AAB" w:rsidRPr="005F7AAB" w:rsidRDefault="005F7AAB" w:rsidP="005F7AAB">
            <w:pPr>
              <w:spacing w:after="0" w:line="240" w:lineRule="auto"/>
              <w:jc w:val="both"/>
              <w:rPr>
                <w:rFonts w:eastAsia="Times New Roman" w:cs="Arial"/>
                <w:b/>
                <w:bCs/>
                <w:i/>
                <w:iCs/>
                <w:color w:val="000000"/>
                <w:sz w:val="20"/>
                <w:szCs w:val="20"/>
                <w:lang w:eastAsia="ru-RU"/>
              </w:rPr>
            </w:pPr>
            <w:r w:rsidRPr="005F7AAB">
              <w:rPr>
                <w:rFonts w:eastAsia="Times New Roman" w:cs="Arial"/>
                <w:b/>
                <w:bCs/>
                <w:i/>
                <w:iCs/>
                <w:color w:val="000000"/>
                <w:sz w:val="20"/>
                <w:szCs w:val="20"/>
                <w:lang w:eastAsia="ru-RU"/>
              </w:rPr>
              <w:t>Безубыточность</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i/>
                <w:iCs/>
                <w:color w:val="000000"/>
                <w:sz w:val="20"/>
                <w:szCs w:val="20"/>
                <w:lang w:eastAsia="ru-RU"/>
              </w:rPr>
            </w:pPr>
            <w:r w:rsidRPr="005F7AAB">
              <w:rPr>
                <w:rFonts w:eastAsia="Times New Roman" w:cs="Arial"/>
                <w:b/>
                <w:bCs/>
                <w:i/>
                <w:iCs/>
                <w:color w:val="000000"/>
                <w:sz w:val="20"/>
                <w:szCs w:val="20"/>
                <w:lang w:eastAsia="ru-RU"/>
              </w:rPr>
              <w:t>64%</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i/>
                <w:iCs/>
                <w:color w:val="000000"/>
                <w:sz w:val="20"/>
                <w:szCs w:val="20"/>
                <w:lang w:eastAsia="ru-RU"/>
              </w:rPr>
            </w:pPr>
            <w:r w:rsidRPr="005F7AAB">
              <w:rPr>
                <w:rFonts w:eastAsia="Times New Roman" w:cs="Arial"/>
                <w:b/>
                <w:bCs/>
                <w:i/>
                <w:iCs/>
                <w:color w:val="000000"/>
                <w:sz w:val="20"/>
                <w:szCs w:val="20"/>
                <w:lang w:eastAsia="ru-RU"/>
              </w:rPr>
              <w:t>58%</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i/>
                <w:iCs/>
                <w:color w:val="000000"/>
                <w:sz w:val="20"/>
                <w:szCs w:val="20"/>
                <w:lang w:eastAsia="ru-RU"/>
              </w:rPr>
            </w:pPr>
            <w:r w:rsidRPr="005F7AAB">
              <w:rPr>
                <w:rFonts w:eastAsia="Times New Roman" w:cs="Arial"/>
                <w:b/>
                <w:bCs/>
                <w:i/>
                <w:iCs/>
                <w:color w:val="000000"/>
                <w:sz w:val="20"/>
                <w:szCs w:val="20"/>
                <w:lang w:eastAsia="ru-RU"/>
              </w:rPr>
              <w:t>55%</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i/>
                <w:iCs/>
                <w:color w:val="000000"/>
                <w:sz w:val="20"/>
                <w:szCs w:val="20"/>
                <w:lang w:eastAsia="ru-RU"/>
              </w:rPr>
            </w:pPr>
            <w:r w:rsidRPr="005F7AAB">
              <w:rPr>
                <w:rFonts w:eastAsia="Times New Roman" w:cs="Arial"/>
                <w:b/>
                <w:bCs/>
                <w:i/>
                <w:iCs/>
                <w:color w:val="000000"/>
                <w:sz w:val="20"/>
                <w:szCs w:val="20"/>
                <w:lang w:eastAsia="ru-RU"/>
              </w:rPr>
              <w:t>52%</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i/>
                <w:iCs/>
                <w:color w:val="000000"/>
                <w:sz w:val="20"/>
                <w:szCs w:val="20"/>
                <w:lang w:eastAsia="ru-RU"/>
              </w:rPr>
            </w:pPr>
            <w:r w:rsidRPr="005F7AAB">
              <w:rPr>
                <w:rFonts w:eastAsia="Times New Roman" w:cs="Arial"/>
                <w:b/>
                <w:bCs/>
                <w:i/>
                <w:iCs/>
                <w:color w:val="000000"/>
                <w:sz w:val="20"/>
                <w:szCs w:val="20"/>
                <w:lang w:eastAsia="ru-RU"/>
              </w:rPr>
              <w:t>51%</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i/>
                <w:iCs/>
                <w:color w:val="000000"/>
                <w:sz w:val="20"/>
                <w:szCs w:val="20"/>
                <w:lang w:eastAsia="ru-RU"/>
              </w:rPr>
            </w:pPr>
            <w:r w:rsidRPr="005F7AAB">
              <w:rPr>
                <w:rFonts w:eastAsia="Times New Roman" w:cs="Arial"/>
                <w:b/>
                <w:bCs/>
                <w:i/>
                <w:iCs/>
                <w:color w:val="000000"/>
                <w:sz w:val="20"/>
                <w:szCs w:val="20"/>
                <w:lang w:eastAsia="ru-RU"/>
              </w:rPr>
              <w:t>50%</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i/>
                <w:iCs/>
                <w:color w:val="000000"/>
                <w:sz w:val="20"/>
                <w:szCs w:val="20"/>
                <w:lang w:eastAsia="ru-RU"/>
              </w:rPr>
            </w:pPr>
            <w:r w:rsidRPr="005F7AAB">
              <w:rPr>
                <w:rFonts w:eastAsia="Times New Roman" w:cs="Arial"/>
                <w:b/>
                <w:bCs/>
                <w:i/>
                <w:iCs/>
                <w:color w:val="000000"/>
                <w:sz w:val="20"/>
                <w:szCs w:val="20"/>
                <w:lang w:eastAsia="ru-RU"/>
              </w:rPr>
              <w:t>49%</w:t>
            </w:r>
          </w:p>
        </w:tc>
        <w:tc>
          <w:tcPr>
            <w:tcW w:w="380" w:type="pct"/>
            <w:tcBorders>
              <w:top w:val="nil"/>
              <w:left w:val="nil"/>
              <w:bottom w:val="single" w:sz="4" w:space="0" w:color="auto"/>
              <w:right w:val="single" w:sz="4" w:space="0" w:color="auto"/>
            </w:tcBorders>
            <w:shd w:val="clear" w:color="auto" w:fill="auto"/>
            <w:hideMark/>
          </w:tcPr>
          <w:p w:rsidR="005F7AAB" w:rsidRPr="005F7AAB" w:rsidRDefault="005F7AAB" w:rsidP="005F7AAB">
            <w:pPr>
              <w:spacing w:after="0" w:line="240" w:lineRule="auto"/>
              <w:jc w:val="center"/>
              <w:rPr>
                <w:rFonts w:eastAsia="Times New Roman" w:cs="Arial"/>
                <w:b/>
                <w:bCs/>
                <w:i/>
                <w:iCs/>
                <w:color w:val="000000"/>
                <w:sz w:val="20"/>
                <w:szCs w:val="20"/>
                <w:lang w:eastAsia="ru-RU"/>
              </w:rPr>
            </w:pPr>
            <w:r w:rsidRPr="005F7AAB">
              <w:rPr>
                <w:rFonts w:eastAsia="Times New Roman" w:cs="Arial"/>
                <w:b/>
                <w:bCs/>
                <w:i/>
                <w:iCs/>
                <w:color w:val="000000"/>
                <w:sz w:val="20"/>
                <w:szCs w:val="20"/>
                <w:lang w:eastAsia="ru-RU"/>
              </w:rPr>
              <w:t>49%</w:t>
            </w:r>
          </w:p>
        </w:tc>
      </w:tr>
    </w:tbl>
    <w:p w:rsidR="0060125F" w:rsidRPr="0021574E" w:rsidRDefault="0060125F" w:rsidP="00CD2CCE">
      <w:pPr>
        <w:spacing w:after="0" w:line="360" w:lineRule="auto"/>
        <w:jc w:val="both"/>
        <w:rPr>
          <w:rFonts w:cs="Arial"/>
        </w:rPr>
      </w:pPr>
    </w:p>
    <w:p w:rsidR="00A31515" w:rsidRPr="0021574E" w:rsidRDefault="00A31515" w:rsidP="00A31515">
      <w:pPr>
        <w:spacing w:after="0" w:line="360" w:lineRule="auto"/>
        <w:ind w:firstLine="284"/>
        <w:jc w:val="both"/>
        <w:rPr>
          <w:rFonts w:cs="Arial"/>
        </w:rPr>
      </w:pPr>
      <w:r w:rsidRPr="0021574E">
        <w:rPr>
          <w:rFonts w:cs="Arial"/>
        </w:rPr>
        <w:t xml:space="preserve">Таблица показывает, что точкой безубыточности для предприятия является объем реализации в </w:t>
      </w:r>
      <w:r w:rsidR="005F7AAB">
        <w:rPr>
          <w:rFonts w:cs="Arial"/>
        </w:rPr>
        <w:t>15 752</w:t>
      </w:r>
      <w:r w:rsidRPr="0021574E">
        <w:rPr>
          <w:rFonts w:cs="Arial"/>
        </w:rPr>
        <w:t xml:space="preserve"> тыс. тенге в год (2016 год). </w:t>
      </w:r>
    </w:p>
    <w:p w:rsidR="004C378F" w:rsidRPr="004C378F" w:rsidRDefault="00A31515" w:rsidP="004C378F">
      <w:pPr>
        <w:spacing w:after="0" w:line="360" w:lineRule="auto"/>
        <w:ind w:firstLine="284"/>
        <w:jc w:val="both"/>
        <w:rPr>
          <w:rFonts w:cs="Arial"/>
        </w:rPr>
      </w:pPr>
      <w:r w:rsidRPr="0021574E">
        <w:rPr>
          <w:rFonts w:cs="Arial"/>
        </w:rPr>
        <w:t xml:space="preserve">Запас финансовой устойчивости составляет </w:t>
      </w:r>
      <w:r w:rsidR="005F7AAB">
        <w:rPr>
          <w:rFonts w:cs="Arial"/>
        </w:rPr>
        <w:t>45</w:t>
      </w:r>
      <w:r w:rsidR="00180339">
        <w:rPr>
          <w:rFonts w:cs="Arial"/>
        </w:rPr>
        <w:t xml:space="preserve"> % в 2016</w:t>
      </w:r>
      <w:r w:rsidR="009C3557">
        <w:rPr>
          <w:rFonts w:cs="Arial"/>
        </w:rPr>
        <w:t xml:space="preserve"> </w:t>
      </w:r>
      <w:r w:rsidRPr="0021574E">
        <w:rPr>
          <w:rFonts w:cs="Arial"/>
        </w:rPr>
        <w:t xml:space="preserve">году, в дальнейшем данный показатель </w:t>
      </w:r>
      <w:r w:rsidR="005F7AAB">
        <w:rPr>
          <w:rFonts w:cs="Arial"/>
        </w:rPr>
        <w:t>увеличится до 51</w:t>
      </w:r>
      <w:r w:rsidR="00845693">
        <w:rPr>
          <w:rFonts w:cs="Arial"/>
        </w:rPr>
        <w:t>%</w:t>
      </w:r>
      <w:r w:rsidR="006E5E5C">
        <w:rPr>
          <w:rFonts w:cs="Arial"/>
        </w:rPr>
        <w:t>.</w:t>
      </w:r>
    </w:p>
    <w:p w:rsidR="00A31515" w:rsidRPr="004C378F" w:rsidRDefault="00B127EE" w:rsidP="004C378F">
      <w:pPr>
        <w:pStyle w:val="af0"/>
        <w:spacing w:before="120"/>
        <w:ind w:firstLine="284"/>
        <w:jc w:val="both"/>
        <w:rPr>
          <w:color w:val="auto"/>
          <w:sz w:val="20"/>
        </w:rPr>
      </w:pPr>
      <w:bookmarkStart w:id="60" w:name="_Toc372817656"/>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E10C49">
        <w:rPr>
          <w:noProof/>
          <w:color w:val="auto"/>
          <w:sz w:val="20"/>
        </w:rPr>
        <w:t>17</w:t>
      </w:r>
      <w:r w:rsidR="002B31C3" w:rsidRPr="001C54D7">
        <w:rPr>
          <w:color w:val="auto"/>
          <w:sz w:val="20"/>
        </w:rPr>
        <w:fldChar w:fldCharType="end"/>
      </w:r>
      <w:r w:rsidRPr="001C54D7">
        <w:rPr>
          <w:color w:val="auto"/>
          <w:sz w:val="20"/>
        </w:rPr>
        <w:t xml:space="preserve"> </w:t>
      </w:r>
      <w:r w:rsidR="00A31515" w:rsidRPr="001C54D7">
        <w:rPr>
          <w:color w:val="auto"/>
          <w:sz w:val="20"/>
        </w:rPr>
        <w:t>– Величина налоговых поступлен</w:t>
      </w:r>
      <w:r w:rsidR="00242212">
        <w:rPr>
          <w:color w:val="auto"/>
          <w:sz w:val="20"/>
        </w:rPr>
        <w:t xml:space="preserve">ий за период прогнозирования </w:t>
      </w:r>
      <w:r w:rsidR="00845693">
        <w:rPr>
          <w:color w:val="auto"/>
          <w:sz w:val="20"/>
        </w:rPr>
        <w:t>(8</w:t>
      </w:r>
      <w:r w:rsidR="005F7AAB">
        <w:rPr>
          <w:color w:val="auto"/>
          <w:sz w:val="20"/>
        </w:rPr>
        <w:t xml:space="preserve"> </w:t>
      </w:r>
      <w:r w:rsidR="00A31515" w:rsidRPr="000F38CD">
        <w:rPr>
          <w:color w:val="auto"/>
          <w:sz w:val="20"/>
        </w:rPr>
        <w:t>лет)</w:t>
      </w:r>
      <w:bookmarkEnd w:id="60"/>
      <w:r w:rsidR="008C15D0">
        <w:rPr>
          <w:color w:val="auto"/>
          <w:sz w:val="20"/>
        </w:rPr>
        <w:t xml:space="preserve"> </w:t>
      </w:r>
    </w:p>
    <w:tbl>
      <w:tblPr>
        <w:tblW w:w="5000" w:type="pct"/>
        <w:jc w:val="center"/>
        <w:tblLook w:val="04A0" w:firstRow="1" w:lastRow="0" w:firstColumn="1" w:lastColumn="0" w:noHBand="0" w:noVBand="1"/>
      </w:tblPr>
      <w:tblGrid>
        <w:gridCol w:w="7285"/>
        <w:gridCol w:w="2286"/>
      </w:tblGrid>
      <w:tr w:rsidR="005F7AAB" w:rsidRPr="005F7AAB" w:rsidTr="005F7AAB">
        <w:trPr>
          <w:trHeight w:val="272"/>
          <w:jc w:val="center"/>
        </w:trPr>
        <w:tc>
          <w:tcPr>
            <w:tcW w:w="380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F7AAB" w:rsidRPr="005F7AAB" w:rsidRDefault="005F7AAB" w:rsidP="005F7AAB">
            <w:pPr>
              <w:spacing w:after="0" w:line="240" w:lineRule="auto"/>
              <w:rPr>
                <w:rFonts w:eastAsia="Times New Roman" w:cs="Arial"/>
                <w:b/>
                <w:bCs/>
                <w:color w:val="auto"/>
                <w:sz w:val="20"/>
                <w:szCs w:val="20"/>
                <w:lang w:eastAsia="ru-RU"/>
              </w:rPr>
            </w:pPr>
            <w:r w:rsidRPr="005F7AAB">
              <w:rPr>
                <w:rFonts w:eastAsia="Times New Roman" w:cs="Arial"/>
                <w:b/>
                <w:bCs/>
                <w:color w:val="auto"/>
                <w:sz w:val="20"/>
                <w:szCs w:val="20"/>
                <w:lang w:eastAsia="ru-RU"/>
              </w:rPr>
              <w:t>Вид налога</w:t>
            </w:r>
          </w:p>
        </w:tc>
        <w:tc>
          <w:tcPr>
            <w:tcW w:w="1194" w:type="pct"/>
            <w:tcBorders>
              <w:top w:val="single" w:sz="4" w:space="0" w:color="auto"/>
              <w:left w:val="nil"/>
              <w:bottom w:val="single" w:sz="4" w:space="0" w:color="auto"/>
              <w:right w:val="single" w:sz="4" w:space="0" w:color="auto"/>
            </w:tcBorders>
            <w:shd w:val="clear" w:color="000000" w:fill="DCE6F1"/>
            <w:noWrap/>
            <w:vAlign w:val="center"/>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Сумма, тыс.тг.</w:t>
            </w:r>
          </w:p>
        </w:tc>
      </w:tr>
      <w:tr w:rsidR="005F7AAB" w:rsidRPr="005F7AAB" w:rsidTr="005F7AAB">
        <w:trPr>
          <w:trHeight w:val="258"/>
          <w:jc w:val="center"/>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Подоходный налог, соц.налог</w:t>
            </w:r>
          </w:p>
        </w:tc>
        <w:tc>
          <w:tcPr>
            <w:tcW w:w="1194" w:type="pct"/>
            <w:tcBorders>
              <w:top w:val="nil"/>
              <w:left w:val="nil"/>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7 596</w:t>
            </w:r>
          </w:p>
        </w:tc>
      </w:tr>
      <w:tr w:rsidR="005F7AAB" w:rsidRPr="005F7AAB" w:rsidTr="005F7AAB">
        <w:trPr>
          <w:trHeight w:val="258"/>
          <w:jc w:val="center"/>
        </w:trPr>
        <w:tc>
          <w:tcPr>
            <w:tcW w:w="3806" w:type="pct"/>
            <w:tcBorders>
              <w:top w:val="nil"/>
              <w:left w:val="single" w:sz="4" w:space="0" w:color="auto"/>
              <w:bottom w:val="single" w:sz="4" w:space="0" w:color="auto"/>
              <w:right w:val="single" w:sz="4" w:space="0" w:color="auto"/>
            </w:tcBorders>
            <w:shd w:val="clear" w:color="auto" w:fill="auto"/>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Налоги и обязательные платежи от ФОТ</w:t>
            </w:r>
          </w:p>
        </w:tc>
        <w:tc>
          <w:tcPr>
            <w:tcW w:w="1194" w:type="pct"/>
            <w:tcBorders>
              <w:top w:val="nil"/>
              <w:left w:val="nil"/>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17 584</w:t>
            </w:r>
          </w:p>
        </w:tc>
      </w:tr>
      <w:tr w:rsidR="005F7AAB" w:rsidRPr="005F7AAB" w:rsidTr="005F7AAB">
        <w:trPr>
          <w:trHeight w:val="258"/>
          <w:jc w:val="center"/>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rPr>
                <w:rFonts w:eastAsia="Times New Roman" w:cs="Arial"/>
                <w:color w:val="auto"/>
                <w:sz w:val="20"/>
                <w:szCs w:val="20"/>
                <w:lang w:eastAsia="ru-RU"/>
              </w:rPr>
            </w:pPr>
            <w:r w:rsidRPr="005F7AAB">
              <w:rPr>
                <w:rFonts w:eastAsia="Times New Roman" w:cs="Arial"/>
                <w:color w:val="auto"/>
                <w:sz w:val="20"/>
                <w:szCs w:val="20"/>
                <w:lang w:eastAsia="ru-RU"/>
              </w:rPr>
              <w:t>Прочие налоги и сборы</w:t>
            </w:r>
          </w:p>
        </w:tc>
        <w:tc>
          <w:tcPr>
            <w:tcW w:w="1194" w:type="pct"/>
            <w:tcBorders>
              <w:top w:val="nil"/>
              <w:left w:val="nil"/>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jc w:val="center"/>
              <w:rPr>
                <w:rFonts w:eastAsia="Times New Roman" w:cs="Arial"/>
                <w:color w:val="auto"/>
                <w:sz w:val="20"/>
                <w:szCs w:val="20"/>
                <w:lang w:eastAsia="ru-RU"/>
              </w:rPr>
            </w:pPr>
            <w:r w:rsidRPr="005F7AAB">
              <w:rPr>
                <w:rFonts w:eastAsia="Times New Roman" w:cs="Arial"/>
                <w:color w:val="auto"/>
                <w:sz w:val="20"/>
                <w:szCs w:val="20"/>
                <w:lang w:eastAsia="ru-RU"/>
              </w:rPr>
              <w:t>103</w:t>
            </w:r>
          </w:p>
        </w:tc>
      </w:tr>
      <w:tr w:rsidR="005F7AAB" w:rsidRPr="005F7AAB" w:rsidTr="005F7AAB">
        <w:trPr>
          <w:trHeight w:val="272"/>
          <w:jc w:val="center"/>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rPr>
                <w:rFonts w:eastAsia="Times New Roman" w:cs="Arial"/>
                <w:b/>
                <w:bCs/>
                <w:color w:val="auto"/>
                <w:sz w:val="20"/>
                <w:szCs w:val="20"/>
                <w:lang w:eastAsia="ru-RU"/>
              </w:rPr>
            </w:pPr>
            <w:r w:rsidRPr="005F7AAB">
              <w:rPr>
                <w:rFonts w:eastAsia="Times New Roman" w:cs="Arial"/>
                <w:b/>
                <w:bCs/>
                <w:color w:val="auto"/>
                <w:sz w:val="20"/>
                <w:szCs w:val="20"/>
                <w:lang w:eastAsia="ru-RU"/>
              </w:rPr>
              <w:t>Итого</w:t>
            </w:r>
          </w:p>
        </w:tc>
        <w:tc>
          <w:tcPr>
            <w:tcW w:w="1194" w:type="pct"/>
            <w:tcBorders>
              <w:top w:val="nil"/>
              <w:left w:val="nil"/>
              <w:bottom w:val="single" w:sz="4" w:space="0" w:color="auto"/>
              <w:right w:val="single" w:sz="4" w:space="0" w:color="auto"/>
            </w:tcBorders>
            <w:shd w:val="clear" w:color="auto" w:fill="auto"/>
            <w:noWrap/>
            <w:vAlign w:val="center"/>
            <w:hideMark/>
          </w:tcPr>
          <w:p w:rsidR="005F7AAB" w:rsidRPr="005F7AAB" w:rsidRDefault="005F7AAB" w:rsidP="005F7AAB">
            <w:pPr>
              <w:spacing w:after="0" w:line="240" w:lineRule="auto"/>
              <w:jc w:val="center"/>
              <w:rPr>
                <w:rFonts w:eastAsia="Times New Roman" w:cs="Arial"/>
                <w:b/>
                <w:bCs/>
                <w:color w:val="auto"/>
                <w:sz w:val="20"/>
                <w:szCs w:val="20"/>
                <w:lang w:eastAsia="ru-RU"/>
              </w:rPr>
            </w:pPr>
            <w:r w:rsidRPr="005F7AAB">
              <w:rPr>
                <w:rFonts w:eastAsia="Times New Roman" w:cs="Arial"/>
                <w:b/>
                <w:bCs/>
                <w:color w:val="auto"/>
                <w:sz w:val="20"/>
                <w:szCs w:val="20"/>
                <w:lang w:eastAsia="ru-RU"/>
              </w:rPr>
              <w:t>25 282</w:t>
            </w:r>
          </w:p>
        </w:tc>
      </w:tr>
    </w:tbl>
    <w:p w:rsidR="00A31515" w:rsidRPr="0021574E" w:rsidRDefault="00A31515" w:rsidP="000B6D02">
      <w:pPr>
        <w:spacing w:after="0" w:line="360" w:lineRule="auto"/>
        <w:jc w:val="both"/>
        <w:rPr>
          <w:rFonts w:cs="Arial"/>
        </w:rPr>
      </w:pPr>
    </w:p>
    <w:p w:rsidR="002F1E7D" w:rsidRDefault="00A31515" w:rsidP="004C378F">
      <w:pPr>
        <w:spacing w:after="0" w:line="360" w:lineRule="auto"/>
        <w:ind w:firstLine="284"/>
        <w:jc w:val="both"/>
        <w:rPr>
          <w:rFonts w:cs="Arial"/>
          <w:color w:val="auto"/>
        </w:rPr>
      </w:pPr>
      <w:r w:rsidRPr="0021574E">
        <w:rPr>
          <w:rFonts w:cs="Arial"/>
        </w:rPr>
        <w:t xml:space="preserve">Величина налоговых поступлений в результате реализации данного проекта составит </w:t>
      </w:r>
      <w:r w:rsidR="005F7AAB">
        <w:rPr>
          <w:rFonts w:cs="Arial"/>
        </w:rPr>
        <w:t xml:space="preserve">25 282 </w:t>
      </w:r>
      <w:r w:rsidRPr="0021574E">
        <w:rPr>
          <w:rFonts w:cs="Arial"/>
        </w:rPr>
        <w:t>тыс.</w:t>
      </w:r>
      <w:r w:rsidR="000B6D02">
        <w:rPr>
          <w:rFonts w:cs="Arial"/>
        </w:rPr>
        <w:t xml:space="preserve"> </w:t>
      </w:r>
      <w:r w:rsidR="00242212">
        <w:rPr>
          <w:rFonts w:cs="Arial"/>
        </w:rPr>
        <w:t xml:space="preserve">тг. за </w:t>
      </w:r>
      <w:r w:rsidR="00845693">
        <w:rPr>
          <w:rFonts w:cs="Arial"/>
        </w:rPr>
        <w:t>8</w:t>
      </w:r>
      <w:r w:rsidR="000F38CD">
        <w:rPr>
          <w:rFonts w:cs="Arial"/>
        </w:rPr>
        <w:t xml:space="preserve"> лет.</w:t>
      </w:r>
      <w:r w:rsidR="004C378F" w:rsidRPr="004C378F">
        <w:rPr>
          <w:rFonts w:cs="Arial"/>
          <w:color w:val="auto"/>
        </w:rPr>
        <w:t xml:space="preserve"> </w:t>
      </w:r>
    </w:p>
    <w:p w:rsidR="00A31515" w:rsidRPr="0021574E" w:rsidRDefault="004C378F" w:rsidP="00A31515">
      <w:pPr>
        <w:spacing w:after="0" w:line="360" w:lineRule="auto"/>
        <w:ind w:firstLine="284"/>
        <w:jc w:val="both"/>
        <w:rPr>
          <w:rFonts w:cs="Arial"/>
        </w:rPr>
      </w:pPr>
      <w:r w:rsidRPr="004C378F">
        <w:rPr>
          <w:rFonts w:cs="Arial"/>
          <w:color w:val="auto"/>
        </w:rPr>
        <w:t xml:space="preserve">В расчет принималось, что предприятие </w:t>
      </w:r>
      <w:r w:rsidR="002F1E7D" w:rsidRPr="002F1E7D">
        <w:rPr>
          <w:rFonts w:cs="Arial"/>
          <w:color w:val="auto"/>
        </w:rPr>
        <w:t>имеет организационно-правовую форму индивидуального предпринимательства и применяет упрощенный режим налогообложения для субъектов малого бизнеса. Согласно Налоговому кодексу РК ставка индивидуального подоходного налога и социального налога установлена в размере 3% от суммы дохода (валовой доход).</w:t>
      </w:r>
    </w:p>
    <w:p w:rsidR="0019321F"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61" w:name="_Toc372817636"/>
      <w:r w:rsidRPr="0021574E">
        <w:rPr>
          <w:rFonts w:ascii="Arial" w:hAnsi="Arial" w:cs="Arial"/>
          <w:color w:val="000000" w:themeColor="text1"/>
          <w:sz w:val="32"/>
          <w:szCs w:val="32"/>
        </w:rPr>
        <w:lastRenderedPageBreak/>
        <w:t>12. Социально-экономическое и экологическое воздействие</w:t>
      </w:r>
      <w:bookmarkEnd w:id="61"/>
    </w:p>
    <w:p w:rsidR="00122FE2" w:rsidRPr="005968DF" w:rsidRDefault="00122FE2" w:rsidP="00B4242B">
      <w:pPr>
        <w:pStyle w:val="2"/>
        <w:spacing w:before="0" w:line="360" w:lineRule="auto"/>
        <w:ind w:firstLine="284"/>
        <w:jc w:val="both"/>
        <w:rPr>
          <w:rFonts w:ascii="Arial" w:hAnsi="Arial" w:cs="Arial"/>
          <w:color w:val="FF0000"/>
        </w:rPr>
      </w:pPr>
      <w:bookmarkStart w:id="62" w:name="_Toc372817637"/>
      <w:r w:rsidRPr="0021574E">
        <w:rPr>
          <w:rFonts w:ascii="Arial" w:hAnsi="Arial" w:cs="Arial"/>
          <w:color w:val="000000" w:themeColor="text1"/>
          <w:sz w:val="24"/>
        </w:rPr>
        <w:t>12.1 Социально-экономическое значение проекта</w:t>
      </w:r>
      <w:bookmarkEnd w:id="62"/>
      <w:r w:rsidRPr="0021574E">
        <w:rPr>
          <w:rFonts w:ascii="Arial" w:hAnsi="Arial" w:cs="Arial"/>
          <w:color w:val="000000" w:themeColor="text1"/>
        </w:rPr>
        <w:t xml:space="preserve"> </w:t>
      </w:r>
    </w:p>
    <w:p w:rsidR="0019321F" w:rsidRPr="000F38CD" w:rsidRDefault="00884E01" w:rsidP="00B4242B">
      <w:pPr>
        <w:spacing w:after="0" w:line="360" w:lineRule="auto"/>
        <w:ind w:firstLine="284"/>
        <w:jc w:val="both"/>
        <w:rPr>
          <w:rFonts w:cs="Arial"/>
        </w:rPr>
      </w:pPr>
      <w:r w:rsidRPr="000F38CD">
        <w:rPr>
          <w:rFonts w:cs="Arial"/>
        </w:rPr>
        <w:t>При реализации проекта предусмотрено решение следующих задач:</w:t>
      </w:r>
    </w:p>
    <w:p w:rsidR="00B75D8D" w:rsidRPr="00B75D8D" w:rsidRDefault="00B75D8D" w:rsidP="00B75D8D">
      <w:pPr>
        <w:spacing w:after="0" w:line="360" w:lineRule="auto"/>
        <w:ind w:firstLine="284"/>
        <w:jc w:val="both"/>
        <w:rPr>
          <w:rFonts w:cs="Arial"/>
        </w:rPr>
      </w:pPr>
      <w:r w:rsidRPr="00B75D8D">
        <w:rPr>
          <w:rFonts w:cs="Arial"/>
        </w:rPr>
        <w:t xml:space="preserve">- </w:t>
      </w:r>
      <w:r>
        <w:rPr>
          <w:rFonts w:cs="Arial"/>
        </w:rPr>
        <w:t>появление</w:t>
      </w:r>
      <w:r w:rsidRPr="00B75D8D">
        <w:rPr>
          <w:rFonts w:cs="Arial"/>
        </w:rPr>
        <w:t xml:space="preserve"> нового предприятия по наружной очистке всех типов зданий</w:t>
      </w:r>
      <w:r>
        <w:rPr>
          <w:rFonts w:cs="Arial"/>
        </w:rPr>
        <w:t>;</w:t>
      </w:r>
    </w:p>
    <w:p w:rsidR="00B75D8D" w:rsidRPr="00B75D8D" w:rsidRDefault="00B75D8D" w:rsidP="00B75D8D">
      <w:pPr>
        <w:spacing w:after="0" w:line="360" w:lineRule="auto"/>
        <w:ind w:firstLine="284"/>
        <w:jc w:val="both"/>
        <w:rPr>
          <w:rFonts w:cs="Arial"/>
        </w:rPr>
      </w:pPr>
      <w:r w:rsidRPr="00B75D8D">
        <w:rPr>
          <w:rFonts w:cs="Arial"/>
        </w:rPr>
        <w:t xml:space="preserve">- </w:t>
      </w:r>
      <w:r>
        <w:rPr>
          <w:rFonts w:cs="Arial"/>
        </w:rPr>
        <w:t>увеличение</w:t>
      </w:r>
      <w:r w:rsidRPr="00B75D8D">
        <w:rPr>
          <w:rFonts w:cs="Arial"/>
        </w:rPr>
        <w:t xml:space="preserve"> валового регионального продукта;</w:t>
      </w:r>
    </w:p>
    <w:p w:rsidR="00B75D8D" w:rsidRPr="00063D05" w:rsidRDefault="00B75D8D" w:rsidP="00B75D8D">
      <w:pPr>
        <w:spacing w:after="0" w:line="360" w:lineRule="auto"/>
        <w:ind w:firstLine="284"/>
        <w:jc w:val="both"/>
        <w:rPr>
          <w:rFonts w:cs="Arial"/>
          <w:color w:val="auto"/>
        </w:rPr>
      </w:pPr>
      <w:r>
        <w:rPr>
          <w:rFonts w:cs="Arial"/>
          <w:color w:val="auto"/>
        </w:rPr>
        <w:t>- поступление</w:t>
      </w:r>
      <w:r w:rsidRPr="00063D05">
        <w:rPr>
          <w:rFonts w:cs="Arial"/>
          <w:color w:val="auto"/>
        </w:rPr>
        <w:t xml:space="preserve"> в бюджет </w:t>
      </w:r>
      <w:r>
        <w:rPr>
          <w:rFonts w:cs="Arial"/>
          <w:color w:val="auto"/>
        </w:rPr>
        <w:t>г. Алматы</w:t>
      </w:r>
      <w:r w:rsidRPr="00063D05">
        <w:rPr>
          <w:rFonts w:cs="Arial"/>
          <w:color w:val="auto"/>
        </w:rPr>
        <w:t xml:space="preserve"> налогов и других отчислений</w:t>
      </w:r>
      <w:r>
        <w:rPr>
          <w:rFonts w:cs="Arial"/>
          <w:color w:val="auto"/>
        </w:rPr>
        <w:t xml:space="preserve"> (более 25 млн. тенге за 8 лет)</w:t>
      </w:r>
      <w:r w:rsidRPr="00063D05">
        <w:rPr>
          <w:rFonts w:cs="Arial"/>
          <w:color w:val="auto"/>
        </w:rPr>
        <w:t>.</w:t>
      </w:r>
    </w:p>
    <w:p w:rsidR="00B75D8D" w:rsidRPr="00B75D8D" w:rsidRDefault="00B75D8D" w:rsidP="00B75D8D">
      <w:pPr>
        <w:spacing w:after="0" w:line="360" w:lineRule="auto"/>
        <w:ind w:firstLine="284"/>
        <w:jc w:val="both"/>
        <w:rPr>
          <w:rFonts w:cs="Arial"/>
        </w:rPr>
      </w:pPr>
      <w:r w:rsidRPr="00B75D8D">
        <w:rPr>
          <w:rFonts w:cs="Arial"/>
        </w:rPr>
        <w:t xml:space="preserve">Среди социальных воздействий можно выделить: </w:t>
      </w:r>
    </w:p>
    <w:p w:rsidR="00B75D8D" w:rsidRPr="00B75D8D" w:rsidRDefault="00B75D8D" w:rsidP="00B75D8D">
      <w:pPr>
        <w:spacing w:after="0" w:line="360" w:lineRule="auto"/>
        <w:ind w:firstLine="284"/>
        <w:jc w:val="both"/>
        <w:rPr>
          <w:rFonts w:cs="Arial"/>
        </w:rPr>
      </w:pPr>
      <w:r w:rsidRPr="00B75D8D">
        <w:rPr>
          <w:rFonts w:cs="Arial"/>
        </w:rPr>
        <w:t xml:space="preserve">- удовлетворение спроса населения и корпоративных клиентов в качественных услугах; </w:t>
      </w:r>
    </w:p>
    <w:p w:rsidR="00B75D8D" w:rsidRPr="00B75D8D" w:rsidRDefault="00B75D8D" w:rsidP="00B75D8D">
      <w:pPr>
        <w:spacing w:after="0" w:line="360" w:lineRule="auto"/>
        <w:ind w:firstLine="284"/>
        <w:jc w:val="both"/>
        <w:rPr>
          <w:rFonts w:cs="Arial"/>
        </w:rPr>
      </w:pPr>
      <w:r w:rsidRPr="00B75D8D">
        <w:rPr>
          <w:rFonts w:cs="Arial"/>
        </w:rPr>
        <w:t>- обновление облика здания, что, в конечном счете, ведет к облагораживанию облика города;</w:t>
      </w:r>
    </w:p>
    <w:p w:rsidR="00B75D8D" w:rsidRPr="00B75D8D" w:rsidRDefault="00B75D8D" w:rsidP="00B75D8D">
      <w:pPr>
        <w:spacing w:after="0" w:line="360" w:lineRule="auto"/>
        <w:ind w:firstLine="284"/>
        <w:jc w:val="both"/>
        <w:rPr>
          <w:rFonts w:cs="Arial"/>
        </w:rPr>
      </w:pPr>
      <w:r w:rsidRPr="00B75D8D">
        <w:rPr>
          <w:rFonts w:cs="Arial"/>
        </w:rPr>
        <w:t>- создание новых 7 рабочих мест, что позволит работникам получать стабильный доход.</w:t>
      </w:r>
    </w:p>
    <w:p w:rsidR="000F38CD" w:rsidRPr="008C15D0" w:rsidRDefault="000F38CD" w:rsidP="00B75D8D">
      <w:pPr>
        <w:spacing w:after="0" w:line="360" w:lineRule="auto"/>
        <w:jc w:val="both"/>
        <w:rPr>
          <w:rFonts w:cs="Arial"/>
          <w:highlight w:val="yellow"/>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63" w:name="_Toc372817638"/>
      <w:r w:rsidRPr="0021574E">
        <w:rPr>
          <w:rFonts w:ascii="Arial" w:hAnsi="Arial" w:cs="Arial"/>
          <w:color w:val="000000" w:themeColor="text1"/>
          <w:sz w:val="24"/>
        </w:rPr>
        <w:t>12.2 Воздействие на окружающую среду</w:t>
      </w:r>
      <w:bookmarkEnd w:id="63"/>
      <w:r w:rsidRPr="0021574E">
        <w:rPr>
          <w:rFonts w:ascii="Arial" w:hAnsi="Arial" w:cs="Arial"/>
          <w:color w:val="000000" w:themeColor="text1"/>
        </w:rPr>
        <w:t xml:space="preserve"> </w:t>
      </w:r>
    </w:p>
    <w:p w:rsidR="00B453EC" w:rsidRPr="00B453EC" w:rsidRDefault="00B453EC" w:rsidP="00B453EC">
      <w:pPr>
        <w:spacing w:after="0" w:line="360" w:lineRule="auto"/>
        <w:ind w:firstLine="284"/>
        <w:jc w:val="both"/>
        <w:rPr>
          <w:color w:val="404040" w:themeColor="text1" w:themeTint="BF"/>
        </w:rPr>
      </w:pPr>
      <w:r w:rsidRPr="00B453EC">
        <w:rPr>
          <w:rFonts w:cs="Arial"/>
          <w:color w:val="auto"/>
        </w:rPr>
        <w:t xml:space="preserve">В </w:t>
      </w:r>
      <w:r w:rsidR="00BE3E96">
        <w:rPr>
          <w:rFonts w:cs="Arial"/>
          <w:color w:val="auto"/>
        </w:rPr>
        <w:t xml:space="preserve">– </w:t>
      </w:r>
      <w:r w:rsidRPr="00B453EC">
        <w:rPr>
          <w:rFonts w:cs="Arial"/>
          <w:color w:val="auto"/>
        </w:rPr>
        <w:t>целом</w:t>
      </w:r>
      <w:r w:rsidR="00BE3E96">
        <w:rPr>
          <w:rFonts w:cs="Arial"/>
          <w:color w:val="auto"/>
        </w:rPr>
        <w:t>,</w:t>
      </w:r>
      <w:r w:rsidRPr="00B453EC">
        <w:rPr>
          <w:rFonts w:cs="Arial"/>
          <w:color w:val="auto"/>
        </w:rPr>
        <w:t xml:space="preserve"> </w:t>
      </w:r>
      <w:r w:rsidR="00BE3E96">
        <w:rPr>
          <w:rFonts w:cs="Arial"/>
          <w:color w:val="auto"/>
        </w:rPr>
        <w:t xml:space="preserve">деятельность </w:t>
      </w:r>
      <w:r w:rsidRPr="00B453EC">
        <w:rPr>
          <w:rFonts w:cs="Arial"/>
          <w:color w:val="auto"/>
        </w:rPr>
        <w:t>предприяти</w:t>
      </w:r>
      <w:r w:rsidR="00BE3E96">
        <w:rPr>
          <w:rFonts w:cs="Arial"/>
          <w:color w:val="auto"/>
        </w:rPr>
        <w:t>я</w:t>
      </w:r>
      <w:r w:rsidRPr="00B453EC">
        <w:rPr>
          <w:rFonts w:cs="Arial"/>
          <w:color w:val="auto"/>
        </w:rPr>
        <w:t xml:space="preserve"> не наносит вреда окружающей среде, т.к. производство не связано с созданием вредных отходов, в технологическом процессе не применяются вредные компоненты и вещества.</w:t>
      </w:r>
      <w:r w:rsidRPr="00B453EC">
        <w:rPr>
          <w:color w:val="404040" w:themeColor="text1" w:themeTint="BF"/>
        </w:rPr>
        <w:t xml:space="preserve"> </w:t>
      </w:r>
    </w:p>
    <w:p w:rsidR="0019321F" w:rsidRPr="002F1E7D" w:rsidRDefault="0019321F" w:rsidP="00B453EC">
      <w:pPr>
        <w:spacing w:after="0" w:line="360" w:lineRule="auto"/>
        <w:ind w:firstLine="284"/>
        <w:jc w:val="both"/>
        <w:rPr>
          <w:rFonts w:cs="Arial"/>
          <w:color w:val="auto"/>
        </w:rPr>
      </w:pPr>
      <w:r w:rsidRPr="0021574E">
        <w:rPr>
          <w:rFonts w:cs="Arial"/>
        </w:rPr>
        <w:br w:type="page"/>
      </w:r>
    </w:p>
    <w:p w:rsidR="009D1FAD" w:rsidRPr="0021574E" w:rsidRDefault="00122FE2" w:rsidP="00B4242B">
      <w:pPr>
        <w:pStyle w:val="1"/>
        <w:ind w:firstLine="284"/>
        <w:jc w:val="both"/>
        <w:rPr>
          <w:rFonts w:ascii="Arial" w:hAnsi="Arial" w:cs="Arial"/>
          <w:color w:val="000000" w:themeColor="text1"/>
          <w:sz w:val="32"/>
          <w:szCs w:val="32"/>
        </w:rPr>
      </w:pPr>
      <w:bookmarkStart w:id="64" w:name="_Toc372817639"/>
      <w:r w:rsidRPr="0021574E">
        <w:rPr>
          <w:rFonts w:ascii="Arial" w:hAnsi="Arial" w:cs="Arial"/>
          <w:color w:val="000000" w:themeColor="text1"/>
          <w:sz w:val="32"/>
          <w:szCs w:val="32"/>
        </w:rPr>
        <w:lastRenderedPageBreak/>
        <w:t>Приложения</w:t>
      </w:r>
      <w:bookmarkEnd w:id="64"/>
    </w:p>
    <w:sectPr w:rsidR="009D1FAD" w:rsidRPr="0021574E" w:rsidSect="00294B93">
      <w:footerReference w:type="default" r:id="rId21"/>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788" w:rsidRDefault="005E4788" w:rsidP="00A06701">
      <w:pPr>
        <w:spacing w:after="0" w:line="240" w:lineRule="auto"/>
      </w:pPr>
      <w:r>
        <w:separator/>
      </w:r>
    </w:p>
  </w:endnote>
  <w:endnote w:type="continuationSeparator" w:id="0">
    <w:p w:rsidR="005E4788" w:rsidRDefault="005E4788" w:rsidP="00A0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3195"/>
      <w:docPartObj>
        <w:docPartGallery w:val="Page Numbers (Bottom of Page)"/>
        <w:docPartUnique/>
      </w:docPartObj>
    </w:sdtPr>
    <w:sdtEndPr/>
    <w:sdtContent>
      <w:p w:rsidR="005706AC" w:rsidRDefault="005706AC" w:rsidP="005A4F6F">
        <w:pPr>
          <w:pStyle w:val="ab"/>
          <w:tabs>
            <w:tab w:val="clear" w:pos="4677"/>
            <w:tab w:val="center" w:pos="2835"/>
          </w:tabs>
          <w:jc w:val="right"/>
        </w:pPr>
        <w:r>
          <w:ptab w:relativeTo="margin" w:alignment="left" w:leader="none"/>
        </w:r>
        <w:sdt>
          <w:sdtPr>
            <w:rPr>
              <w:rFonts w:cs="Arial"/>
              <w:b/>
              <w:sz w:val="20"/>
              <w:szCs w:val="20"/>
            </w:rPr>
            <w:alias w:val="Название"/>
            <w:id w:val="10033196"/>
            <w:dataBinding w:prefixMappings="xmlns:ns0='http://purl.org/dc/elements/1.1/' xmlns:ns1='http://schemas.openxmlformats.org/package/2006/metadata/core-properties' " w:xpath="/ns1:coreProperties[1]/ns0:title[1]" w:storeItemID="{6C3C8BC8-F283-45AE-878A-BAB7291924A1}"/>
            <w:text/>
          </w:sdtPr>
          <w:sdtEndPr/>
          <w:sdtContent>
            <w:r>
              <w:rPr>
                <w:rFonts w:cs="Arial"/>
                <w:b/>
                <w:sz w:val="20"/>
                <w:szCs w:val="20"/>
              </w:rPr>
              <w:t>Наружная очистка всех типов зданий</w:t>
            </w:r>
          </w:sdtContent>
        </w:sdt>
        <w:r w:rsidRPr="0021574E">
          <w:t xml:space="preserve"> </w:t>
        </w:r>
        <w:r w:rsidRPr="0021574E">
          <w:ptab w:relativeTo="indent" w:alignment="left" w:leader="none"/>
        </w:r>
        <w:r>
          <w:fldChar w:fldCharType="begin"/>
        </w:r>
        <w:r>
          <w:instrText xml:space="preserve"> PAGE   \* MERGEFORMAT </w:instrText>
        </w:r>
        <w:r>
          <w:fldChar w:fldCharType="separate"/>
        </w:r>
        <w:r w:rsidR="00E27BA4">
          <w:rPr>
            <w:noProof/>
          </w:rPr>
          <w:t>6</w:t>
        </w:r>
        <w:r>
          <w:rPr>
            <w:noProof/>
          </w:rPr>
          <w:fldChar w:fldCharType="end"/>
        </w:r>
      </w:p>
    </w:sdtContent>
  </w:sdt>
  <w:p w:rsidR="005706AC" w:rsidRDefault="005706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788" w:rsidRDefault="005E4788" w:rsidP="00A06701">
      <w:pPr>
        <w:spacing w:after="0" w:line="240" w:lineRule="auto"/>
      </w:pPr>
      <w:r>
        <w:separator/>
      </w:r>
    </w:p>
  </w:footnote>
  <w:footnote w:type="continuationSeparator" w:id="0">
    <w:p w:rsidR="005E4788" w:rsidRDefault="005E4788" w:rsidP="00A067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3461B"/>
    <w:multiLevelType w:val="hybridMultilevel"/>
    <w:tmpl w:val="788C0B2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A422BD9"/>
    <w:multiLevelType w:val="hybridMultilevel"/>
    <w:tmpl w:val="B8EE21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D0C3547"/>
    <w:multiLevelType w:val="hybridMultilevel"/>
    <w:tmpl w:val="24C60E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2101286"/>
    <w:multiLevelType w:val="hybridMultilevel"/>
    <w:tmpl w:val="B05AE4EC"/>
    <w:lvl w:ilvl="0" w:tplc="554A5F26">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32C44F8"/>
    <w:multiLevelType w:val="hybridMultilevel"/>
    <w:tmpl w:val="561CE5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6AB444C"/>
    <w:multiLevelType w:val="hybridMultilevel"/>
    <w:tmpl w:val="919EDB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3466E36"/>
    <w:multiLevelType w:val="hybridMultilevel"/>
    <w:tmpl w:val="9BDCAF5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6110C50"/>
    <w:multiLevelType w:val="hybridMultilevel"/>
    <w:tmpl w:val="1D64EE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6D86B20"/>
    <w:multiLevelType w:val="hybridMultilevel"/>
    <w:tmpl w:val="DCDEF3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83D4496"/>
    <w:multiLevelType w:val="hybridMultilevel"/>
    <w:tmpl w:val="DB200180"/>
    <w:lvl w:ilvl="0" w:tplc="01EE84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44C570DD"/>
    <w:multiLevelType w:val="hybridMultilevel"/>
    <w:tmpl w:val="788C0B2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4CD66B67"/>
    <w:multiLevelType w:val="hybridMultilevel"/>
    <w:tmpl w:val="5224A3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55F3098C"/>
    <w:multiLevelType w:val="hybridMultilevel"/>
    <w:tmpl w:val="824E9078"/>
    <w:lvl w:ilvl="0" w:tplc="99C0D1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61140FA3"/>
    <w:multiLevelType w:val="hybridMultilevel"/>
    <w:tmpl w:val="065C35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BB722C0"/>
    <w:multiLevelType w:val="hybridMultilevel"/>
    <w:tmpl w:val="A96AF0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6"/>
  </w:num>
  <w:num w:numId="2">
    <w:abstractNumId w:val="4"/>
  </w:num>
  <w:num w:numId="3">
    <w:abstractNumId w:val="5"/>
  </w:num>
  <w:num w:numId="4">
    <w:abstractNumId w:val="13"/>
  </w:num>
  <w:num w:numId="5">
    <w:abstractNumId w:val="12"/>
  </w:num>
  <w:num w:numId="6">
    <w:abstractNumId w:val="11"/>
  </w:num>
  <w:num w:numId="7">
    <w:abstractNumId w:val="9"/>
  </w:num>
  <w:num w:numId="8">
    <w:abstractNumId w:val="8"/>
  </w:num>
  <w:num w:numId="9">
    <w:abstractNumId w:val="3"/>
  </w:num>
  <w:num w:numId="10">
    <w:abstractNumId w:val="7"/>
  </w:num>
  <w:num w:numId="11">
    <w:abstractNumId w:val="14"/>
  </w:num>
  <w:num w:numId="12">
    <w:abstractNumId w:val="1"/>
  </w:num>
  <w:num w:numId="13">
    <w:abstractNumId w:val="2"/>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926"/>
    <w:rsid w:val="00002F5B"/>
    <w:rsid w:val="00006BE5"/>
    <w:rsid w:val="00007F90"/>
    <w:rsid w:val="00010A20"/>
    <w:rsid w:val="00011B69"/>
    <w:rsid w:val="00015B3E"/>
    <w:rsid w:val="0002008F"/>
    <w:rsid w:val="000256A4"/>
    <w:rsid w:val="00027C9C"/>
    <w:rsid w:val="000308D2"/>
    <w:rsid w:val="000318F0"/>
    <w:rsid w:val="000323F1"/>
    <w:rsid w:val="00035314"/>
    <w:rsid w:val="0003538F"/>
    <w:rsid w:val="0003563C"/>
    <w:rsid w:val="00042634"/>
    <w:rsid w:val="000467A5"/>
    <w:rsid w:val="00052F15"/>
    <w:rsid w:val="000637A5"/>
    <w:rsid w:val="00063D05"/>
    <w:rsid w:val="00063E63"/>
    <w:rsid w:val="00074CB3"/>
    <w:rsid w:val="00076F9C"/>
    <w:rsid w:val="00083512"/>
    <w:rsid w:val="00084332"/>
    <w:rsid w:val="00084E25"/>
    <w:rsid w:val="00091719"/>
    <w:rsid w:val="000953B1"/>
    <w:rsid w:val="00095446"/>
    <w:rsid w:val="0009739E"/>
    <w:rsid w:val="000A7CBB"/>
    <w:rsid w:val="000B08A2"/>
    <w:rsid w:val="000B1E46"/>
    <w:rsid w:val="000B3068"/>
    <w:rsid w:val="000B313D"/>
    <w:rsid w:val="000B5561"/>
    <w:rsid w:val="000B6CC6"/>
    <w:rsid w:val="000B6D02"/>
    <w:rsid w:val="000C46BB"/>
    <w:rsid w:val="000D41D8"/>
    <w:rsid w:val="000D470A"/>
    <w:rsid w:val="000D776A"/>
    <w:rsid w:val="000E1F13"/>
    <w:rsid w:val="000E3E04"/>
    <w:rsid w:val="000E713C"/>
    <w:rsid w:val="000F1E66"/>
    <w:rsid w:val="000F38CD"/>
    <w:rsid w:val="000F7FE7"/>
    <w:rsid w:val="001020DC"/>
    <w:rsid w:val="00106AA7"/>
    <w:rsid w:val="001074FD"/>
    <w:rsid w:val="00111193"/>
    <w:rsid w:val="00112A83"/>
    <w:rsid w:val="0011525D"/>
    <w:rsid w:val="001157E4"/>
    <w:rsid w:val="00115BCE"/>
    <w:rsid w:val="00116312"/>
    <w:rsid w:val="00122FE2"/>
    <w:rsid w:val="001230C1"/>
    <w:rsid w:val="00124C6A"/>
    <w:rsid w:val="0012546F"/>
    <w:rsid w:val="001274C6"/>
    <w:rsid w:val="0012791B"/>
    <w:rsid w:val="00130B7C"/>
    <w:rsid w:val="00131D9E"/>
    <w:rsid w:val="0013452C"/>
    <w:rsid w:val="001508E5"/>
    <w:rsid w:val="0015746F"/>
    <w:rsid w:val="001609CE"/>
    <w:rsid w:val="00162814"/>
    <w:rsid w:val="00165E0B"/>
    <w:rsid w:val="00177F6C"/>
    <w:rsid w:val="00180339"/>
    <w:rsid w:val="0018195E"/>
    <w:rsid w:val="00181AEE"/>
    <w:rsid w:val="001903A6"/>
    <w:rsid w:val="0019321F"/>
    <w:rsid w:val="00194CA1"/>
    <w:rsid w:val="00197AD7"/>
    <w:rsid w:val="00197CA9"/>
    <w:rsid w:val="001A044A"/>
    <w:rsid w:val="001A6032"/>
    <w:rsid w:val="001A621D"/>
    <w:rsid w:val="001A73A7"/>
    <w:rsid w:val="001B27A5"/>
    <w:rsid w:val="001B2CB9"/>
    <w:rsid w:val="001B5497"/>
    <w:rsid w:val="001B56F2"/>
    <w:rsid w:val="001B7559"/>
    <w:rsid w:val="001C54D7"/>
    <w:rsid w:val="001D7FB4"/>
    <w:rsid w:val="001E6D05"/>
    <w:rsid w:val="001F4751"/>
    <w:rsid w:val="001F7FAB"/>
    <w:rsid w:val="00200F48"/>
    <w:rsid w:val="00202725"/>
    <w:rsid w:val="00203BE8"/>
    <w:rsid w:val="00204D65"/>
    <w:rsid w:val="00205B6D"/>
    <w:rsid w:val="002069E9"/>
    <w:rsid w:val="00206FBE"/>
    <w:rsid w:val="00210BE5"/>
    <w:rsid w:val="00210C06"/>
    <w:rsid w:val="0021574E"/>
    <w:rsid w:val="00230A3E"/>
    <w:rsid w:val="002355B6"/>
    <w:rsid w:val="00236ACA"/>
    <w:rsid w:val="00240901"/>
    <w:rsid w:val="00242212"/>
    <w:rsid w:val="002436BE"/>
    <w:rsid w:val="00247D28"/>
    <w:rsid w:val="002515CA"/>
    <w:rsid w:val="00257C02"/>
    <w:rsid w:val="00257D4D"/>
    <w:rsid w:val="00267BFC"/>
    <w:rsid w:val="002710ED"/>
    <w:rsid w:val="0027430C"/>
    <w:rsid w:val="0027592A"/>
    <w:rsid w:val="002835EC"/>
    <w:rsid w:val="00293F22"/>
    <w:rsid w:val="00294B93"/>
    <w:rsid w:val="00297D06"/>
    <w:rsid w:val="002A5981"/>
    <w:rsid w:val="002A5B1C"/>
    <w:rsid w:val="002B0559"/>
    <w:rsid w:val="002B2B75"/>
    <w:rsid w:val="002B31C3"/>
    <w:rsid w:val="002C2080"/>
    <w:rsid w:val="002C2A50"/>
    <w:rsid w:val="002C5010"/>
    <w:rsid w:val="002D4168"/>
    <w:rsid w:val="002D4A21"/>
    <w:rsid w:val="002D5205"/>
    <w:rsid w:val="002E209C"/>
    <w:rsid w:val="002E214C"/>
    <w:rsid w:val="002E3143"/>
    <w:rsid w:val="002F1E7D"/>
    <w:rsid w:val="002F66F1"/>
    <w:rsid w:val="002F6AC9"/>
    <w:rsid w:val="002F75CD"/>
    <w:rsid w:val="00305AA7"/>
    <w:rsid w:val="003111B7"/>
    <w:rsid w:val="003130F1"/>
    <w:rsid w:val="0031413E"/>
    <w:rsid w:val="003165EC"/>
    <w:rsid w:val="00320223"/>
    <w:rsid w:val="003243C8"/>
    <w:rsid w:val="00330173"/>
    <w:rsid w:val="00330B26"/>
    <w:rsid w:val="0033262F"/>
    <w:rsid w:val="00335CDA"/>
    <w:rsid w:val="003402C9"/>
    <w:rsid w:val="00341CC2"/>
    <w:rsid w:val="003440E0"/>
    <w:rsid w:val="003460B3"/>
    <w:rsid w:val="00351625"/>
    <w:rsid w:val="0035575D"/>
    <w:rsid w:val="00356A21"/>
    <w:rsid w:val="0036327F"/>
    <w:rsid w:val="00371F87"/>
    <w:rsid w:val="00374D77"/>
    <w:rsid w:val="003760A7"/>
    <w:rsid w:val="003765C1"/>
    <w:rsid w:val="003769DA"/>
    <w:rsid w:val="00377132"/>
    <w:rsid w:val="003818E8"/>
    <w:rsid w:val="003821A2"/>
    <w:rsid w:val="00393893"/>
    <w:rsid w:val="00396FD5"/>
    <w:rsid w:val="00397AE2"/>
    <w:rsid w:val="003A2DDE"/>
    <w:rsid w:val="003A34C4"/>
    <w:rsid w:val="003A5970"/>
    <w:rsid w:val="003A7E9C"/>
    <w:rsid w:val="003C1B84"/>
    <w:rsid w:val="003D0D4F"/>
    <w:rsid w:val="003D4E71"/>
    <w:rsid w:val="003D7C74"/>
    <w:rsid w:val="003E198F"/>
    <w:rsid w:val="003E3344"/>
    <w:rsid w:val="003F0923"/>
    <w:rsid w:val="003F1F7A"/>
    <w:rsid w:val="003F3E4D"/>
    <w:rsid w:val="003F4310"/>
    <w:rsid w:val="00403993"/>
    <w:rsid w:val="00405940"/>
    <w:rsid w:val="00405C67"/>
    <w:rsid w:val="00407590"/>
    <w:rsid w:val="00407F97"/>
    <w:rsid w:val="004113D4"/>
    <w:rsid w:val="004115C9"/>
    <w:rsid w:val="0041417A"/>
    <w:rsid w:val="0041473E"/>
    <w:rsid w:val="0041772E"/>
    <w:rsid w:val="0042293F"/>
    <w:rsid w:val="004247D7"/>
    <w:rsid w:val="004249FC"/>
    <w:rsid w:val="00426098"/>
    <w:rsid w:val="00426656"/>
    <w:rsid w:val="00427966"/>
    <w:rsid w:val="00430821"/>
    <w:rsid w:val="00432CD6"/>
    <w:rsid w:val="0043469A"/>
    <w:rsid w:val="004362FE"/>
    <w:rsid w:val="00442524"/>
    <w:rsid w:val="004519E3"/>
    <w:rsid w:val="00455CB1"/>
    <w:rsid w:val="00456ACC"/>
    <w:rsid w:val="004611AD"/>
    <w:rsid w:val="00462BC4"/>
    <w:rsid w:val="0046309E"/>
    <w:rsid w:val="00463978"/>
    <w:rsid w:val="00467EE9"/>
    <w:rsid w:val="00470F56"/>
    <w:rsid w:val="00472D1E"/>
    <w:rsid w:val="0047380B"/>
    <w:rsid w:val="004743D8"/>
    <w:rsid w:val="00474665"/>
    <w:rsid w:val="00474E33"/>
    <w:rsid w:val="004805DC"/>
    <w:rsid w:val="00481726"/>
    <w:rsid w:val="00482F67"/>
    <w:rsid w:val="00485021"/>
    <w:rsid w:val="00485298"/>
    <w:rsid w:val="00485FDB"/>
    <w:rsid w:val="00492D23"/>
    <w:rsid w:val="00494456"/>
    <w:rsid w:val="004A3787"/>
    <w:rsid w:val="004B026F"/>
    <w:rsid w:val="004C1640"/>
    <w:rsid w:val="004C32CA"/>
    <w:rsid w:val="004C36E1"/>
    <w:rsid w:val="004C378F"/>
    <w:rsid w:val="004C3915"/>
    <w:rsid w:val="004C3CA3"/>
    <w:rsid w:val="004C6B0F"/>
    <w:rsid w:val="004D0731"/>
    <w:rsid w:val="004D0CE8"/>
    <w:rsid w:val="004D46E6"/>
    <w:rsid w:val="004D5A26"/>
    <w:rsid w:val="004D6394"/>
    <w:rsid w:val="004D6570"/>
    <w:rsid w:val="004D7B8B"/>
    <w:rsid w:val="004E275F"/>
    <w:rsid w:val="004E378A"/>
    <w:rsid w:val="004F219B"/>
    <w:rsid w:val="004F3B9B"/>
    <w:rsid w:val="004F55EF"/>
    <w:rsid w:val="00500F16"/>
    <w:rsid w:val="0050108B"/>
    <w:rsid w:val="00501D2B"/>
    <w:rsid w:val="00505DD3"/>
    <w:rsid w:val="00512627"/>
    <w:rsid w:val="00512782"/>
    <w:rsid w:val="0051463C"/>
    <w:rsid w:val="00515B11"/>
    <w:rsid w:val="00524B8C"/>
    <w:rsid w:val="00527220"/>
    <w:rsid w:val="00530FD5"/>
    <w:rsid w:val="00533478"/>
    <w:rsid w:val="005435E0"/>
    <w:rsid w:val="00544911"/>
    <w:rsid w:val="00554AD1"/>
    <w:rsid w:val="005552C3"/>
    <w:rsid w:val="0055597F"/>
    <w:rsid w:val="005706AC"/>
    <w:rsid w:val="005758E7"/>
    <w:rsid w:val="0057630E"/>
    <w:rsid w:val="00582A07"/>
    <w:rsid w:val="0058479A"/>
    <w:rsid w:val="00587F0E"/>
    <w:rsid w:val="005912D8"/>
    <w:rsid w:val="0059364F"/>
    <w:rsid w:val="005968DF"/>
    <w:rsid w:val="005A1DAD"/>
    <w:rsid w:val="005A2822"/>
    <w:rsid w:val="005A4F6F"/>
    <w:rsid w:val="005A5E90"/>
    <w:rsid w:val="005C53BD"/>
    <w:rsid w:val="005C6E53"/>
    <w:rsid w:val="005D1358"/>
    <w:rsid w:val="005D49E8"/>
    <w:rsid w:val="005D4FAF"/>
    <w:rsid w:val="005D7C49"/>
    <w:rsid w:val="005E4788"/>
    <w:rsid w:val="005F1B95"/>
    <w:rsid w:val="005F24E9"/>
    <w:rsid w:val="005F3786"/>
    <w:rsid w:val="005F56E1"/>
    <w:rsid w:val="005F7AAB"/>
    <w:rsid w:val="0060125F"/>
    <w:rsid w:val="00602A93"/>
    <w:rsid w:val="00614778"/>
    <w:rsid w:val="0061661C"/>
    <w:rsid w:val="00616FF8"/>
    <w:rsid w:val="00621DBF"/>
    <w:rsid w:val="00621F45"/>
    <w:rsid w:val="00624136"/>
    <w:rsid w:val="00626444"/>
    <w:rsid w:val="00632EDD"/>
    <w:rsid w:val="00632F67"/>
    <w:rsid w:val="00633D3F"/>
    <w:rsid w:val="0063482A"/>
    <w:rsid w:val="00637FB3"/>
    <w:rsid w:val="006439DD"/>
    <w:rsid w:val="00644990"/>
    <w:rsid w:val="00644FDE"/>
    <w:rsid w:val="00645FCA"/>
    <w:rsid w:val="006476BC"/>
    <w:rsid w:val="00651B9B"/>
    <w:rsid w:val="00656906"/>
    <w:rsid w:val="00657E26"/>
    <w:rsid w:val="006610CD"/>
    <w:rsid w:val="00671BE0"/>
    <w:rsid w:val="00671D81"/>
    <w:rsid w:val="0067534F"/>
    <w:rsid w:val="0067589A"/>
    <w:rsid w:val="00675A8D"/>
    <w:rsid w:val="0068282A"/>
    <w:rsid w:val="0069085A"/>
    <w:rsid w:val="00690CDE"/>
    <w:rsid w:val="0069293B"/>
    <w:rsid w:val="0069374F"/>
    <w:rsid w:val="006961EC"/>
    <w:rsid w:val="006B0320"/>
    <w:rsid w:val="006C1413"/>
    <w:rsid w:val="006C3695"/>
    <w:rsid w:val="006C5756"/>
    <w:rsid w:val="006C7AC0"/>
    <w:rsid w:val="006D5B97"/>
    <w:rsid w:val="006D6F0C"/>
    <w:rsid w:val="006E0108"/>
    <w:rsid w:val="006E246E"/>
    <w:rsid w:val="006E2682"/>
    <w:rsid w:val="006E4350"/>
    <w:rsid w:val="006E46AC"/>
    <w:rsid w:val="006E4FBD"/>
    <w:rsid w:val="006E545D"/>
    <w:rsid w:val="006E5E5C"/>
    <w:rsid w:val="006E6DFA"/>
    <w:rsid w:val="006F12C3"/>
    <w:rsid w:val="006F43FF"/>
    <w:rsid w:val="006F4BAB"/>
    <w:rsid w:val="006F75F3"/>
    <w:rsid w:val="006F7FF7"/>
    <w:rsid w:val="00703A59"/>
    <w:rsid w:val="00703D9B"/>
    <w:rsid w:val="00711950"/>
    <w:rsid w:val="00712801"/>
    <w:rsid w:val="00714B68"/>
    <w:rsid w:val="0071647F"/>
    <w:rsid w:val="00723276"/>
    <w:rsid w:val="00723906"/>
    <w:rsid w:val="00727C5E"/>
    <w:rsid w:val="00734534"/>
    <w:rsid w:val="007356A1"/>
    <w:rsid w:val="007358BC"/>
    <w:rsid w:val="00736149"/>
    <w:rsid w:val="007423C0"/>
    <w:rsid w:val="00743504"/>
    <w:rsid w:val="007467BA"/>
    <w:rsid w:val="00752FD0"/>
    <w:rsid w:val="007573C3"/>
    <w:rsid w:val="00761B73"/>
    <w:rsid w:val="00761C15"/>
    <w:rsid w:val="007637F9"/>
    <w:rsid w:val="007649B0"/>
    <w:rsid w:val="00764D80"/>
    <w:rsid w:val="0076530E"/>
    <w:rsid w:val="007725CB"/>
    <w:rsid w:val="00774926"/>
    <w:rsid w:val="00775E33"/>
    <w:rsid w:val="00776635"/>
    <w:rsid w:val="00780E1C"/>
    <w:rsid w:val="007821BF"/>
    <w:rsid w:val="00783608"/>
    <w:rsid w:val="00784A5E"/>
    <w:rsid w:val="0078641B"/>
    <w:rsid w:val="00786D50"/>
    <w:rsid w:val="00792992"/>
    <w:rsid w:val="00793AF3"/>
    <w:rsid w:val="007A0742"/>
    <w:rsid w:val="007A0F0B"/>
    <w:rsid w:val="007A7DAC"/>
    <w:rsid w:val="007B14A1"/>
    <w:rsid w:val="007B2F52"/>
    <w:rsid w:val="007B386F"/>
    <w:rsid w:val="007C034F"/>
    <w:rsid w:val="007C055E"/>
    <w:rsid w:val="007C3326"/>
    <w:rsid w:val="007C3A34"/>
    <w:rsid w:val="007C62DD"/>
    <w:rsid w:val="007D1526"/>
    <w:rsid w:val="007D18C9"/>
    <w:rsid w:val="007D23E0"/>
    <w:rsid w:val="007D49A5"/>
    <w:rsid w:val="007E1145"/>
    <w:rsid w:val="007E5FE4"/>
    <w:rsid w:val="007F2605"/>
    <w:rsid w:val="007F79E7"/>
    <w:rsid w:val="00800056"/>
    <w:rsid w:val="008048D8"/>
    <w:rsid w:val="00804E4A"/>
    <w:rsid w:val="00810201"/>
    <w:rsid w:val="008114F5"/>
    <w:rsid w:val="00815376"/>
    <w:rsid w:val="00816452"/>
    <w:rsid w:val="00824739"/>
    <w:rsid w:val="00824CED"/>
    <w:rsid w:val="00827B7D"/>
    <w:rsid w:val="00830F24"/>
    <w:rsid w:val="00830F8C"/>
    <w:rsid w:val="00842605"/>
    <w:rsid w:val="00845693"/>
    <w:rsid w:val="00850418"/>
    <w:rsid w:val="00854E47"/>
    <w:rsid w:val="00860360"/>
    <w:rsid w:val="00861B04"/>
    <w:rsid w:val="00867AC1"/>
    <w:rsid w:val="00874F6C"/>
    <w:rsid w:val="008774A8"/>
    <w:rsid w:val="00884E01"/>
    <w:rsid w:val="00893DF1"/>
    <w:rsid w:val="0089547F"/>
    <w:rsid w:val="008964F4"/>
    <w:rsid w:val="008965AF"/>
    <w:rsid w:val="0089781A"/>
    <w:rsid w:val="008A130A"/>
    <w:rsid w:val="008A55FC"/>
    <w:rsid w:val="008A5AC4"/>
    <w:rsid w:val="008A7CA7"/>
    <w:rsid w:val="008B3A9A"/>
    <w:rsid w:val="008B4386"/>
    <w:rsid w:val="008C15D0"/>
    <w:rsid w:val="008C17BD"/>
    <w:rsid w:val="008C2521"/>
    <w:rsid w:val="008C3DF5"/>
    <w:rsid w:val="008C5E04"/>
    <w:rsid w:val="008D1F9E"/>
    <w:rsid w:val="008D347B"/>
    <w:rsid w:val="008D3CFA"/>
    <w:rsid w:val="008D77FD"/>
    <w:rsid w:val="008E0562"/>
    <w:rsid w:val="008E243C"/>
    <w:rsid w:val="008E4D34"/>
    <w:rsid w:val="008F4E1B"/>
    <w:rsid w:val="0090010E"/>
    <w:rsid w:val="009006DF"/>
    <w:rsid w:val="009007A9"/>
    <w:rsid w:val="009069A4"/>
    <w:rsid w:val="00910C4E"/>
    <w:rsid w:val="00916D55"/>
    <w:rsid w:val="009174D7"/>
    <w:rsid w:val="00920074"/>
    <w:rsid w:val="00927427"/>
    <w:rsid w:val="00932590"/>
    <w:rsid w:val="00933733"/>
    <w:rsid w:val="00936709"/>
    <w:rsid w:val="00937F7A"/>
    <w:rsid w:val="00950ADC"/>
    <w:rsid w:val="00955C01"/>
    <w:rsid w:val="00956701"/>
    <w:rsid w:val="009638E8"/>
    <w:rsid w:val="00963CAC"/>
    <w:rsid w:val="009759DC"/>
    <w:rsid w:val="00976DDF"/>
    <w:rsid w:val="00981755"/>
    <w:rsid w:val="00984DCF"/>
    <w:rsid w:val="0098672C"/>
    <w:rsid w:val="009875EC"/>
    <w:rsid w:val="009939CC"/>
    <w:rsid w:val="00996888"/>
    <w:rsid w:val="009A143B"/>
    <w:rsid w:val="009A7775"/>
    <w:rsid w:val="009B19BA"/>
    <w:rsid w:val="009B62CC"/>
    <w:rsid w:val="009B64C0"/>
    <w:rsid w:val="009C0406"/>
    <w:rsid w:val="009C1371"/>
    <w:rsid w:val="009C2024"/>
    <w:rsid w:val="009C3557"/>
    <w:rsid w:val="009C45B0"/>
    <w:rsid w:val="009D0012"/>
    <w:rsid w:val="009D0DC9"/>
    <w:rsid w:val="009D1A09"/>
    <w:rsid w:val="009D1FAD"/>
    <w:rsid w:val="009D4876"/>
    <w:rsid w:val="009D577B"/>
    <w:rsid w:val="009E0315"/>
    <w:rsid w:val="009E5B13"/>
    <w:rsid w:val="009E68FE"/>
    <w:rsid w:val="009F1811"/>
    <w:rsid w:val="009F3EE9"/>
    <w:rsid w:val="009F4481"/>
    <w:rsid w:val="009F5A29"/>
    <w:rsid w:val="00A005BF"/>
    <w:rsid w:val="00A04595"/>
    <w:rsid w:val="00A057E6"/>
    <w:rsid w:val="00A0623F"/>
    <w:rsid w:val="00A06701"/>
    <w:rsid w:val="00A112E3"/>
    <w:rsid w:val="00A20BDC"/>
    <w:rsid w:val="00A31515"/>
    <w:rsid w:val="00A3577D"/>
    <w:rsid w:val="00A360D3"/>
    <w:rsid w:val="00A37780"/>
    <w:rsid w:val="00A427E8"/>
    <w:rsid w:val="00A4314E"/>
    <w:rsid w:val="00A459D2"/>
    <w:rsid w:val="00A47044"/>
    <w:rsid w:val="00A556D3"/>
    <w:rsid w:val="00A61147"/>
    <w:rsid w:val="00A615DB"/>
    <w:rsid w:val="00A63DB8"/>
    <w:rsid w:val="00A665E5"/>
    <w:rsid w:val="00A719C7"/>
    <w:rsid w:val="00A8024E"/>
    <w:rsid w:val="00A825EF"/>
    <w:rsid w:val="00A83E3C"/>
    <w:rsid w:val="00A84B80"/>
    <w:rsid w:val="00A8760E"/>
    <w:rsid w:val="00A968FE"/>
    <w:rsid w:val="00A96C90"/>
    <w:rsid w:val="00A978B4"/>
    <w:rsid w:val="00AA0490"/>
    <w:rsid w:val="00AA0E1C"/>
    <w:rsid w:val="00AB07AE"/>
    <w:rsid w:val="00AB11F2"/>
    <w:rsid w:val="00AB17BA"/>
    <w:rsid w:val="00AB22A6"/>
    <w:rsid w:val="00AB37DD"/>
    <w:rsid w:val="00AB4F4B"/>
    <w:rsid w:val="00AB60A8"/>
    <w:rsid w:val="00AC078D"/>
    <w:rsid w:val="00AC0A64"/>
    <w:rsid w:val="00AC23E5"/>
    <w:rsid w:val="00AC2D2E"/>
    <w:rsid w:val="00AC3DA7"/>
    <w:rsid w:val="00AC504B"/>
    <w:rsid w:val="00AC7AE0"/>
    <w:rsid w:val="00AD157A"/>
    <w:rsid w:val="00AD1A74"/>
    <w:rsid w:val="00AD4E1B"/>
    <w:rsid w:val="00AD5329"/>
    <w:rsid w:val="00AE415E"/>
    <w:rsid w:val="00AF560A"/>
    <w:rsid w:val="00B02DE7"/>
    <w:rsid w:val="00B106CC"/>
    <w:rsid w:val="00B10B69"/>
    <w:rsid w:val="00B127EE"/>
    <w:rsid w:val="00B1368D"/>
    <w:rsid w:val="00B172D3"/>
    <w:rsid w:val="00B21C2E"/>
    <w:rsid w:val="00B27E7E"/>
    <w:rsid w:val="00B30AD7"/>
    <w:rsid w:val="00B32FAB"/>
    <w:rsid w:val="00B35096"/>
    <w:rsid w:val="00B3685C"/>
    <w:rsid w:val="00B36FAD"/>
    <w:rsid w:val="00B40333"/>
    <w:rsid w:val="00B41D2A"/>
    <w:rsid w:val="00B4242B"/>
    <w:rsid w:val="00B42E6D"/>
    <w:rsid w:val="00B430FF"/>
    <w:rsid w:val="00B43604"/>
    <w:rsid w:val="00B44AD8"/>
    <w:rsid w:val="00B453EC"/>
    <w:rsid w:val="00B51414"/>
    <w:rsid w:val="00B555BE"/>
    <w:rsid w:val="00B578D3"/>
    <w:rsid w:val="00B626BC"/>
    <w:rsid w:val="00B62A5D"/>
    <w:rsid w:val="00B64728"/>
    <w:rsid w:val="00B6633D"/>
    <w:rsid w:val="00B70129"/>
    <w:rsid w:val="00B71436"/>
    <w:rsid w:val="00B7416A"/>
    <w:rsid w:val="00B75D8D"/>
    <w:rsid w:val="00B77B68"/>
    <w:rsid w:val="00B80024"/>
    <w:rsid w:val="00B80678"/>
    <w:rsid w:val="00B84061"/>
    <w:rsid w:val="00B85501"/>
    <w:rsid w:val="00B872AB"/>
    <w:rsid w:val="00B924D1"/>
    <w:rsid w:val="00B94648"/>
    <w:rsid w:val="00B96682"/>
    <w:rsid w:val="00BA0BB6"/>
    <w:rsid w:val="00BA1B34"/>
    <w:rsid w:val="00BA593E"/>
    <w:rsid w:val="00BA5D23"/>
    <w:rsid w:val="00BA6FA5"/>
    <w:rsid w:val="00BB0E98"/>
    <w:rsid w:val="00BB27EF"/>
    <w:rsid w:val="00BB670A"/>
    <w:rsid w:val="00BB775E"/>
    <w:rsid w:val="00BC17C8"/>
    <w:rsid w:val="00BC6E30"/>
    <w:rsid w:val="00BD19BD"/>
    <w:rsid w:val="00BD284C"/>
    <w:rsid w:val="00BD28B3"/>
    <w:rsid w:val="00BD3D41"/>
    <w:rsid w:val="00BD4ED1"/>
    <w:rsid w:val="00BD5C55"/>
    <w:rsid w:val="00BD6087"/>
    <w:rsid w:val="00BD64B9"/>
    <w:rsid w:val="00BE1A25"/>
    <w:rsid w:val="00BE3E96"/>
    <w:rsid w:val="00BE5F9A"/>
    <w:rsid w:val="00BF196D"/>
    <w:rsid w:val="00BF1ACE"/>
    <w:rsid w:val="00BF7BC4"/>
    <w:rsid w:val="00C0018C"/>
    <w:rsid w:val="00C00F6F"/>
    <w:rsid w:val="00C016E9"/>
    <w:rsid w:val="00C03A7E"/>
    <w:rsid w:val="00C04CCA"/>
    <w:rsid w:val="00C05AEA"/>
    <w:rsid w:val="00C11194"/>
    <w:rsid w:val="00C13E3F"/>
    <w:rsid w:val="00C1732C"/>
    <w:rsid w:val="00C2549C"/>
    <w:rsid w:val="00C354B7"/>
    <w:rsid w:val="00C379DF"/>
    <w:rsid w:val="00C4436D"/>
    <w:rsid w:val="00C45CB5"/>
    <w:rsid w:val="00C46377"/>
    <w:rsid w:val="00C57C06"/>
    <w:rsid w:val="00C60C82"/>
    <w:rsid w:val="00C636B6"/>
    <w:rsid w:val="00C64572"/>
    <w:rsid w:val="00C6495A"/>
    <w:rsid w:val="00C65669"/>
    <w:rsid w:val="00C6785B"/>
    <w:rsid w:val="00C707A8"/>
    <w:rsid w:val="00C70F55"/>
    <w:rsid w:val="00C72E6A"/>
    <w:rsid w:val="00C81B59"/>
    <w:rsid w:val="00C83C30"/>
    <w:rsid w:val="00C84082"/>
    <w:rsid w:val="00C84324"/>
    <w:rsid w:val="00C85211"/>
    <w:rsid w:val="00C87A64"/>
    <w:rsid w:val="00C94752"/>
    <w:rsid w:val="00C95F7A"/>
    <w:rsid w:val="00C97AAD"/>
    <w:rsid w:val="00CA13E5"/>
    <w:rsid w:val="00CA4EAE"/>
    <w:rsid w:val="00CB5CF1"/>
    <w:rsid w:val="00CB7883"/>
    <w:rsid w:val="00CC0287"/>
    <w:rsid w:val="00CC0356"/>
    <w:rsid w:val="00CC09F2"/>
    <w:rsid w:val="00CC4405"/>
    <w:rsid w:val="00CD2CCE"/>
    <w:rsid w:val="00CD4B23"/>
    <w:rsid w:val="00CE7AD7"/>
    <w:rsid w:val="00CF3048"/>
    <w:rsid w:val="00CF3EB3"/>
    <w:rsid w:val="00CF5B0B"/>
    <w:rsid w:val="00CF5E61"/>
    <w:rsid w:val="00CF61B9"/>
    <w:rsid w:val="00CF6916"/>
    <w:rsid w:val="00CF69D3"/>
    <w:rsid w:val="00D064A8"/>
    <w:rsid w:val="00D109E5"/>
    <w:rsid w:val="00D11088"/>
    <w:rsid w:val="00D1123A"/>
    <w:rsid w:val="00D20931"/>
    <w:rsid w:val="00D2265A"/>
    <w:rsid w:val="00D409A2"/>
    <w:rsid w:val="00D433BB"/>
    <w:rsid w:val="00D462E8"/>
    <w:rsid w:val="00D512A9"/>
    <w:rsid w:val="00D55421"/>
    <w:rsid w:val="00D64542"/>
    <w:rsid w:val="00D671C5"/>
    <w:rsid w:val="00D72E43"/>
    <w:rsid w:val="00D7570E"/>
    <w:rsid w:val="00D807FE"/>
    <w:rsid w:val="00D818B8"/>
    <w:rsid w:val="00D81BD8"/>
    <w:rsid w:val="00D83160"/>
    <w:rsid w:val="00D8395C"/>
    <w:rsid w:val="00D85656"/>
    <w:rsid w:val="00D87D20"/>
    <w:rsid w:val="00D90519"/>
    <w:rsid w:val="00D91AEC"/>
    <w:rsid w:val="00D92266"/>
    <w:rsid w:val="00D923C1"/>
    <w:rsid w:val="00D93BE3"/>
    <w:rsid w:val="00DA3790"/>
    <w:rsid w:val="00DA5F9D"/>
    <w:rsid w:val="00DB20CA"/>
    <w:rsid w:val="00DB39E7"/>
    <w:rsid w:val="00DC0C46"/>
    <w:rsid w:val="00DC0D88"/>
    <w:rsid w:val="00DC15AC"/>
    <w:rsid w:val="00DC3F65"/>
    <w:rsid w:val="00DC3FBA"/>
    <w:rsid w:val="00DC4416"/>
    <w:rsid w:val="00DC6F21"/>
    <w:rsid w:val="00DD15E2"/>
    <w:rsid w:val="00DE03B5"/>
    <w:rsid w:val="00DE06DB"/>
    <w:rsid w:val="00DE1318"/>
    <w:rsid w:val="00DE2018"/>
    <w:rsid w:val="00DE2DE5"/>
    <w:rsid w:val="00DE699C"/>
    <w:rsid w:val="00DF409A"/>
    <w:rsid w:val="00DF4D59"/>
    <w:rsid w:val="00E015AF"/>
    <w:rsid w:val="00E0211B"/>
    <w:rsid w:val="00E0409E"/>
    <w:rsid w:val="00E05AB5"/>
    <w:rsid w:val="00E0777D"/>
    <w:rsid w:val="00E07C2E"/>
    <w:rsid w:val="00E10889"/>
    <w:rsid w:val="00E10C49"/>
    <w:rsid w:val="00E11479"/>
    <w:rsid w:val="00E13AD2"/>
    <w:rsid w:val="00E157CF"/>
    <w:rsid w:val="00E15AB6"/>
    <w:rsid w:val="00E16F9B"/>
    <w:rsid w:val="00E22A3B"/>
    <w:rsid w:val="00E2658E"/>
    <w:rsid w:val="00E278AD"/>
    <w:rsid w:val="00E27BA4"/>
    <w:rsid w:val="00E324D2"/>
    <w:rsid w:val="00E32FC6"/>
    <w:rsid w:val="00E331D2"/>
    <w:rsid w:val="00E356C9"/>
    <w:rsid w:val="00E3649B"/>
    <w:rsid w:val="00E36DBA"/>
    <w:rsid w:val="00E43BF5"/>
    <w:rsid w:val="00E46A43"/>
    <w:rsid w:val="00E5005B"/>
    <w:rsid w:val="00E526E4"/>
    <w:rsid w:val="00E56C35"/>
    <w:rsid w:val="00E620ED"/>
    <w:rsid w:val="00E66919"/>
    <w:rsid w:val="00E709C2"/>
    <w:rsid w:val="00E75EE6"/>
    <w:rsid w:val="00E76293"/>
    <w:rsid w:val="00E80AA8"/>
    <w:rsid w:val="00E81723"/>
    <w:rsid w:val="00E86728"/>
    <w:rsid w:val="00E87C2D"/>
    <w:rsid w:val="00E87E89"/>
    <w:rsid w:val="00E906B4"/>
    <w:rsid w:val="00E90CBC"/>
    <w:rsid w:val="00E9131A"/>
    <w:rsid w:val="00E91763"/>
    <w:rsid w:val="00E93DAC"/>
    <w:rsid w:val="00E959CB"/>
    <w:rsid w:val="00E96B7B"/>
    <w:rsid w:val="00EA0FFB"/>
    <w:rsid w:val="00EA193B"/>
    <w:rsid w:val="00EA34D3"/>
    <w:rsid w:val="00EA6100"/>
    <w:rsid w:val="00EA656F"/>
    <w:rsid w:val="00EA74E5"/>
    <w:rsid w:val="00EA7B5C"/>
    <w:rsid w:val="00EB64A7"/>
    <w:rsid w:val="00EB7134"/>
    <w:rsid w:val="00EC0192"/>
    <w:rsid w:val="00EC19D0"/>
    <w:rsid w:val="00ED5E54"/>
    <w:rsid w:val="00ED5FE6"/>
    <w:rsid w:val="00ED79B6"/>
    <w:rsid w:val="00EE3778"/>
    <w:rsid w:val="00EE590B"/>
    <w:rsid w:val="00EE5DAB"/>
    <w:rsid w:val="00EE70F9"/>
    <w:rsid w:val="00EF2E2B"/>
    <w:rsid w:val="00EF38E3"/>
    <w:rsid w:val="00EF4408"/>
    <w:rsid w:val="00EF6203"/>
    <w:rsid w:val="00EF6E81"/>
    <w:rsid w:val="00EF77B5"/>
    <w:rsid w:val="00F049DB"/>
    <w:rsid w:val="00F14801"/>
    <w:rsid w:val="00F20583"/>
    <w:rsid w:val="00F229A5"/>
    <w:rsid w:val="00F229DE"/>
    <w:rsid w:val="00F243B6"/>
    <w:rsid w:val="00F3462F"/>
    <w:rsid w:val="00F36A9B"/>
    <w:rsid w:val="00F37295"/>
    <w:rsid w:val="00F41054"/>
    <w:rsid w:val="00F410BA"/>
    <w:rsid w:val="00F41851"/>
    <w:rsid w:val="00F50459"/>
    <w:rsid w:val="00F50D7D"/>
    <w:rsid w:val="00F5430D"/>
    <w:rsid w:val="00F57A59"/>
    <w:rsid w:val="00F61E33"/>
    <w:rsid w:val="00F73F7D"/>
    <w:rsid w:val="00F74435"/>
    <w:rsid w:val="00F74C6A"/>
    <w:rsid w:val="00F75ECF"/>
    <w:rsid w:val="00F777AB"/>
    <w:rsid w:val="00F81C54"/>
    <w:rsid w:val="00F82833"/>
    <w:rsid w:val="00F910D1"/>
    <w:rsid w:val="00F92D10"/>
    <w:rsid w:val="00F930D5"/>
    <w:rsid w:val="00F937A0"/>
    <w:rsid w:val="00F97BE5"/>
    <w:rsid w:val="00FA3BA1"/>
    <w:rsid w:val="00FA7889"/>
    <w:rsid w:val="00FB0023"/>
    <w:rsid w:val="00FC0992"/>
    <w:rsid w:val="00FC27CB"/>
    <w:rsid w:val="00FC345F"/>
    <w:rsid w:val="00FC52F2"/>
    <w:rsid w:val="00FD0961"/>
    <w:rsid w:val="00FD1FEE"/>
    <w:rsid w:val="00FD36AE"/>
    <w:rsid w:val="00FD7694"/>
    <w:rsid w:val="00FE2729"/>
    <w:rsid w:val="00FE5403"/>
    <w:rsid w:val="00FE7B3E"/>
    <w:rsid w:val="00FF4631"/>
    <w:rsid w:val="00FF4CBC"/>
    <w:rsid w:val="00FF6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5DB567-2ABD-453E-A332-F323FFAA6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32CA"/>
  </w:style>
  <w:style w:type="paragraph" w:styleId="1">
    <w:name w:val="heading 1"/>
    <w:basedOn w:val="a"/>
    <w:next w:val="a"/>
    <w:link w:val="10"/>
    <w:uiPriority w:val="9"/>
    <w:qFormat/>
    <w:rsid w:val="00C57C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7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932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9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4926"/>
    <w:pPr>
      <w:spacing w:after="0" w:line="240" w:lineRule="auto"/>
    </w:pPr>
    <w:rPr>
      <w:rFonts w:eastAsiaTheme="minorEastAsia"/>
    </w:rPr>
  </w:style>
  <w:style w:type="character" w:customStyle="1" w:styleId="a4">
    <w:name w:val="Без интервала Знак"/>
    <w:basedOn w:val="a0"/>
    <w:link w:val="a3"/>
    <w:uiPriority w:val="1"/>
    <w:rsid w:val="00774926"/>
    <w:rPr>
      <w:rFonts w:eastAsiaTheme="minorEastAsia"/>
    </w:rPr>
  </w:style>
  <w:style w:type="paragraph" w:styleId="a5">
    <w:name w:val="Balloon Text"/>
    <w:basedOn w:val="a"/>
    <w:link w:val="a6"/>
    <w:uiPriority w:val="99"/>
    <w:semiHidden/>
    <w:unhideWhenUsed/>
    <w:rsid w:val="007749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4926"/>
    <w:rPr>
      <w:rFonts w:ascii="Tahoma" w:hAnsi="Tahoma" w:cs="Tahoma"/>
      <w:sz w:val="16"/>
      <w:szCs w:val="16"/>
    </w:rPr>
  </w:style>
  <w:style w:type="character" w:customStyle="1" w:styleId="10">
    <w:name w:val="Заголовок 1 Знак"/>
    <w:basedOn w:val="a0"/>
    <w:link w:val="1"/>
    <w:uiPriority w:val="9"/>
    <w:rsid w:val="00C57C0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57C06"/>
    <w:pPr>
      <w:outlineLvl w:val="9"/>
    </w:pPr>
  </w:style>
  <w:style w:type="character" w:customStyle="1" w:styleId="20">
    <w:name w:val="Заголовок 2 Знак"/>
    <w:basedOn w:val="a0"/>
    <w:link w:val="2"/>
    <w:uiPriority w:val="9"/>
    <w:rsid w:val="00C57C06"/>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3D7C74"/>
    <w:pPr>
      <w:tabs>
        <w:tab w:val="right" w:leader="dot" w:pos="9345"/>
      </w:tabs>
      <w:spacing w:after="100"/>
      <w:ind w:left="220"/>
    </w:pPr>
    <w:rPr>
      <w:rFonts w:cs="Arial"/>
      <w:noProof/>
    </w:rPr>
  </w:style>
  <w:style w:type="character" w:styleId="a8">
    <w:name w:val="Hyperlink"/>
    <w:basedOn w:val="a0"/>
    <w:uiPriority w:val="99"/>
    <w:unhideWhenUsed/>
    <w:rsid w:val="00C57C06"/>
    <w:rPr>
      <w:color w:val="0000FF" w:themeColor="hyperlink"/>
      <w:u w:val="single"/>
    </w:rPr>
  </w:style>
  <w:style w:type="character" w:customStyle="1" w:styleId="30">
    <w:name w:val="Заголовок 3 Знак"/>
    <w:basedOn w:val="a0"/>
    <w:link w:val="3"/>
    <w:uiPriority w:val="9"/>
    <w:rsid w:val="0019321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19321F"/>
    <w:pPr>
      <w:spacing w:after="100"/>
      <w:ind w:left="440"/>
    </w:pPr>
  </w:style>
  <w:style w:type="character" w:customStyle="1" w:styleId="40">
    <w:name w:val="Заголовок 4 Знак"/>
    <w:basedOn w:val="a0"/>
    <w:link w:val="4"/>
    <w:uiPriority w:val="9"/>
    <w:rsid w:val="0019321F"/>
    <w:rPr>
      <w:rFonts w:asciiTheme="majorHAnsi" w:eastAsiaTheme="majorEastAsia" w:hAnsiTheme="majorHAnsi" w:cstheme="majorBidi"/>
      <w:b/>
      <w:bCs/>
      <w:i/>
      <w:iCs/>
      <w:color w:val="4F81BD" w:themeColor="accent1"/>
    </w:rPr>
  </w:style>
  <w:style w:type="paragraph" w:styleId="11">
    <w:name w:val="toc 1"/>
    <w:basedOn w:val="a"/>
    <w:next w:val="a"/>
    <w:autoRedefine/>
    <w:uiPriority w:val="39"/>
    <w:unhideWhenUsed/>
    <w:rsid w:val="003D7C74"/>
    <w:pPr>
      <w:tabs>
        <w:tab w:val="right" w:leader="dot" w:pos="9345"/>
      </w:tabs>
      <w:spacing w:after="100"/>
    </w:pPr>
    <w:rPr>
      <w:rFonts w:cs="Arial"/>
      <w:b/>
      <w:noProof/>
    </w:rPr>
  </w:style>
  <w:style w:type="paragraph" w:styleId="a9">
    <w:name w:val="header"/>
    <w:basedOn w:val="a"/>
    <w:link w:val="aa"/>
    <w:uiPriority w:val="99"/>
    <w:unhideWhenUsed/>
    <w:rsid w:val="00A0670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06701"/>
  </w:style>
  <w:style w:type="paragraph" w:styleId="ab">
    <w:name w:val="footer"/>
    <w:basedOn w:val="a"/>
    <w:link w:val="ac"/>
    <w:uiPriority w:val="99"/>
    <w:unhideWhenUsed/>
    <w:rsid w:val="00A0670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6701"/>
  </w:style>
  <w:style w:type="character" w:styleId="ad">
    <w:name w:val="Placeholder Text"/>
    <w:basedOn w:val="a0"/>
    <w:uiPriority w:val="99"/>
    <w:semiHidden/>
    <w:rsid w:val="00A06701"/>
    <w:rPr>
      <w:color w:val="808080"/>
    </w:rPr>
  </w:style>
  <w:style w:type="paragraph" w:styleId="ae">
    <w:name w:val="table of figures"/>
    <w:basedOn w:val="a"/>
    <w:next w:val="a"/>
    <w:uiPriority w:val="99"/>
    <w:unhideWhenUsed/>
    <w:rsid w:val="00B4242B"/>
    <w:pPr>
      <w:spacing w:after="0"/>
    </w:pPr>
  </w:style>
  <w:style w:type="paragraph" w:styleId="af">
    <w:name w:val="List Paragraph"/>
    <w:basedOn w:val="a"/>
    <w:uiPriority w:val="34"/>
    <w:qFormat/>
    <w:rsid w:val="009B62CC"/>
    <w:pPr>
      <w:ind w:left="720"/>
      <w:contextualSpacing/>
    </w:pPr>
  </w:style>
  <w:style w:type="paragraph" w:styleId="af0">
    <w:name w:val="caption"/>
    <w:aliases w:val="Таблица!"/>
    <w:basedOn w:val="a"/>
    <w:next w:val="a"/>
    <w:uiPriority w:val="35"/>
    <w:unhideWhenUsed/>
    <w:qFormat/>
    <w:rsid w:val="00BE5F9A"/>
    <w:pPr>
      <w:spacing w:line="240" w:lineRule="auto"/>
    </w:pPr>
    <w:rPr>
      <w:b/>
      <w:bCs/>
      <w:color w:val="4F81BD" w:themeColor="accent1"/>
      <w:sz w:val="18"/>
      <w:szCs w:val="18"/>
    </w:rPr>
  </w:style>
  <w:style w:type="table" w:styleId="af1">
    <w:name w:val="Table Grid"/>
    <w:basedOn w:val="a1"/>
    <w:uiPriority w:val="59"/>
    <w:rsid w:val="006012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D409A2"/>
    <w:pPr>
      <w:spacing w:after="100"/>
      <w:ind w:left="660"/>
    </w:pPr>
    <w:rPr>
      <w:rFonts w:asciiTheme="minorHAnsi" w:eastAsiaTheme="minorEastAsia" w:hAnsiTheme="minorHAnsi"/>
      <w:color w:val="auto"/>
      <w:lang w:eastAsia="ru-RU"/>
    </w:rPr>
  </w:style>
  <w:style w:type="paragraph" w:styleId="5">
    <w:name w:val="toc 5"/>
    <w:basedOn w:val="a"/>
    <w:next w:val="a"/>
    <w:autoRedefine/>
    <w:uiPriority w:val="39"/>
    <w:unhideWhenUsed/>
    <w:rsid w:val="00D409A2"/>
    <w:pPr>
      <w:spacing w:after="100"/>
      <w:ind w:left="880"/>
    </w:pPr>
    <w:rPr>
      <w:rFonts w:asciiTheme="minorHAnsi" w:eastAsiaTheme="minorEastAsia" w:hAnsiTheme="minorHAnsi"/>
      <w:color w:val="auto"/>
      <w:lang w:eastAsia="ru-RU"/>
    </w:rPr>
  </w:style>
  <w:style w:type="paragraph" w:styleId="6">
    <w:name w:val="toc 6"/>
    <w:basedOn w:val="a"/>
    <w:next w:val="a"/>
    <w:autoRedefine/>
    <w:uiPriority w:val="39"/>
    <w:unhideWhenUsed/>
    <w:rsid w:val="00D409A2"/>
    <w:pPr>
      <w:spacing w:after="100"/>
      <w:ind w:left="1100"/>
    </w:pPr>
    <w:rPr>
      <w:rFonts w:asciiTheme="minorHAnsi" w:eastAsiaTheme="minorEastAsia" w:hAnsiTheme="minorHAnsi"/>
      <w:color w:val="auto"/>
      <w:lang w:eastAsia="ru-RU"/>
    </w:rPr>
  </w:style>
  <w:style w:type="paragraph" w:styleId="7">
    <w:name w:val="toc 7"/>
    <w:basedOn w:val="a"/>
    <w:next w:val="a"/>
    <w:autoRedefine/>
    <w:uiPriority w:val="39"/>
    <w:unhideWhenUsed/>
    <w:rsid w:val="00D409A2"/>
    <w:pPr>
      <w:spacing w:after="100"/>
      <w:ind w:left="1320"/>
    </w:pPr>
    <w:rPr>
      <w:rFonts w:asciiTheme="minorHAnsi" w:eastAsiaTheme="minorEastAsia" w:hAnsiTheme="minorHAnsi"/>
      <w:color w:val="auto"/>
      <w:lang w:eastAsia="ru-RU"/>
    </w:rPr>
  </w:style>
  <w:style w:type="paragraph" w:styleId="8">
    <w:name w:val="toc 8"/>
    <w:basedOn w:val="a"/>
    <w:next w:val="a"/>
    <w:autoRedefine/>
    <w:uiPriority w:val="39"/>
    <w:unhideWhenUsed/>
    <w:rsid w:val="00D409A2"/>
    <w:pPr>
      <w:spacing w:after="100"/>
      <w:ind w:left="1540"/>
    </w:pPr>
    <w:rPr>
      <w:rFonts w:asciiTheme="minorHAnsi" w:eastAsiaTheme="minorEastAsia" w:hAnsiTheme="minorHAnsi"/>
      <w:color w:val="auto"/>
      <w:lang w:eastAsia="ru-RU"/>
    </w:rPr>
  </w:style>
  <w:style w:type="paragraph" w:styleId="9">
    <w:name w:val="toc 9"/>
    <w:basedOn w:val="a"/>
    <w:next w:val="a"/>
    <w:autoRedefine/>
    <w:uiPriority w:val="39"/>
    <w:unhideWhenUsed/>
    <w:rsid w:val="00D409A2"/>
    <w:pPr>
      <w:spacing w:after="100"/>
      <w:ind w:left="1760"/>
    </w:pPr>
    <w:rPr>
      <w:rFonts w:asciiTheme="minorHAnsi" w:eastAsiaTheme="minorEastAsia" w:hAnsiTheme="minorHAnsi"/>
      <w:color w:val="auto"/>
      <w:lang w:eastAsia="ru-RU"/>
    </w:rPr>
  </w:style>
  <w:style w:type="paragraph" w:styleId="af2">
    <w:name w:val="Document Map"/>
    <w:basedOn w:val="a"/>
    <w:link w:val="af3"/>
    <w:uiPriority w:val="99"/>
    <w:semiHidden/>
    <w:unhideWhenUsed/>
    <w:rsid w:val="007F2605"/>
    <w:pPr>
      <w:spacing w:after="0"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7F2605"/>
    <w:rPr>
      <w:rFonts w:ascii="Tahoma" w:hAnsi="Tahoma" w:cs="Tahoma"/>
      <w:sz w:val="16"/>
      <w:szCs w:val="16"/>
    </w:rPr>
  </w:style>
  <w:style w:type="table" w:customStyle="1" w:styleId="12">
    <w:name w:val="Сетка таблицы1"/>
    <w:basedOn w:val="a1"/>
    <w:next w:val="af1"/>
    <w:uiPriority w:val="59"/>
    <w:rsid w:val="00955C01"/>
    <w:pPr>
      <w:spacing w:after="0" w:line="240" w:lineRule="auto"/>
    </w:pPr>
    <w:rPr>
      <w:rFonts w:cs="Arial"/>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75D8D"/>
    <w:pPr>
      <w:autoSpaceDE w:val="0"/>
      <w:autoSpaceDN w:val="0"/>
      <w:adjustRightInd w:val="0"/>
      <w:spacing w:after="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9391">
      <w:bodyDiv w:val="1"/>
      <w:marLeft w:val="0"/>
      <w:marRight w:val="0"/>
      <w:marTop w:val="0"/>
      <w:marBottom w:val="0"/>
      <w:divBdr>
        <w:top w:val="none" w:sz="0" w:space="0" w:color="auto"/>
        <w:left w:val="none" w:sz="0" w:space="0" w:color="auto"/>
        <w:bottom w:val="none" w:sz="0" w:space="0" w:color="auto"/>
        <w:right w:val="none" w:sz="0" w:space="0" w:color="auto"/>
      </w:divBdr>
    </w:div>
    <w:div w:id="27724493">
      <w:bodyDiv w:val="1"/>
      <w:marLeft w:val="0"/>
      <w:marRight w:val="0"/>
      <w:marTop w:val="0"/>
      <w:marBottom w:val="0"/>
      <w:divBdr>
        <w:top w:val="none" w:sz="0" w:space="0" w:color="auto"/>
        <w:left w:val="none" w:sz="0" w:space="0" w:color="auto"/>
        <w:bottom w:val="none" w:sz="0" w:space="0" w:color="auto"/>
        <w:right w:val="none" w:sz="0" w:space="0" w:color="auto"/>
      </w:divBdr>
    </w:div>
    <w:div w:id="29306564">
      <w:bodyDiv w:val="1"/>
      <w:marLeft w:val="0"/>
      <w:marRight w:val="0"/>
      <w:marTop w:val="0"/>
      <w:marBottom w:val="0"/>
      <w:divBdr>
        <w:top w:val="none" w:sz="0" w:space="0" w:color="auto"/>
        <w:left w:val="none" w:sz="0" w:space="0" w:color="auto"/>
        <w:bottom w:val="none" w:sz="0" w:space="0" w:color="auto"/>
        <w:right w:val="none" w:sz="0" w:space="0" w:color="auto"/>
      </w:divBdr>
    </w:div>
    <w:div w:id="30692381">
      <w:bodyDiv w:val="1"/>
      <w:marLeft w:val="0"/>
      <w:marRight w:val="0"/>
      <w:marTop w:val="0"/>
      <w:marBottom w:val="0"/>
      <w:divBdr>
        <w:top w:val="none" w:sz="0" w:space="0" w:color="auto"/>
        <w:left w:val="none" w:sz="0" w:space="0" w:color="auto"/>
        <w:bottom w:val="none" w:sz="0" w:space="0" w:color="auto"/>
        <w:right w:val="none" w:sz="0" w:space="0" w:color="auto"/>
      </w:divBdr>
    </w:div>
    <w:div w:id="54740968">
      <w:bodyDiv w:val="1"/>
      <w:marLeft w:val="0"/>
      <w:marRight w:val="0"/>
      <w:marTop w:val="0"/>
      <w:marBottom w:val="0"/>
      <w:divBdr>
        <w:top w:val="none" w:sz="0" w:space="0" w:color="auto"/>
        <w:left w:val="none" w:sz="0" w:space="0" w:color="auto"/>
        <w:bottom w:val="none" w:sz="0" w:space="0" w:color="auto"/>
        <w:right w:val="none" w:sz="0" w:space="0" w:color="auto"/>
      </w:divBdr>
    </w:div>
    <w:div w:id="95908954">
      <w:bodyDiv w:val="1"/>
      <w:marLeft w:val="0"/>
      <w:marRight w:val="0"/>
      <w:marTop w:val="0"/>
      <w:marBottom w:val="0"/>
      <w:divBdr>
        <w:top w:val="none" w:sz="0" w:space="0" w:color="auto"/>
        <w:left w:val="none" w:sz="0" w:space="0" w:color="auto"/>
        <w:bottom w:val="none" w:sz="0" w:space="0" w:color="auto"/>
        <w:right w:val="none" w:sz="0" w:space="0" w:color="auto"/>
      </w:divBdr>
    </w:div>
    <w:div w:id="96220670">
      <w:bodyDiv w:val="1"/>
      <w:marLeft w:val="0"/>
      <w:marRight w:val="0"/>
      <w:marTop w:val="0"/>
      <w:marBottom w:val="0"/>
      <w:divBdr>
        <w:top w:val="none" w:sz="0" w:space="0" w:color="auto"/>
        <w:left w:val="none" w:sz="0" w:space="0" w:color="auto"/>
        <w:bottom w:val="none" w:sz="0" w:space="0" w:color="auto"/>
        <w:right w:val="none" w:sz="0" w:space="0" w:color="auto"/>
      </w:divBdr>
    </w:div>
    <w:div w:id="115104308">
      <w:bodyDiv w:val="1"/>
      <w:marLeft w:val="0"/>
      <w:marRight w:val="0"/>
      <w:marTop w:val="0"/>
      <w:marBottom w:val="0"/>
      <w:divBdr>
        <w:top w:val="none" w:sz="0" w:space="0" w:color="auto"/>
        <w:left w:val="none" w:sz="0" w:space="0" w:color="auto"/>
        <w:bottom w:val="none" w:sz="0" w:space="0" w:color="auto"/>
        <w:right w:val="none" w:sz="0" w:space="0" w:color="auto"/>
      </w:divBdr>
    </w:div>
    <w:div w:id="123740526">
      <w:bodyDiv w:val="1"/>
      <w:marLeft w:val="0"/>
      <w:marRight w:val="0"/>
      <w:marTop w:val="0"/>
      <w:marBottom w:val="0"/>
      <w:divBdr>
        <w:top w:val="none" w:sz="0" w:space="0" w:color="auto"/>
        <w:left w:val="none" w:sz="0" w:space="0" w:color="auto"/>
        <w:bottom w:val="none" w:sz="0" w:space="0" w:color="auto"/>
        <w:right w:val="none" w:sz="0" w:space="0" w:color="auto"/>
      </w:divBdr>
    </w:div>
    <w:div w:id="125315810">
      <w:bodyDiv w:val="1"/>
      <w:marLeft w:val="0"/>
      <w:marRight w:val="0"/>
      <w:marTop w:val="0"/>
      <w:marBottom w:val="0"/>
      <w:divBdr>
        <w:top w:val="none" w:sz="0" w:space="0" w:color="auto"/>
        <w:left w:val="none" w:sz="0" w:space="0" w:color="auto"/>
        <w:bottom w:val="none" w:sz="0" w:space="0" w:color="auto"/>
        <w:right w:val="none" w:sz="0" w:space="0" w:color="auto"/>
      </w:divBdr>
    </w:div>
    <w:div w:id="130371048">
      <w:bodyDiv w:val="1"/>
      <w:marLeft w:val="0"/>
      <w:marRight w:val="0"/>
      <w:marTop w:val="0"/>
      <w:marBottom w:val="0"/>
      <w:divBdr>
        <w:top w:val="none" w:sz="0" w:space="0" w:color="auto"/>
        <w:left w:val="none" w:sz="0" w:space="0" w:color="auto"/>
        <w:bottom w:val="none" w:sz="0" w:space="0" w:color="auto"/>
        <w:right w:val="none" w:sz="0" w:space="0" w:color="auto"/>
      </w:divBdr>
    </w:div>
    <w:div w:id="169803810">
      <w:bodyDiv w:val="1"/>
      <w:marLeft w:val="0"/>
      <w:marRight w:val="0"/>
      <w:marTop w:val="0"/>
      <w:marBottom w:val="0"/>
      <w:divBdr>
        <w:top w:val="none" w:sz="0" w:space="0" w:color="auto"/>
        <w:left w:val="none" w:sz="0" w:space="0" w:color="auto"/>
        <w:bottom w:val="none" w:sz="0" w:space="0" w:color="auto"/>
        <w:right w:val="none" w:sz="0" w:space="0" w:color="auto"/>
      </w:divBdr>
    </w:div>
    <w:div w:id="170413322">
      <w:bodyDiv w:val="1"/>
      <w:marLeft w:val="0"/>
      <w:marRight w:val="0"/>
      <w:marTop w:val="0"/>
      <w:marBottom w:val="0"/>
      <w:divBdr>
        <w:top w:val="none" w:sz="0" w:space="0" w:color="auto"/>
        <w:left w:val="none" w:sz="0" w:space="0" w:color="auto"/>
        <w:bottom w:val="none" w:sz="0" w:space="0" w:color="auto"/>
        <w:right w:val="none" w:sz="0" w:space="0" w:color="auto"/>
      </w:divBdr>
    </w:div>
    <w:div w:id="176240543">
      <w:bodyDiv w:val="1"/>
      <w:marLeft w:val="0"/>
      <w:marRight w:val="0"/>
      <w:marTop w:val="0"/>
      <w:marBottom w:val="0"/>
      <w:divBdr>
        <w:top w:val="none" w:sz="0" w:space="0" w:color="auto"/>
        <w:left w:val="none" w:sz="0" w:space="0" w:color="auto"/>
        <w:bottom w:val="none" w:sz="0" w:space="0" w:color="auto"/>
        <w:right w:val="none" w:sz="0" w:space="0" w:color="auto"/>
      </w:divBdr>
    </w:div>
    <w:div w:id="181750187">
      <w:bodyDiv w:val="1"/>
      <w:marLeft w:val="0"/>
      <w:marRight w:val="0"/>
      <w:marTop w:val="0"/>
      <w:marBottom w:val="0"/>
      <w:divBdr>
        <w:top w:val="none" w:sz="0" w:space="0" w:color="auto"/>
        <w:left w:val="none" w:sz="0" w:space="0" w:color="auto"/>
        <w:bottom w:val="none" w:sz="0" w:space="0" w:color="auto"/>
        <w:right w:val="none" w:sz="0" w:space="0" w:color="auto"/>
      </w:divBdr>
    </w:div>
    <w:div w:id="204682687">
      <w:bodyDiv w:val="1"/>
      <w:marLeft w:val="0"/>
      <w:marRight w:val="0"/>
      <w:marTop w:val="0"/>
      <w:marBottom w:val="0"/>
      <w:divBdr>
        <w:top w:val="none" w:sz="0" w:space="0" w:color="auto"/>
        <w:left w:val="none" w:sz="0" w:space="0" w:color="auto"/>
        <w:bottom w:val="none" w:sz="0" w:space="0" w:color="auto"/>
        <w:right w:val="none" w:sz="0" w:space="0" w:color="auto"/>
      </w:divBdr>
    </w:div>
    <w:div w:id="211114165">
      <w:bodyDiv w:val="1"/>
      <w:marLeft w:val="0"/>
      <w:marRight w:val="0"/>
      <w:marTop w:val="0"/>
      <w:marBottom w:val="0"/>
      <w:divBdr>
        <w:top w:val="none" w:sz="0" w:space="0" w:color="auto"/>
        <w:left w:val="none" w:sz="0" w:space="0" w:color="auto"/>
        <w:bottom w:val="none" w:sz="0" w:space="0" w:color="auto"/>
        <w:right w:val="none" w:sz="0" w:space="0" w:color="auto"/>
      </w:divBdr>
    </w:div>
    <w:div w:id="216404308">
      <w:bodyDiv w:val="1"/>
      <w:marLeft w:val="0"/>
      <w:marRight w:val="0"/>
      <w:marTop w:val="0"/>
      <w:marBottom w:val="0"/>
      <w:divBdr>
        <w:top w:val="none" w:sz="0" w:space="0" w:color="auto"/>
        <w:left w:val="none" w:sz="0" w:space="0" w:color="auto"/>
        <w:bottom w:val="none" w:sz="0" w:space="0" w:color="auto"/>
        <w:right w:val="none" w:sz="0" w:space="0" w:color="auto"/>
      </w:divBdr>
    </w:div>
    <w:div w:id="218518723">
      <w:bodyDiv w:val="1"/>
      <w:marLeft w:val="0"/>
      <w:marRight w:val="0"/>
      <w:marTop w:val="0"/>
      <w:marBottom w:val="0"/>
      <w:divBdr>
        <w:top w:val="none" w:sz="0" w:space="0" w:color="auto"/>
        <w:left w:val="none" w:sz="0" w:space="0" w:color="auto"/>
        <w:bottom w:val="none" w:sz="0" w:space="0" w:color="auto"/>
        <w:right w:val="none" w:sz="0" w:space="0" w:color="auto"/>
      </w:divBdr>
    </w:div>
    <w:div w:id="219026539">
      <w:bodyDiv w:val="1"/>
      <w:marLeft w:val="0"/>
      <w:marRight w:val="0"/>
      <w:marTop w:val="0"/>
      <w:marBottom w:val="0"/>
      <w:divBdr>
        <w:top w:val="none" w:sz="0" w:space="0" w:color="auto"/>
        <w:left w:val="none" w:sz="0" w:space="0" w:color="auto"/>
        <w:bottom w:val="none" w:sz="0" w:space="0" w:color="auto"/>
        <w:right w:val="none" w:sz="0" w:space="0" w:color="auto"/>
      </w:divBdr>
    </w:div>
    <w:div w:id="233779783">
      <w:bodyDiv w:val="1"/>
      <w:marLeft w:val="0"/>
      <w:marRight w:val="0"/>
      <w:marTop w:val="0"/>
      <w:marBottom w:val="0"/>
      <w:divBdr>
        <w:top w:val="none" w:sz="0" w:space="0" w:color="auto"/>
        <w:left w:val="none" w:sz="0" w:space="0" w:color="auto"/>
        <w:bottom w:val="none" w:sz="0" w:space="0" w:color="auto"/>
        <w:right w:val="none" w:sz="0" w:space="0" w:color="auto"/>
      </w:divBdr>
    </w:div>
    <w:div w:id="246768442">
      <w:bodyDiv w:val="1"/>
      <w:marLeft w:val="0"/>
      <w:marRight w:val="0"/>
      <w:marTop w:val="0"/>
      <w:marBottom w:val="0"/>
      <w:divBdr>
        <w:top w:val="none" w:sz="0" w:space="0" w:color="auto"/>
        <w:left w:val="none" w:sz="0" w:space="0" w:color="auto"/>
        <w:bottom w:val="none" w:sz="0" w:space="0" w:color="auto"/>
        <w:right w:val="none" w:sz="0" w:space="0" w:color="auto"/>
      </w:divBdr>
    </w:div>
    <w:div w:id="266886471">
      <w:bodyDiv w:val="1"/>
      <w:marLeft w:val="0"/>
      <w:marRight w:val="0"/>
      <w:marTop w:val="0"/>
      <w:marBottom w:val="0"/>
      <w:divBdr>
        <w:top w:val="none" w:sz="0" w:space="0" w:color="auto"/>
        <w:left w:val="none" w:sz="0" w:space="0" w:color="auto"/>
        <w:bottom w:val="none" w:sz="0" w:space="0" w:color="auto"/>
        <w:right w:val="none" w:sz="0" w:space="0" w:color="auto"/>
      </w:divBdr>
    </w:div>
    <w:div w:id="278148468">
      <w:bodyDiv w:val="1"/>
      <w:marLeft w:val="0"/>
      <w:marRight w:val="0"/>
      <w:marTop w:val="0"/>
      <w:marBottom w:val="0"/>
      <w:divBdr>
        <w:top w:val="none" w:sz="0" w:space="0" w:color="auto"/>
        <w:left w:val="none" w:sz="0" w:space="0" w:color="auto"/>
        <w:bottom w:val="none" w:sz="0" w:space="0" w:color="auto"/>
        <w:right w:val="none" w:sz="0" w:space="0" w:color="auto"/>
      </w:divBdr>
    </w:div>
    <w:div w:id="278532259">
      <w:bodyDiv w:val="1"/>
      <w:marLeft w:val="0"/>
      <w:marRight w:val="0"/>
      <w:marTop w:val="0"/>
      <w:marBottom w:val="0"/>
      <w:divBdr>
        <w:top w:val="none" w:sz="0" w:space="0" w:color="auto"/>
        <w:left w:val="none" w:sz="0" w:space="0" w:color="auto"/>
        <w:bottom w:val="none" w:sz="0" w:space="0" w:color="auto"/>
        <w:right w:val="none" w:sz="0" w:space="0" w:color="auto"/>
      </w:divBdr>
    </w:div>
    <w:div w:id="293217703">
      <w:bodyDiv w:val="1"/>
      <w:marLeft w:val="0"/>
      <w:marRight w:val="0"/>
      <w:marTop w:val="0"/>
      <w:marBottom w:val="0"/>
      <w:divBdr>
        <w:top w:val="none" w:sz="0" w:space="0" w:color="auto"/>
        <w:left w:val="none" w:sz="0" w:space="0" w:color="auto"/>
        <w:bottom w:val="none" w:sz="0" w:space="0" w:color="auto"/>
        <w:right w:val="none" w:sz="0" w:space="0" w:color="auto"/>
      </w:divBdr>
    </w:div>
    <w:div w:id="323895047">
      <w:bodyDiv w:val="1"/>
      <w:marLeft w:val="0"/>
      <w:marRight w:val="0"/>
      <w:marTop w:val="0"/>
      <w:marBottom w:val="0"/>
      <w:divBdr>
        <w:top w:val="none" w:sz="0" w:space="0" w:color="auto"/>
        <w:left w:val="none" w:sz="0" w:space="0" w:color="auto"/>
        <w:bottom w:val="none" w:sz="0" w:space="0" w:color="auto"/>
        <w:right w:val="none" w:sz="0" w:space="0" w:color="auto"/>
      </w:divBdr>
    </w:div>
    <w:div w:id="359864861">
      <w:bodyDiv w:val="1"/>
      <w:marLeft w:val="0"/>
      <w:marRight w:val="0"/>
      <w:marTop w:val="0"/>
      <w:marBottom w:val="0"/>
      <w:divBdr>
        <w:top w:val="none" w:sz="0" w:space="0" w:color="auto"/>
        <w:left w:val="none" w:sz="0" w:space="0" w:color="auto"/>
        <w:bottom w:val="none" w:sz="0" w:space="0" w:color="auto"/>
        <w:right w:val="none" w:sz="0" w:space="0" w:color="auto"/>
      </w:divBdr>
    </w:div>
    <w:div w:id="363555111">
      <w:bodyDiv w:val="1"/>
      <w:marLeft w:val="0"/>
      <w:marRight w:val="0"/>
      <w:marTop w:val="0"/>
      <w:marBottom w:val="0"/>
      <w:divBdr>
        <w:top w:val="none" w:sz="0" w:space="0" w:color="auto"/>
        <w:left w:val="none" w:sz="0" w:space="0" w:color="auto"/>
        <w:bottom w:val="none" w:sz="0" w:space="0" w:color="auto"/>
        <w:right w:val="none" w:sz="0" w:space="0" w:color="auto"/>
      </w:divBdr>
    </w:div>
    <w:div w:id="372926977">
      <w:bodyDiv w:val="1"/>
      <w:marLeft w:val="0"/>
      <w:marRight w:val="0"/>
      <w:marTop w:val="0"/>
      <w:marBottom w:val="0"/>
      <w:divBdr>
        <w:top w:val="none" w:sz="0" w:space="0" w:color="auto"/>
        <w:left w:val="none" w:sz="0" w:space="0" w:color="auto"/>
        <w:bottom w:val="none" w:sz="0" w:space="0" w:color="auto"/>
        <w:right w:val="none" w:sz="0" w:space="0" w:color="auto"/>
      </w:divBdr>
    </w:div>
    <w:div w:id="398753304">
      <w:bodyDiv w:val="1"/>
      <w:marLeft w:val="0"/>
      <w:marRight w:val="0"/>
      <w:marTop w:val="0"/>
      <w:marBottom w:val="0"/>
      <w:divBdr>
        <w:top w:val="none" w:sz="0" w:space="0" w:color="auto"/>
        <w:left w:val="none" w:sz="0" w:space="0" w:color="auto"/>
        <w:bottom w:val="none" w:sz="0" w:space="0" w:color="auto"/>
        <w:right w:val="none" w:sz="0" w:space="0" w:color="auto"/>
      </w:divBdr>
    </w:div>
    <w:div w:id="401027584">
      <w:bodyDiv w:val="1"/>
      <w:marLeft w:val="0"/>
      <w:marRight w:val="0"/>
      <w:marTop w:val="0"/>
      <w:marBottom w:val="0"/>
      <w:divBdr>
        <w:top w:val="none" w:sz="0" w:space="0" w:color="auto"/>
        <w:left w:val="none" w:sz="0" w:space="0" w:color="auto"/>
        <w:bottom w:val="none" w:sz="0" w:space="0" w:color="auto"/>
        <w:right w:val="none" w:sz="0" w:space="0" w:color="auto"/>
      </w:divBdr>
    </w:div>
    <w:div w:id="406651806">
      <w:bodyDiv w:val="1"/>
      <w:marLeft w:val="0"/>
      <w:marRight w:val="0"/>
      <w:marTop w:val="0"/>
      <w:marBottom w:val="0"/>
      <w:divBdr>
        <w:top w:val="none" w:sz="0" w:space="0" w:color="auto"/>
        <w:left w:val="none" w:sz="0" w:space="0" w:color="auto"/>
        <w:bottom w:val="none" w:sz="0" w:space="0" w:color="auto"/>
        <w:right w:val="none" w:sz="0" w:space="0" w:color="auto"/>
      </w:divBdr>
    </w:div>
    <w:div w:id="409542923">
      <w:bodyDiv w:val="1"/>
      <w:marLeft w:val="0"/>
      <w:marRight w:val="0"/>
      <w:marTop w:val="0"/>
      <w:marBottom w:val="0"/>
      <w:divBdr>
        <w:top w:val="none" w:sz="0" w:space="0" w:color="auto"/>
        <w:left w:val="none" w:sz="0" w:space="0" w:color="auto"/>
        <w:bottom w:val="none" w:sz="0" w:space="0" w:color="auto"/>
        <w:right w:val="none" w:sz="0" w:space="0" w:color="auto"/>
      </w:divBdr>
    </w:div>
    <w:div w:id="427777728">
      <w:bodyDiv w:val="1"/>
      <w:marLeft w:val="0"/>
      <w:marRight w:val="0"/>
      <w:marTop w:val="0"/>
      <w:marBottom w:val="0"/>
      <w:divBdr>
        <w:top w:val="none" w:sz="0" w:space="0" w:color="auto"/>
        <w:left w:val="none" w:sz="0" w:space="0" w:color="auto"/>
        <w:bottom w:val="none" w:sz="0" w:space="0" w:color="auto"/>
        <w:right w:val="none" w:sz="0" w:space="0" w:color="auto"/>
      </w:divBdr>
    </w:div>
    <w:div w:id="451752814">
      <w:bodyDiv w:val="1"/>
      <w:marLeft w:val="0"/>
      <w:marRight w:val="0"/>
      <w:marTop w:val="0"/>
      <w:marBottom w:val="0"/>
      <w:divBdr>
        <w:top w:val="none" w:sz="0" w:space="0" w:color="auto"/>
        <w:left w:val="none" w:sz="0" w:space="0" w:color="auto"/>
        <w:bottom w:val="none" w:sz="0" w:space="0" w:color="auto"/>
        <w:right w:val="none" w:sz="0" w:space="0" w:color="auto"/>
      </w:divBdr>
    </w:div>
    <w:div w:id="458495074">
      <w:bodyDiv w:val="1"/>
      <w:marLeft w:val="0"/>
      <w:marRight w:val="0"/>
      <w:marTop w:val="0"/>
      <w:marBottom w:val="0"/>
      <w:divBdr>
        <w:top w:val="none" w:sz="0" w:space="0" w:color="auto"/>
        <w:left w:val="none" w:sz="0" w:space="0" w:color="auto"/>
        <w:bottom w:val="none" w:sz="0" w:space="0" w:color="auto"/>
        <w:right w:val="none" w:sz="0" w:space="0" w:color="auto"/>
      </w:divBdr>
    </w:div>
    <w:div w:id="465901226">
      <w:bodyDiv w:val="1"/>
      <w:marLeft w:val="0"/>
      <w:marRight w:val="0"/>
      <w:marTop w:val="0"/>
      <w:marBottom w:val="0"/>
      <w:divBdr>
        <w:top w:val="none" w:sz="0" w:space="0" w:color="auto"/>
        <w:left w:val="none" w:sz="0" w:space="0" w:color="auto"/>
        <w:bottom w:val="none" w:sz="0" w:space="0" w:color="auto"/>
        <w:right w:val="none" w:sz="0" w:space="0" w:color="auto"/>
      </w:divBdr>
    </w:div>
    <w:div w:id="469400955">
      <w:bodyDiv w:val="1"/>
      <w:marLeft w:val="0"/>
      <w:marRight w:val="0"/>
      <w:marTop w:val="0"/>
      <w:marBottom w:val="0"/>
      <w:divBdr>
        <w:top w:val="none" w:sz="0" w:space="0" w:color="auto"/>
        <w:left w:val="none" w:sz="0" w:space="0" w:color="auto"/>
        <w:bottom w:val="none" w:sz="0" w:space="0" w:color="auto"/>
        <w:right w:val="none" w:sz="0" w:space="0" w:color="auto"/>
      </w:divBdr>
    </w:div>
    <w:div w:id="479268384">
      <w:bodyDiv w:val="1"/>
      <w:marLeft w:val="0"/>
      <w:marRight w:val="0"/>
      <w:marTop w:val="0"/>
      <w:marBottom w:val="0"/>
      <w:divBdr>
        <w:top w:val="none" w:sz="0" w:space="0" w:color="auto"/>
        <w:left w:val="none" w:sz="0" w:space="0" w:color="auto"/>
        <w:bottom w:val="none" w:sz="0" w:space="0" w:color="auto"/>
        <w:right w:val="none" w:sz="0" w:space="0" w:color="auto"/>
      </w:divBdr>
    </w:div>
    <w:div w:id="479276577">
      <w:bodyDiv w:val="1"/>
      <w:marLeft w:val="0"/>
      <w:marRight w:val="0"/>
      <w:marTop w:val="0"/>
      <w:marBottom w:val="0"/>
      <w:divBdr>
        <w:top w:val="none" w:sz="0" w:space="0" w:color="auto"/>
        <w:left w:val="none" w:sz="0" w:space="0" w:color="auto"/>
        <w:bottom w:val="none" w:sz="0" w:space="0" w:color="auto"/>
        <w:right w:val="none" w:sz="0" w:space="0" w:color="auto"/>
      </w:divBdr>
    </w:div>
    <w:div w:id="479931623">
      <w:bodyDiv w:val="1"/>
      <w:marLeft w:val="0"/>
      <w:marRight w:val="0"/>
      <w:marTop w:val="0"/>
      <w:marBottom w:val="0"/>
      <w:divBdr>
        <w:top w:val="none" w:sz="0" w:space="0" w:color="auto"/>
        <w:left w:val="none" w:sz="0" w:space="0" w:color="auto"/>
        <w:bottom w:val="none" w:sz="0" w:space="0" w:color="auto"/>
        <w:right w:val="none" w:sz="0" w:space="0" w:color="auto"/>
      </w:divBdr>
    </w:div>
    <w:div w:id="485315783">
      <w:bodyDiv w:val="1"/>
      <w:marLeft w:val="0"/>
      <w:marRight w:val="0"/>
      <w:marTop w:val="0"/>
      <w:marBottom w:val="0"/>
      <w:divBdr>
        <w:top w:val="none" w:sz="0" w:space="0" w:color="auto"/>
        <w:left w:val="none" w:sz="0" w:space="0" w:color="auto"/>
        <w:bottom w:val="none" w:sz="0" w:space="0" w:color="auto"/>
        <w:right w:val="none" w:sz="0" w:space="0" w:color="auto"/>
      </w:divBdr>
    </w:div>
    <w:div w:id="497965325">
      <w:bodyDiv w:val="1"/>
      <w:marLeft w:val="0"/>
      <w:marRight w:val="0"/>
      <w:marTop w:val="0"/>
      <w:marBottom w:val="0"/>
      <w:divBdr>
        <w:top w:val="none" w:sz="0" w:space="0" w:color="auto"/>
        <w:left w:val="none" w:sz="0" w:space="0" w:color="auto"/>
        <w:bottom w:val="none" w:sz="0" w:space="0" w:color="auto"/>
        <w:right w:val="none" w:sz="0" w:space="0" w:color="auto"/>
      </w:divBdr>
    </w:div>
    <w:div w:id="498155301">
      <w:bodyDiv w:val="1"/>
      <w:marLeft w:val="0"/>
      <w:marRight w:val="0"/>
      <w:marTop w:val="0"/>
      <w:marBottom w:val="0"/>
      <w:divBdr>
        <w:top w:val="none" w:sz="0" w:space="0" w:color="auto"/>
        <w:left w:val="none" w:sz="0" w:space="0" w:color="auto"/>
        <w:bottom w:val="none" w:sz="0" w:space="0" w:color="auto"/>
        <w:right w:val="none" w:sz="0" w:space="0" w:color="auto"/>
      </w:divBdr>
    </w:div>
    <w:div w:id="502597822">
      <w:bodyDiv w:val="1"/>
      <w:marLeft w:val="0"/>
      <w:marRight w:val="0"/>
      <w:marTop w:val="0"/>
      <w:marBottom w:val="0"/>
      <w:divBdr>
        <w:top w:val="none" w:sz="0" w:space="0" w:color="auto"/>
        <w:left w:val="none" w:sz="0" w:space="0" w:color="auto"/>
        <w:bottom w:val="none" w:sz="0" w:space="0" w:color="auto"/>
        <w:right w:val="none" w:sz="0" w:space="0" w:color="auto"/>
      </w:divBdr>
    </w:div>
    <w:div w:id="513687800">
      <w:bodyDiv w:val="1"/>
      <w:marLeft w:val="0"/>
      <w:marRight w:val="0"/>
      <w:marTop w:val="0"/>
      <w:marBottom w:val="0"/>
      <w:divBdr>
        <w:top w:val="none" w:sz="0" w:space="0" w:color="auto"/>
        <w:left w:val="none" w:sz="0" w:space="0" w:color="auto"/>
        <w:bottom w:val="none" w:sz="0" w:space="0" w:color="auto"/>
        <w:right w:val="none" w:sz="0" w:space="0" w:color="auto"/>
      </w:divBdr>
    </w:div>
    <w:div w:id="522672187">
      <w:bodyDiv w:val="1"/>
      <w:marLeft w:val="0"/>
      <w:marRight w:val="0"/>
      <w:marTop w:val="0"/>
      <w:marBottom w:val="0"/>
      <w:divBdr>
        <w:top w:val="none" w:sz="0" w:space="0" w:color="auto"/>
        <w:left w:val="none" w:sz="0" w:space="0" w:color="auto"/>
        <w:bottom w:val="none" w:sz="0" w:space="0" w:color="auto"/>
        <w:right w:val="none" w:sz="0" w:space="0" w:color="auto"/>
      </w:divBdr>
    </w:div>
    <w:div w:id="570038708">
      <w:bodyDiv w:val="1"/>
      <w:marLeft w:val="0"/>
      <w:marRight w:val="0"/>
      <w:marTop w:val="0"/>
      <w:marBottom w:val="0"/>
      <w:divBdr>
        <w:top w:val="none" w:sz="0" w:space="0" w:color="auto"/>
        <w:left w:val="none" w:sz="0" w:space="0" w:color="auto"/>
        <w:bottom w:val="none" w:sz="0" w:space="0" w:color="auto"/>
        <w:right w:val="none" w:sz="0" w:space="0" w:color="auto"/>
      </w:divBdr>
    </w:div>
    <w:div w:id="597064162">
      <w:bodyDiv w:val="1"/>
      <w:marLeft w:val="0"/>
      <w:marRight w:val="0"/>
      <w:marTop w:val="0"/>
      <w:marBottom w:val="0"/>
      <w:divBdr>
        <w:top w:val="none" w:sz="0" w:space="0" w:color="auto"/>
        <w:left w:val="none" w:sz="0" w:space="0" w:color="auto"/>
        <w:bottom w:val="none" w:sz="0" w:space="0" w:color="auto"/>
        <w:right w:val="none" w:sz="0" w:space="0" w:color="auto"/>
      </w:divBdr>
    </w:div>
    <w:div w:id="598559660">
      <w:bodyDiv w:val="1"/>
      <w:marLeft w:val="0"/>
      <w:marRight w:val="0"/>
      <w:marTop w:val="0"/>
      <w:marBottom w:val="0"/>
      <w:divBdr>
        <w:top w:val="none" w:sz="0" w:space="0" w:color="auto"/>
        <w:left w:val="none" w:sz="0" w:space="0" w:color="auto"/>
        <w:bottom w:val="none" w:sz="0" w:space="0" w:color="auto"/>
        <w:right w:val="none" w:sz="0" w:space="0" w:color="auto"/>
      </w:divBdr>
    </w:div>
    <w:div w:id="604264124">
      <w:bodyDiv w:val="1"/>
      <w:marLeft w:val="0"/>
      <w:marRight w:val="0"/>
      <w:marTop w:val="0"/>
      <w:marBottom w:val="0"/>
      <w:divBdr>
        <w:top w:val="none" w:sz="0" w:space="0" w:color="auto"/>
        <w:left w:val="none" w:sz="0" w:space="0" w:color="auto"/>
        <w:bottom w:val="none" w:sz="0" w:space="0" w:color="auto"/>
        <w:right w:val="none" w:sz="0" w:space="0" w:color="auto"/>
      </w:divBdr>
    </w:div>
    <w:div w:id="606356298">
      <w:bodyDiv w:val="1"/>
      <w:marLeft w:val="0"/>
      <w:marRight w:val="0"/>
      <w:marTop w:val="0"/>
      <w:marBottom w:val="0"/>
      <w:divBdr>
        <w:top w:val="none" w:sz="0" w:space="0" w:color="auto"/>
        <w:left w:val="none" w:sz="0" w:space="0" w:color="auto"/>
        <w:bottom w:val="none" w:sz="0" w:space="0" w:color="auto"/>
        <w:right w:val="none" w:sz="0" w:space="0" w:color="auto"/>
      </w:divBdr>
    </w:div>
    <w:div w:id="617296245">
      <w:bodyDiv w:val="1"/>
      <w:marLeft w:val="0"/>
      <w:marRight w:val="0"/>
      <w:marTop w:val="0"/>
      <w:marBottom w:val="0"/>
      <w:divBdr>
        <w:top w:val="none" w:sz="0" w:space="0" w:color="auto"/>
        <w:left w:val="none" w:sz="0" w:space="0" w:color="auto"/>
        <w:bottom w:val="none" w:sz="0" w:space="0" w:color="auto"/>
        <w:right w:val="none" w:sz="0" w:space="0" w:color="auto"/>
      </w:divBdr>
    </w:div>
    <w:div w:id="626860756">
      <w:bodyDiv w:val="1"/>
      <w:marLeft w:val="0"/>
      <w:marRight w:val="0"/>
      <w:marTop w:val="0"/>
      <w:marBottom w:val="0"/>
      <w:divBdr>
        <w:top w:val="none" w:sz="0" w:space="0" w:color="auto"/>
        <w:left w:val="none" w:sz="0" w:space="0" w:color="auto"/>
        <w:bottom w:val="none" w:sz="0" w:space="0" w:color="auto"/>
        <w:right w:val="none" w:sz="0" w:space="0" w:color="auto"/>
      </w:divBdr>
    </w:div>
    <w:div w:id="628317750">
      <w:bodyDiv w:val="1"/>
      <w:marLeft w:val="0"/>
      <w:marRight w:val="0"/>
      <w:marTop w:val="0"/>
      <w:marBottom w:val="0"/>
      <w:divBdr>
        <w:top w:val="none" w:sz="0" w:space="0" w:color="auto"/>
        <w:left w:val="none" w:sz="0" w:space="0" w:color="auto"/>
        <w:bottom w:val="none" w:sz="0" w:space="0" w:color="auto"/>
        <w:right w:val="none" w:sz="0" w:space="0" w:color="auto"/>
      </w:divBdr>
    </w:div>
    <w:div w:id="628365902">
      <w:bodyDiv w:val="1"/>
      <w:marLeft w:val="0"/>
      <w:marRight w:val="0"/>
      <w:marTop w:val="0"/>
      <w:marBottom w:val="0"/>
      <w:divBdr>
        <w:top w:val="none" w:sz="0" w:space="0" w:color="auto"/>
        <w:left w:val="none" w:sz="0" w:space="0" w:color="auto"/>
        <w:bottom w:val="none" w:sz="0" w:space="0" w:color="auto"/>
        <w:right w:val="none" w:sz="0" w:space="0" w:color="auto"/>
      </w:divBdr>
    </w:div>
    <w:div w:id="630863773">
      <w:bodyDiv w:val="1"/>
      <w:marLeft w:val="0"/>
      <w:marRight w:val="0"/>
      <w:marTop w:val="0"/>
      <w:marBottom w:val="0"/>
      <w:divBdr>
        <w:top w:val="none" w:sz="0" w:space="0" w:color="auto"/>
        <w:left w:val="none" w:sz="0" w:space="0" w:color="auto"/>
        <w:bottom w:val="none" w:sz="0" w:space="0" w:color="auto"/>
        <w:right w:val="none" w:sz="0" w:space="0" w:color="auto"/>
      </w:divBdr>
    </w:div>
    <w:div w:id="650788352">
      <w:bodyDiv w:val="1"/>
      <w:marLeft w:val="0"/>
      <w:marRight w:val="0"/>
      <w:marTop w:val="0"/>
      <w:marBottom w:val="0"/>
      <w:divBdr>
        <w:top w:val="none" w:sz="0" w:space="0" w:color="auto"/>
        <w:left w:val="none" w:sz="0" w:space="0" w:color="auto"/>
        <w:bottom w:val="none" w:sz="0" w:space="0" w:color="auto"/>
        <w:right w:val="none" w:sz="0" w:space="0" w:color="auto"/>
      </w:divBdr>
    </w:div>
    <w:div w:id="669330854">
      <w:bodyDiv w:val="1"/>
      <w:marLeft w:val="0"/>
      <w:marRight w:val="0"/>
      <w:marTop w:val="0"/>
      <w:marBottom w:val="0"/>
      <w:divBdr>
        <w:top w:val="none" w:sz="0" w:space="0" w:color="auto"/>
        <w:left w:val="none" w:sz="0" w:space="0" w:color="auto"/>
        <w:bottom w:val="none" w:sz="0" w:space="0" w:color="auto"/>
        <w:right w:val="none" w:sz="0" w:space="0" w:color="auto"/>
      </w:divBdr>
    </w:div>
    <w:div w:id="681013008">
      <w:bodyDiv w:val="1"/>
      <w:marLeft w:val="0"/>
      <w:marRight w:val="0"/>
      <w:marTop w:val="0"/>
      <w:marBottom w:val="0"/>
      <w:divBdr>
        <w:top w:val="none" w:sz="0" w:space="0" w:color="auto"/>
        <w:left w:val="none" w:sz="0" w:space="0" w:color="auto"/>
        <w:bottom w:val="none" w:sz="0" w:space="0" w:color="auto"/>
        <w:right w:val="none" w:sz="0" w:space="0" w:color="auto"/>
      </w:divBdr>
    </w:div>
    <w:div w:id="708915050">
      <w:bodyDiv w:val="1"/>
      <w:marLeft w:val="0"/>
      <w:marRight w:val="0"/>
      <w:marTop w:val="0"/>
      <w:marBottom w:val="0"/>
      <w:divBdr>
        <w:top w:val="none" w:sz="0" w:space="0" w:color="auto"/>
        <w:left w:val="none" w:sz="0" w:space="0" w:color="auto"/>
        <w:bottom w:val="none" w:sz="0" w:space="0" w:color="auto"/>
        <w:right w:val="none" w:sz="0" w:space="0" w:color="auto"/>
      </w:divBdr>
    </w:div>
    <w:div w:id="718937110">
      <w:bodyDiv w:val="1"/>
      <w:marLeft w:val="0"/>
      <w:marRight w:val="0"/>
      <w:marTop w:val="0"/>
      <w:marBottom w:val="0"/>
      <w:divBdr>
        <w:top w:val="none" w:sz="0" w:space="0" w:color="auto"/>
        <w:left w:val="none" w:sz="0" w:space="0" w:color="auto"/>
        <w:bottom w:val="none" w:sz="0" w:space="0" w:color="auto"/>
        <w:right w:val="none" w:sz="0" w:space="0" w:color="auto"/>
      </w:divBdr>
    </w:div>
    <w:div w:id="720714660">
      <w:bodyDiv w:val="1"/>
      <w:marLeft w:val="0"/>
      <w:marRight w:val="0"/>
      <w:marTop w:val="0"/>
      <w:marBottom w:val="0"/>
      <w:divBdr>
        <w:top w:val="none" w:sz="0" w:space="0" w:color="auto"/>
        <w:left w:val="none" w:sz="0" w:space="0" w:color="auto"/>
        <w:bottom w:val="none" w:sz="0" w:space="0" w:color="auto"/>
        <w:right w:val="none" w:sz="0" w:space="0" w:color="auto"/>
      </w:divBdr>
    </w:div>
    <w:div w:id="723988199">
      <w:bodyDiv w:val="1"/>
      <w:marLeft w:val="0"/>
      <w:marRight w:val="0"/>
      <w:marTop w:val="0"/>
      <w:marBottom w:val="0"/>
      <w:divBdr>
        <w:top w:val="none" w:sz="0" w:space="0" w:color="auto"/>
        <w:left w:val="none" w:sz="0" w:space="0" w:color="auto"/>
        <w:bottom w:val="none" w:sz="0" w:space="0" w:color="auto"/>
        <w:right w:val="none" w:sz="0" w:space="0" w:color="auto"/>
      </w:divBdr>
    </w:div>
    <w:div w:id="727798390">
      <w:bodyDiv w:val="1"/>
      <w:marLeft w:val="0"/>
      <w:marRight w:val="0"/>
      <w:marTop w:val="0"/>
      <w:marBottom w:val="0"/>
      <w:divBdr>
        <w:top w:val="none" w:sz="0" w:space="0" w:color="auto"/>
        <w:left w:val="none" w:sz="0" w:space="0" w:color="auto"/>
        <w:bottom w:val="none" w:sz="0" w:space="0" w:color="auto"/>
        <w:right w:val="none" w:sz="0" w:space="0" w:color="auto"/>
      </w:divBdr>
    </w:div>
    <w:div w:id="729421451">
      <w:bodyDiv w:val="1"/>
      <w:marLeft w:val="0"/>
      <w:marRight w:val="0"/>
      <w:marTop w:val="0"/>
      <w:marBottom w:val="0"/>
      <w:divBdr>
        <w:top w:val="none" w:sz="0" w:space="0" w:color="auto"/>
        <w:left w:val="none" w:sz="0" w:space="0" w:color="auto"/>
        <w:bottom w:val="none" w:sz="0" w:space="0" w:color="auto"/>
        <w:right w:val="none" w:sz="0" w:space="0" w:color="auto"/>
      </w:divBdr>
    </w:div>
    <w:div w:id="729770014">
      <w:bodyDiv w:val="1"/>
      <w:marLeft w:val="0"/>
      <w:marRight w:val="0"/>
      <w:marTop w:val="0"/>
      <w:marBottom w:val="0"/>
      <w:divBdr>
        <w:top w:val="none" w:sz="0" w:space="0" w:color="auto"/>
        <w:left w:val="none" w:sz="0" w:space="0" w:color="auto"/>
        <w:bottom w:val="none" w:sz="0" w:space="0" w:color="auto"/>
        <w:right w:val="none" w:sz="0" w:space="0" w:color="auto"/>
      </w:divBdr>
    </w:div>
    <w:div w:id="761608644">
      <w:bodyDiv w:val="1"/>
      <w:marLeft w:val="0"/>
      <w:marRight w:val="0"/>
      <w:marTop w:val="0"/>
      <w:marBottom w:val="0"/>
      <w:divBdr>
        <w:top w:val="none" w:sz="0" w:space="0" w:color="auto"/>
        <w:left w:val="none" w:sz="0" w:space="0" w:color="auto"/>
        <w:bottom w:val="none" w:sz="0" w:space="0" w:color="auto"/>
        <w:right w:val="none" w:sz="0" w:space="0" w:color="auto"/>
      </w:divBdr>
    </w:div>
    <w:div w:id="762187086">
      <w:bodyDiv w:val="1"/>
      <w:marLeft w:val="0"/>
      <w:marRight w:val="0"/>
      <w:marTop w:val="0"/>
      <w:marBottom w:val="0"/>
      <w:divBdr>
        <w:top w:val="none" w:sz="0" w:space="0" w:color="auto"/>
        <w:left w:val="none" w:sz="0" w:space="0" w:color="auto"/>
        <w:bottom w:val="none" w:sz="0" w:space="0" w:color="auto"/>
        <w:right w:val="none" w:sz="0" w:space="0" w:color="auto"/>
      </w:divBdr>
    </w:div>
    <w:div w:id="780609034">
      <w:bodyDiv w:val="1"/>
      <w:marLeft w:val="0"/>
      <w:marRight w:val="0"/>
      <w:marTop w:val="0"/>
      <w:marBottom w:val="0"/>
      <w:divBdr>
        <w:top w:val="none" w:sz="0" w:space="0" w:color="auto"/>
        <w:left w:val="none" w:sz="0" w:space="0" w:color="auto"/>
        <w:bottom w:val="none" w:sz="0" w:space="0" w:color="auto"/>
        <w:right w:val="none" w:sz="0" w:space="0" w:color="auto"/>
      </w:divBdr>
    </w:div>
    <w:div w:id="789007411">
      <w:bodyDiv w:val="1"/>
      <w:marLeft w:val="0"/>
      <w:marRight w:val="0"/>
      <w:marTop w:val="0"/>
      <w:marBottom w:val="0"/>
      <w:divBdr>
        <w:top w:val="none" w:sz="0" w:space="0" w:color="auto"/>
        <w:left w:val="none" w:sz="0" w:space="0" w:color="auto"/>
        <w:bottom w:val="none" w:sz="0" w:space="0" w:color="auto"/>
        <w:right w:val="none" w:sz="0" w:space="0" w:color="auto"/>
      </w:divBdr>
    </w:div>
    <w:div w:id="797990152">
      <w:bodyDiv w:val="1"/>
      <w:marLeft w:val="0"/>
      <w:marRight w:val="0"/>
      <w:marTop w:val="0"/>
      <w:marBottom w:val="0"/>
      <w:divBdr>
        <w:top w:val="none" w:sz="0" w:space="0" w:color="auto"/>
        <w:left w:val="none" w:sz="0" w:space="0" w:color="auto"/>
        <w:bottom w:val="none" w:sz="0" w:space="0" w:color="auto"/>
        <w:right w:val="none" w:sz="0" w:space="0" w:color="auto"/>
      </w:divBdr>
    </w:div>
    <w:div w:id="828522220">
      <w:bodyDiv w:val="1"/>
      <w:marLeft w:val="0"/>
      <w:marRight w:val="0"/>
      <w:marTop w:val="0"/>
      <w:marBottom w:val="0"/>
      <w:divBdr>
        <w:top w:val="none" w:sz="0" w:space="0" w:color="auto"/>
        <w:left w:val="none" w:sz="0" w:space="0" w:color="auto"/>
        <w:bottom w:val="none" w:sz="0" w:space="0" w:color="auto"/>
        <w:right w:val="none" w:sz="0" w:space="0" w:color="auto"/>
      </w:divBdr>
    </w:div>
    <w:div w:id="833110777">
      <w:bodyDiv w:val="1"/>
      <w:marLeft w:val="0"/>
      <w:marRight w:val="0"/>
      <w:marTop w:val="0"/>
      <w:marBottom w:val="0"/>
      <w:divBdr>
        <w:top w:val="none" w:sz="0" w:space="0" w:color="auto"/>
        <w:left w:val="none" w:sz="0" w:space="0" w:color="auto"/>
        <w:bottom w:val="none" w:sz="0" w:space="0" w:color="auto"/>
        <w:right w:val="none" w:sz="0" w:space="0" w:color="auto"/>
      </w:divBdr>
    </w:div>
    <w:div w:id="838933105">
      <w:bodyDiv w:val="1"/>
      <w:marLeft w:val="0"/>
      <w:marRight w:val="0"/>
      <w:marTop w:val="0"/>
      <w:marBottom w:val="0"/>
      <w:divBdr>
        <w:top w:val="none" w:sz="0" w:space="0" w:color="auto"/>
        <w:left w:val="none" w:sz="0" w:space="0" w:color="auto"/>
        <w:bottom w:val="none" w:sz="0" w:space="0" w:color="auto"/>
        <w:right w:val="none" w:sz="0" w:space="0" w:color="auto"/>
      </w:divBdr>
    </w:div>
    <w:div w:id="840659239">
      <w:bodyDiv w:val="1"/>
      <w:marLeft w:val="0"/>
      <w:marRight w:val="0"/>
      <w:marTop w:val="0"/>
      <w:marBottom w:val="0"/>
      <w:divBdr>
        <w:top w:val="none" w:sz="0" w:space="0" w:color="auto"/>
        <w:left w:val="none" w:sz="0" w:space="0" w:color="auto"/>
        <w:bottom w:val="none" w:sz="0" w:space="0" w:color="auto"/>
        <w:right w:val="none" w:sz="0" w:space="0" w:color="auto"/>
      </w:divBdr>
    </w:div>
    <w:div w:id="845244162">
      <w:bodyDiv w:val="1"/>
      <w:marLeft w:val="0"/>
      <w:marRight w:val="0"/>
      <w:marTop w:val="0"/>
      <w:marBottom w:val="0"/>
      <w:divBdr>
        <w:top w:val="none" w:sz="0" w:space="0" w:color="auto"/>
        <w:left w:val="none" w:sz="0" w:space="0" w:color="auto"/>
        <w:bottom w:val="none" w:sz="0" w:space="0" w:color="auto"/>
        <w:right w:val="none" w:sz="0" w:space="0" w:color="auto"/>
      </w:divBdr>
    </w:div>
    <w:div w:id="848910162">
      <w:bodyDiv w:val="1"/>
      <w:marLeft w:val="0"/>
      <w:marRight w:val="0"/>
      <w:marTop w:val="0"/>
      <w:marBottom w:val="0"/>
      <w:divBdr>
        <w:top w:val="none" w:sz="0" w:space="0" w:color="auto"/>
        <w:left w:val="none" w:sz="0" w:space="0" w:color="auto"/>
        <w:bottom w:val="none" w:sz="0" w:space="0" w:color="auto"/>
        <w:right w:val="none" w:sz="0" w:space="0" w:color="auto"/>
      </w:divBdr>
    </w:div>
    <w:div w:id="864754830">
      <w:bodyDiv w:val="1"/>
      <w:marLeft w:val="0"/>
      <w:marRight w:val="0"/>
      <w:marTop w:val="0"/>
      <w:marBottom w:val="0"/>
      <w:divBdr>
        <w:top w:val="none" w:sz="0" w:space="0" w:color="auto"/>
        <w:left w:val="none" w:sz="0" w:space="0" w:color="auto"/>
        <w:bottom w:val="none" w:sz="0" w:space="0" w:color="auto"/>
        <w:right w:val="none" w:sz="0" w:space="0" w:color="auto"/>
      </w:divBdr>
    </w:div>
    <w:div w:id="866914593">
      <w:bodyDiv w:val="1"/>
      <w:marLeft w:val="0"/>
      <w:marRight w:val="0"/>
      <w:marTop w:val="0"/>
      <w:marBottom w:val="0"/>
      <w:divBdr>
        <w:top w:val="none" w:sz="0" w:space="0" w:color="auto"/>
        <w:left w:val="none" w:sz="0" w:space="0" w:color="auto"/>
        <w:bottom w:val="none" w:sz="0" w:space="0" w:color="auto"/>
        <w:right w:val="none" w:sz="0" w:space="0" w:color="auto"/>
      </w:divBdr>
    </w:div>
    <w:div w:id="870608144">
      <w:bodyDiv w:val="1"/>
      <w:marLeft w:val="0"/>
      <w:marRight w:val="0"/>
      <w:marTop w:val="0"/>
      <w:marBottom w:val="0"/>
      <w:divBdr>
        <w:top w:val="none" w:sz="0" w:space="0" w:color="auto"/>
        <w:left w:val="none" w:sz="0" w:space="0" w:color="auto"/>
        <w:bottom w:val="none" w:sz="0" w:space="0" w:color="auto"/>
        <w:right w:val="none" w:sz="0" w:space="0" w:color="auto"/>
      </w:divBdr>
    </w:div>
    <w:div w:id="884366548">
      <w:bodyDiv w:val="1"/>
      <w:marLeft w:val="0"/>
      <w:marRight w:val="0"/>
      <w:marTop w:val="0"/>
      <w:marBottom w:val="0"/>
      <w:divBdr>
        <w:top w:val="none" w:sz="0" w:space="0" w:color="auto"/>
        <w:left w:val="none" w:sz="0" w:space="0" w:color="auto"/>
        <w:bottom w:val="none" w:sz="0" w:space="0" w:color="auto"/>
        <w:right w:val="none" w:sz="0" w:space="0" w:color="auto"/>
      </w:divBdr>
    </w:div>
    <w:div w:id="885065224">
      <w:bodyDiv w:val="1"/>
      <w:marLeft w:val="0"/>
      <w:marRight w:val="0"/>
      <w:marTop w:val="0"/>
      <w:marBottom w:val="0"/>
      <w:divBdr>
        <w:top w:val="none" w:sz="0" w:space="0" w:color="auto"/>
        <w:left w:val="none" w:sz="0" w:space="0" w:color="auto"/>
        <w:bottom w:val="none" w:sz="0" w:space="0" w:color="auto"/>
        <w:right w:val="none" w:sz="0" w:space="0" w:color="auto"/>
      </w:divBdr>
    </w:div>
    <w:div w:id="890387379">
      <w:bodyDiv w:val="1"/>
      <w:marLeft w:val="0"/>
      <w:marRight w:val="0"/>
      <w:marTop w:val="0"/>
      <w:marBottom w:val="0"/>
      <w:divBdr>
        <w:top w:val="none" w:sz="0" w:space="0" w:color="auto"/>
        <w:left w:val="none" w:sz="0" w:space="0" w:color="auto"/>
        <w:bottom w:val="none" w:sz="0" w:space="0" w:color="auto"/>
        <w:right w:val="none" w:sz="0" w:space="0" w:color="auto"/>
      </w:divBdr>
    </w:div>
    <w:div w:id="914896958">
      <w:bodyDiv w:val="1"/>
      <w:marLeft w:val="0"/>
      <w:marRight w:val="0"/>
      <w:marTop w:val="0"/>
      <w:marBottom w:val="0"/>
      <w:divBdr>
        <w:top w:val="none" w:sz="0" w:space="0" w:color="auto"/>
        <w:left w:val="none" w:sz="0" w:space="0" w:color="auto"/>
        <w:bottom w:val="none" w:sz="0" w:space="0" w:color="auto"/>
        <w:right w:val="none" w:sz="0" w:space="0" w:color="auto"/>
      </w:divBdr>
    </w:div>
    <w:div w:id="919673723">
      <w:bodyDiv w:val="1"/>
      <w:marLeft w:val="0"/>
      <w:marRight w:val="0"/>
      <w:marTop w:val="0"/>
      <w:marBottom w:val="0"/>
      <w:divBdr>
        <w:top w:val="none" w:sz="0" w:space="0" w:color="auto"/>
        <w:left w:val="none" w:sz="0" w:space="0" w:color="auto"/>
        <w:bottom w:val="none" w:sz="0" w:space="0" w:color="auto"/>
        <w:right w:val="none" w:sz="0" w:space="0" w:color="auto"/>
      </w:divBdr>
    </w:div>
    <w:div w:id="927468575">
      <w:bodyDiv w:val="1"/>
      <w:marLeft w:val="0"/>
      <w:marRight w:val="0"/>
      <w:marTop w:val="0"/>
      <w:marBottom w:val="0"/>
      <w:divBdr>
        <w:top w:val="none" w:sz="0" w:space="0" w:color="auto"/>
        <w:left w:val="none" w:sz="0" w:space="0" w:color="auto"/>
        <w:bottom w:val="none" w:sz="0" w:space="0" w:color="auto"/>
        <w:right w:val="none" w:sz="0" w:space="0" w:color="auto"/>
      </w:divBdr>
    </w:div>
    <w:div w:id="934484790">
      <w:bodyDiv w:val="1"/>
      <w:marLeft w:val="0"/>
      <w:marRight w:val="0"/>
      <w:marTop w:val="0"/>
      <w:marBottom w:val="0"/>
      <w:divBdr>
        <w:top w:val="none" w:sz="0" w:space="0" w:color="auto"/>
        <w:left w:val="none" w:sz="0" w:space="0" w:color="auto"/>
        <w:bottom w:val="none" w:sz="0" w:space="0" w:color="auto"/>
        <w:right w:val="none" w:sz="0" w:space="0" w:color="auto"/>
      </w:divBdr>
    </w:div>
    <w:div w:id="945575674">
      <w:bodyDiv w:val="1"/>
      <w:marLeft w:val="0"/>
      <w:marRight w:val="0"/>
      <w:marTop w:val="0"/>
      <w:marBottom w:val="0"/>
      <w:divBdr>
        <w:top w:val="none" w:sz="0" w:space="0" w:color="auto"/>
        <w:left w:val="none" w:sz="0" w:space="0" w:color="auto"/>
        <w:bottom w:val="none" w:sz="0" w:space="0" w:color="auto"/>
        <w:right w:val="none" w:sz="0" w:space="0" w:color="auto"/>
      </w:divBdr>
    </w:div>
    <w:div w:id="957108775">
      <w:bodyDiv w:val="1"/>
      <w:marLeft w:val="0"/>
      <w:marRight w:val="0"/>
      <w:marTop w:val="0"/>
      <w:marBottom w:val="0"/>
      <w:divBdr>
        <w:top w:val="none" w:sz="0" w:space="0" w:color="auto"/>
        <w:left w:val="none" w:sz="0" w:space="0" w:color="auto"/>
        <w:bottom w:val="none" w:sz="0" w:space="0" w:color="auto"/>
        <w:right w:val="none" w:sz="0" w:space="0" w:color="auto"/>
      </w:divBdr>
    </w:div>
    <w:div w:id="1024358322">
      <w:bodyDiv w:val="1"/>
      <w:marLeft w:val="0"/>
      <w:marRight w:val="0"/>
      <w:marTop w:val="0"/>
      <w:marBottom w:val="0"/>
      <w:divBdr>
        <w:top w:val="none" w:sz="0" w:space="0" w:color="auto"/>
        <w:left w:val="none" w:sz="0" w:space="0" w:color="auto"/>
        <w:bottom w:val="none" w:sz="0" w:space="0" w:color="auto"/>
        <w:right w:val="none" w:sz="0" w:space="0" w:color="auto"/>
      </w:divBdr>
    </w:div>
    <w:div w:id="1028725163">
      <w:bodyDiv w:val="1"/>
      <w:marLeft w:val="0"/>
      <w:marRight w:val="0"/>
      <w:marTop w:val="0"/>
      <w:marBottom w:val="0"/>
      <w:divBdr>
        <w:top w:val="none" w:sz="0" w:space="0" w:color="auto"/>
        <w:left w:val="none" w:sz="0" w:space="0" w:color="auto"/>
        <w:bottom w:val="none" w:sz="0" w:space="0" w:color="auto"/>
        <w:right w:val="none" w:sz="0" w:space="0" w:color="auto"/>
      </w:divBdr>
    </w:div>
    <w:div w:id="1029179051">
      <w:bodyDiv w:val="1"/>
      <w:marLeft w:val="0"/>
      <w:marRight w:val="0"/>
      <w:marTop w:val="0"/>
      <w:marBottom w:val="0"/>
      <w:divBdr>
        <w:top w:val="none" w:sz="0" w:space="0" w:color="auto"/>
        <w:left w:val="none" w:sz="0" w:space="0" w:color="auto"/>
        <w:bottom w:val="none" w:sz="0" w:space="0" w:color="auto"/>
        <w:right w:val="none" w:sz="0" w:space="0" w:color="auto"/>
      </w:divBdr>
    </w:div>
    <w:div w:id="1041444170">
      <w:bodyDiv w:val="1"/>
      <w:marLeft w:val="0"/>
      <w:marRight w:val="0"/>
      <w:marTop w:val="0"/>
      <w:marBottom w:val="0"/>
      <w:divBdr>
        <w:top w:val="none" w:sz="0" w:space="0" w:color="auto"/>
        <w:left w:val="none" w:sz="0" w:space="0" w:color="auto"/>
        <w:bottom w:val="none" w:sz="0" w:space="0" w:color="auto"/>
        <w:right w:val="none" w:sz="0" w:space="0" w:color="auto"/>
      </w:divBdr>
    </w:div>
    <w:div w:id="1044216115">
      <w:bodyDiv w:val="1"/>
      <w:marLeft w:val="0"/>
      <w:marRight w:val="0"/>
      <w:marTop w:val="0"/>
      <w:marBottom w:val="0"/>
      <w:divBdr>
        <w:top w:val="none" w:sz="0" w:space="0" w:color="auto"/>
        <w:left w:val="none" w:sz="0" w:space="0" w:color="auto"/>
        <w:bottom w:val="none" w:sz="0" w:space="0" w:color="auto"/>
        <w:right w:val="none" w:sz="0" w:space="0" w:color="auto"/>
      </w:divBdr>
    </w:div>
    <w:div w:id="1080517406">
      <w:bodyDiv w:val="1"/>
      <w:marLeft w:val="0"/>
      <w:marRight w:val="0"/>
      <w:marTop w:val="0"/>
      <w:marBottom w:val="0"/>
      <w:divBdr>
        <w:top w:val="none" w:sz="0" w:space="0" w:color="auto"/>
        <w:left w:val="none" w:sz="0" w:space="0" w:color="auto"/>
        <w:bottom w:val="none" w:sz="0" w:space="0" w:color="auto"/>
        <w:right w:val="none" w:sz="0" w:space="0" w:color="auto"/>
      </w:divBdr>
    </w:div>
    <w:div w:id="1080520683">
      <w:bodyDiv w:val="1"/>
      <w:marLeft w:val="0"/>
      <w:marRight w:val="0"/>
      <w:marTop w:val="0"/>
      <w:marBottom w:val="0"/>
      <w:divBdr>
        <w:top w:val="none" w:sz="0" w:space="0" w:color="auto"/>
        <w:left w:val="none" w:sz="0" w:space="0" w:color="auto"/>
        <w:bottom w:val="none" w:sz="0" w:space="0" w:color="auto"/>
        <w:right w:val="none" w:sz="0" w:space="0" w:color="auto"/>
      </w:divBdr>
    </w:div>
    <w:div w:id="1081947028">
      <w:bodyDiv w:val="1"/>
      <w:marLeft w:val="0"/>
      <w:marRight w:val="0"/>
      <w:marTop w:val="0"/>
      <w:marBottom w:val="0"/>
      <w:divBdr>
        <w:top w:val="none" w:sz="0" w:space="0" w:color="auto"/>
        <w:left w:val="none" w:sz="0" w:space="0" w:color="auto"/>
        <w:bottom w:val="none" w:sz="0" w:space="0" w:color="auto"/>
        <w:right w:val="none" w:sz="0" w:space="0" w:color="auto"/>
      </w:divBdr>
    </w:div>
    <w:div w:id="1085229358">
      <w:bodyDiv w:val="1"/>
      <w:marLeft w:val="0"/>
      <w:marRight w:val="0"/>
      <w:marTop w:val="0"/>
      <w:marBottom w:val="0"/>
      <w:divBdr>
        <w:top w:val="none" w:sz="0" w:space="0" w:color="auto"/>
        <w:left w:val="none" w:sz="0" w:space="0" w:color="auto"/>
        <w:bottom w:val="none" w:sz="0" w:space="0" w:color="auto"/>
        <w:right w:val="none" w:sz="0" w:space="0" w:color="auto"/>
      </w:divBdr>
    </w:div>
    <w:div w:id="1097411303">
      <w:bodyDiv w:val="1"/>
      <w:marLeft w:val="0"/>
      <w:marRight w:val="0"/>
      <w:marTop w:val="0"/>
      <w:marBottom w:val="0"/>
      <w:divBdr>
        <w:top w:val="none" w:sz="0" w:space="0" w:color="auto"/>
        <w:left w:val="none" w:sz="0" w:space="0" w:color="auto"/>
        <w:bottom w:val="none" w:sz="0" w:space="0" w:color="auto"/>
        <w:right w:val="none" w:sz="0" w:space="0" w:color="auto"/>
      </w:divBdr>
    </w:div>
    <w:div w:id="1109543678">
      <w:bodyDiv w:val="1"/>
      <w:marLeft w:val="0"/>
      <w:marRight w:val="0"/>
      <w:marTop w:val="0"/>
      <w:marBottom w:val="0"/>
      <w:divBdr>
        <w:top w:val="none" w:sz="0" w:space="0" w:color="auto"/>
        <w:left w:val="none" w:sz="0" w:space="0" w:color="auto"/>
        <w:bottom w:val="none" w:sz="0" w:space="0" w:color="auto"/>
        <w:right w:val="none" w:sz="0" w:space="0" w:color="auto"/>
      </w:divBdr>
    </w:div>
    <w:div w:id="1113668753">
      <w:bodyDiv w:val="1"/>
      <w:marLeft w:val="0"/>
      <w:marRight w:val="0"/>
      <w:marTop w:val="0"/>
      <w:marBottom w:val="0"/>
      <w:divBdr>
        <w:top w:val="none" w:sz="0" w:space="0" w:color="auto"/>
        <w:left w:val="none" w:sz="0" w:space="0" w:color="auto"/>
        <w:bottom w:val="none" w:sz="0" w:space="0" w:color="auto"/>
        <w:right w:val="none" w:sz="0" w:space="0" w:color="auto"/>
      </w:divBdr>
    </w:div>
    <w:div w:id="1124543195">
      <w:bodyDiv w:val="1"/>
      <w:marLeft w:val="0"/>
      <w:marRight w:val="0"/>
      <w:marTop w:val="0"/>
      <w:marBottom w:val="0"/>
      <w:divBdr>
        <w:top w:val="none" w:sz="0" w:space="0" w:color="auto"/>
        <w:left w:val="none" w:sz="0" w:space="0" w:color="auto"/>
        <w:bottom w:val="none" w:sz="0" w:space="0" w:color="auto"/>
        <w:right w:val="none" w:sz="0" w:space="0" w:color="auto"/>
      </w:divBdr>
    </w:div>
    <w:div w:id="1132675966">
      <w:bodyDiv w:val="1"/>
      <w:marLeft w:val="0"/>
      <w:marRight w:val="0"/>
      <w:marTop w:val="0"/>
      <w:marBottom w:val="0"/>
      <w:divBdr>
        <w:top w:val="none" w:sz="0" w:space="0" w:color="auto"/>
        <w:left w:val="none" w:sz="0" w:space="0" w:color="auto"/>
        <w:bottom w:val="none" w:sz="0" w:space="0" w:color="auto"/>
        <w:right w:val="none" w:sz="0" w:space="0" w:color="auto"/>
      </w:divBdr>
    </w:div>
    <w:div w:id="1148589613">
      <w:bodyDiv w:val="1"/>
      <w:marLeft w:val="0"/>
      <w:marRight w:val="0"/>
      <w:marTop w:val="0"/>
      <w:marBottom w:val="0"/>
      <w:divBdr>
        <w:top w:val="none" w:sz="0" w:space="0" w:color="auto"/>
        <w:left w:val="none" w:sz="0" w:space="0" w:color="auto"/>
        <w:bottom w:val="none" w:sz="0" w:space="0" w:color="auto"/>
        <w:right w:val="none" w:sz="0" w:space="0" w:color="auto"/>
      </w:divBdr>
    </w:div>
    <w:div w:id="1153719243">
      <w:bodyDiv w:val="1"/>
      <w:marLeft w:val="0"/>
      <w:marRight w:val="0"/>
      <w:marTop w:val="0"/>
      <w:marBottom w:val="0"/>
      <w:divBdr>
        <w:top w:val="none" w:sz="0" w:space="0" w:color="auto"/>
        <w:left w:val="none" w:sz="0" w:space="0" w:color="auto"/>
        <w:bottom w:val="none" w:sz="0" w:space="0" w:color="auto"/>
        <w:right w:val="none" w:sz="0" w:space="0" w:color="auto"/>
      </w:divBdr>
    </w:div>
    <w:div w:id="1155682601">
      <w:bodyDiv w:val="1"/>
      <w:marLeft w:val="0"/>
      <w:marRight w:val="0"/>
      <w:marTop w:val="0"/>
      <w:marBottom w:val="0"/>
      <w:divBdr>
        <w:top w:val="none" w:sz="0" w:space="0" w:color="auto"/>
        <w:left w:val="none" w:sz="0" w:space="0" w:color="auto"/>
        <w:bottom w:val="none" w:sz="0" w:space="0" w:color="auto"/>
        <w:right w:val="none" w:sz="0" w:space="0" w:color="auto"/>
      </w:divBdr>
    </w:div>
    <w:div w:id="1156609418">
      <w:bodyDiv w:val="1"/>
      <w:marLeft w:val="0"/>
      <w:marRight w:val="0"/>
      <w:marTop w:val="0"/>
      <w:marBottom w:val="0"/>
      <w:divBdr>
        <w:top w:val="none" w:sz="0" w:space="0" w:color="auto"/>
        <w:left w:val="none" w:sz="0" w:space="0" w:color="auto"/>
        <w:bottom w:val="none" w:sz="0" w:space="0" w:color="auto"/>
        <w:right w:val="none" w:sz="0" w:space="0" w:color="auto"/>
      </w:divBdr>
    </w:div>
    <w:div w:id="1156647808">
      <w:bodyDiv w:val="1"/>
      <w:marLeft w:val="0"/>
      <w:marRight w:val="0"/>
      <w:marTop w:val="0"/>
      <w:marBottom w:val="0"/>
      <w:divBdr>
        <w:top w:val="none" w:sz="0" w:space="0" w:color="auto"/>
        <w:left w:val="none" w:sz="0" w:space="0" w:color="auto"/>
        <w:bottom w:val="none" w:sz="0" w:space="0" w:color="auto"/>
        <w:right w:val="none" w:sz="0" w:space="0" w:color="auto"/>
      </w:divBdr>
    </w:div>
    <w:div w:id="1187906806">
      <w:bodyDiv w:val="1"/>
      <w:marLeft w:val="0"/>
      <w:marRight w:val="0"/>
      <w:marTop w:val="0"/>
      <w:marBottom w:val="0"/>
      <w:divBdr>
        <w:top w:val="none" w:sz="0" w:space="0" w:color="auto"/>
        <w:left w:val="none" w:sz="0" w:space="0" w:color="auto"/>
        <w:bottom w:val="none" w:sz="0" w:space="0" w:color="auto"/>
        <w:right w:val="none" w:sz="0" w:space="0" w:color="auto"/>
      </w:divBdr>
    </w:div>
    <w:div w:id="1203860099">
      <w:bodyDiv w:val="1"/>
      <w:marLeft w:val="0"/>
      <w:marRight w:val="0"/>
      <w:marTop w:val="0"/>
      <w:marBottom w:val="0"/>
      <w:divBdr>
        <w:top w:val="none" w:sz="0" w:space="0" w:color="auto"/>
        <w:left w:val="none" w:sz="0" w:space="0" w:color="auto"/>
        <w:bottom w:val="none" w:sz="0" w:space="0" w:color="auto"/>
        <w:right w:val="none" w:sz="0" w:space="0" w:color="auto"/>
      </w:divBdr>
    </w:div>
    <w:div w:id="1212618248">
      <w:bodyDiv w:val="1"/>
      <w:marLeft w:val="0"/>
      <w:marRight w:val="0"/>
      <w:marTop w:val="0"/>
      <w:marBottom w:val="0"/>
      <w:divBdr>
        <w:top w:val="none" w:sz="0" w:space="0" w:color="auto"/>
        <w:left w:val="none" w:sz="0" w:space="0" w:color="auto"/>
        <w:bottom w:val="none" w:sz="0" w:space="0" w:color="auto"/>
        <w:right w:val="none" w:sz="0" w:space="0" w:color="auto"/>
      </w:divBdr>
    </w:div>
    <w:div w:id="1239484103">
      <w:bodyDiv w:val="1"/>
      <w:marLeft w:val="0"/>
      <w:marRight w:val="0"/>
      <w:marTop w:val="0"/>
      <w:marBottom w:val="0"/>
      <w:divBdr>
        <w:top w:val="none" w:sz="0" w:space="0" w:color="auto"/>
        <w:left w:val="none" w:sz="0" w:space="0" w:color="auto"/>
        <w:bottom w:val="none" w:sz="0" w:space="0" w:color="auto"/>
        <w:right w:val="none" w:sz="0" w:space="0" w:color="auto"/>
      </w:divBdr>
    </w:div>
    <w:div w:id="1242254242">
      <w:bodyDiv w:val="1"/>
      <w:marLeft w:val="0"/>
      <w:marRight w:val="0"/>
      <w:marTop w:val="0"/>
      <w:marBottom w:val="0"/>
      <w:divBdr>
        <w:top w:val="none" w:sz="0" w:space="0" w:color="auto"/>
        <w:left w:val="none" w:sz="0" w:space="0" w:color="auto"/>
        <w:bottom w:val="none" w:sz="0" w:space="0" w:color="auto"/>
        <w:right w:val="none" w:sz="0" w:space="0" w:color="auto"/>
      </w:divBdr>
    </w:div>
    <w:div w:id="1247687374">
      <w:bodyDiv w:val="1"/>
      <w:marLeft w:val="0"/>
      <w:marRight w:val="0"/>
      <w:marTop w:val="0"/>
      <w:marBottom w:val="0"/>
      <w:divBdr>
        <w:top w:val="none" w:sz="0" w:space="0" w:color="auto"/>
        <w:left w:val="none" w:sz="0" w:space="0" w:color="auto"/>
        <w:bottom w:val="none" w:sz="0" w:space="0" w:color="auto"/>
        <w:right w:val="none" w:sz="0" w:space="0" w:color="auto"/>
      </w:divBdr>
    </w:div>
    <w:div w:id="1273630834">
      <w:bodyDiv w:val="1"/>
      <w:marLeft w:val="0"/>
      <w:marRight w:val="0"/>
      <w:marTop w:val="0"/>
      <w:marBottom w:val="0"/>
      <w:divBdr>
        <w:top w:val="none" w:sz="0" w:space="0" w:color="auto"/>
        <w:left w:val="none" w:sz="0" w:space="0" w:color="auto"/>
        <w:bottom w:val="none" w:sz="0" w:space="0" w:color="auto"/>
        <w:right w:val="none" w:sz="0" w:space="0" w:color="auto"/>
      </w:divBdr>
    </w:div>
    <w:div w:id="1275403644">
      <w:bodyDiv w:val="1"/>
      <w:marLeft w:val="0"/>
      <w:marRight w:val="0"/>
      <w:marTop w:val="0"/>
      <w:marBottom w:val="0"/>
      <w:divBdr>
        <w:top w:val="none" w:sz="0" w:space="0" w:color="auto"/>
        <w:left w:val="none" w:sz="0" w:space="0" w:color="auto"/>
        <w:bottom w:val="none" w:sz="0" w:space="0" w:color="auto"/>
        <w:right w:val="none" w:sz="0" w:space="0" w:color="auto"/>
      </w:divBdr>
    </w:div>
    <w:div w:id="1301611139">
      <w:bodyDiv w:val="1"/>
      <w:marLeft w:val="0"/>
      <w:marRight w:val="0"/>
      <w:marTop w:val="0"/>
      <w:marBottom w:val="0"/>
      <w:divBdr>
        <w:top w:val="none" w:sz="0" w:space="0" w:color="auto"/>
        <w:left w:val="none" w:sz="0" w:space="0" w:color="auto"/>
        <w:bottom w:val="none" w:sz="0" w:space="0" w:color="auto"/>
        <w:right w:val="none" w:sz="0" w:space="0" w:color="auto"/>
      </w:divBdr>
    </w:div>
    <w:div w:id="1359964687">
      <w:bodyDiv w:val="1"/>
      <w:marLeft w:val="0"/>
      <w:marRight w:val="0"/>
      <w:marTop w:val="0"/>
      <w:marBottom w:val="0"/>
      <w:divBdr>
        <w:top w:val="none" w:sz="0" w:space="0" w:color="auto"/>
        <w:left w:val="none" w:sz="0" w:space="0" w:color="auto"/>
        <w:bottom w:val="none" w:sz="0" w:space="0" w:color="auto"/>
        <w:right w:val="none" w:sz="0" w:space="0" w:color="auto"/>
      </w:divBdr>
    </w:div>
    <w:div w:id="1362710409">
      <w:bodyDiv w:val="1"/>
      <w:marLeft w:val="0"/>
      <w:marRight w:val="0"/>
      <w:marTop w:val="0"/>
      <w:marBottom w:val="0"/>
      <w:divBdr>
        <w:top w:val="none" w:sz="0" w:space="0" w:color="auto"/>
        <w:left w:val="none" w:sz="0" w:space="0" w:color="auto"/>
        <w:bottom w:val="none" w:sz="0" w:space="0" w:color="auto"/>
        <w:right w:val="none" w:sz="0" w:space="0" w:color="auto"/>
      </w:divBdr>
    </w:div>
    <w:div w:id="1362971651">
      <w:bodyDiv w:val="1"/>
      <w:marLeft w:val="0"/>
      <w:marRight w:val="0"/>
      <w:marTop w:val="0"/>
      <w:marBottom w:val="0"/>
      <w:divBdr>
        <w:top w:val="none" w:sz="0" w:space="0" w:color="auto"/>
        <w:left w:val="none" w:sz="0" w:space="0" w:color="auto"/>
        <w:bottom w:val="none" w:sz="0" w:space="0" w:color="auto"/>
        <w:right w:val="none" w:sz="0" w:space="0" w:color="auto"/>
      </w:divBdr>
    </w:div>
    <w:div w:id="1380125307">
      <w:bodyDiv w:val="1"/>
      <w:marLeft w:val="0"/>
      <w:marRight w:val="0"/>
      <w:marTop w:val="0"/>
      <w:marBottom w:val="0"/>
      <w:divBdr>
        <w:top w:val="none" w:sz="0" w:space="0" w:color="auto"/>
        <w:left w:val="none" w:sz="0" w:space="0" w:color="auto"/>
        <w:bottom w:val="none" w:sz="0" w:space="0" w:color="auto"/>
        <w:right w:val="none" w:sz="0" w:space="0" w:color="auto"/>
      </w:divBdr>
    </w:div>
    <w:div w:id="1388455547">
      <w:bodyDiv w:val="1"/>
      <w:marLeft w:val="0"/>
      <w:marRight w:val="0"/>
      <w:marTop w:val="0"/>
      <w:marBottom w:val="0"/>
      <w:divBdr>
        <w:top w:val="none" w:sz="0" w:space="0" w:color="auto"/>
        <w:left w:val="none" w:sz="0" w:space="0" w:color="auto"/>
        <w:bottom w:val="none" w:sz="0" w:space="0" w:color="auto"/>
        <w:right w:val="none" w:sz="0" w:space="0" w:color="auto"/>
      </w:divBdr>
    </w:div>
    <w:div w:id="1443110852">
      <w:bodyDiv w:val="1"/>
      <w:marLeft w:val="0"/>
      <w:marRight w:val="0"/>
      <w:marTop w:val="0"/>
      <w:marBottom w:val="0"/>
      <w:divBdr>
        <w:top w:val="none" w:sz="0" w:space="0" w:color="auto"/>
        <w:left w:val="none" w:sz="0" w:space="0" w:color="auto"/>
        <w:bottom w:val="none" w:sz="0" w:space="0" w:color="auto"/>
        <w:right w:val="none" w:sz="0" w:space="0" w:color="auto"/>
      </w:divBdr>
    </w:div>
    <w:div w:id="1467551207">
      <w:bodyDiv w:val="1"/>
      <w:marLeft w:val="0"/>
      <w:marRight w:val="0"/>
      <w:marTop w:val="0"/>
      <w:marBottom w:val="0"/>
      <w:divBdr>
        <w:top w:val="none" w:sz="0" w:space="0" w:color="auto"/>
        <w:left w:val="none" w:sz="0" w:space="0" w:color="auto"/>
        <w:bottom w:val="none" w:sz="0" w:space="0" w:color="auto"/>
        <w:right w:val="none" w:sz="0" w:space="0" w:color="auto"/>
      </w:divBdr>
    </w:div>
    <w:div w:id="1468933605">
      <w:bodyDiv w:val="1"/>
      <w:marLeft w:val="0"/>
      <w:marRight w:val="0"/>
      <w:marTop w:val="0"/>
      <w:marBottom w:val="0"/>
      <w:divBdr>
        <w:top w:val="none" w:sz="0" w:space="0" w:color="auto"/>
        <w:left w:val="none" w:sz="0" w:space="0" w:color="auto"/>
        <w:bottom w:val="none" w:sz="0" w:space="0" w:color="auto"/>
        <w:right w:val="none" w:sz="0" w:space="0" w:color="auto"/>
      </w:divBdr>
    </w:div>
    <w:div w:id="1493595211">
      <w:bodyDiv w:val="1"/>
      <w:marLeft w:val="0"/>
      <w:marRight w:val="0"/>
      <w:marTop w:val="0"/>
      <w:marBottom w:val="0"/>
      <w:divBdr>
        <w:top w:val="none" w:sz="0" w:space="0" w:color="auto"/>
        <w:left w:val="none" w:sz="0" w:space="0" w:color="auto"/>
        <w:bottom w:val="none" w:sz="0" w:space="0" w:color="auto"/>
        <w:right w:val="none" w:sz="0" w:space="0" w:color="auto"/>
      </w:divBdr>
    </w:div>
    <w:div w:id="1500540620">
      <w:bodyDiv w:val="1"/>
      <w:marLeft w:val="0"/>
      <w:marRight w:val="0"/>
      <w:marTop w:val="0"/>
      <w:marBottom w:val="0"/>
      <w:divBdr>
        <w:top w:val="none" w:sz="0" w:space="0" w:color="auto"/>
        <w:left w:val="none" w:sz="0" w:space="0" w:color="auto"/>
        <w:bottom w:val="none" w:sz="0" w:space="0" w:color="auto"/>
        <w:right w:val="none" w:sz="0" w:space="0" w:color="auto"/>
      </w:divBdr>
    </w:div>
    <w:div w:id="1501431558">
      <w:bodyDiv w:val="1"/>
      <w:marLeft w:val="0"/>
      <w:marRight w:val="0"/>
      <w:marTop w:val="0"/>
      <w:marBottom w:val="0"/>
      <w:divBdr>
        <w:top w:val="none" w:sz="0" w:space="0" w:color="auto"/>
        <w:left w:val="none" w:sz="0" w:space="0" w:color="auto"/>
        <w:bottom w:val="none" w:sz="0" w:space="0" w:color="auto"/>
        <w:right w:val="none" w:sz="0" w:space="0" w:color="auto"/>
      </w:divBdr>
    </w:div>
    <w:div w:id="1507817604">
      <w:bodyDiv w:val="1"/>
      <w:marLeft w:val="0"/>
      <w:marRight w:val="0"/>
      <w:marTop w:val="0"/>
      <w:marBottom w:val="0"/>
      <w:divBdr>
        <w:top w:val="none" w:sz="0" w:space="0" w:color="auto"/>
        <w:left w:val="none" w:sz="0" w:space="0" w:color="auto"/>
        <w:bottom w:val="none" w:sz="0" w:space="0" w:color="auto"/>
        <w:right w:val="none" w:sz="0" w:space="0" w:color="auto"/>
      </w:divBdr>
    </w:div>
    <w:div w:id="1547133282">
      <w:bodyDiv w:val="1"/>
      <w:marLeft w:val="0"/>
      <w:marRight w:val="0"/>
      <w:marTop w:val="0"/>
      <w:marBottom w:val="0"/>
      <w:divBdr>
        <w:top w:val="none" w:sz="0" w:space="0" w:color="auto"/>
        <w:left w:val="none" w:sz="0" w:space="0" w:color="auto"/>
        <w:bottom w:val="none" w:sz="0" w:space="0" w:color="auto"/>
        <w:right w:val="none" w:sz="0" w:space="0" w:color="auto"/>
      </w:divBdr>
    </w:div>
    <w:div w:id="1575705000">
      <w:bodyDiv w:val="1"/>
      <w:marLeft w:val="0"/>
      <w:marRight w:val="0"/>
      <w:marTop w:val="0"/>
      <w:marBottom w:val="0"/>
      <w:divBdr>
        <w:top w:val="none" w:sz="0" w:space="0" w:color="auto"/>
        <w:left w:val="none" w:sz="0" w:space="0" w:color="auto"/>
        <w:bottom w:val="none" w:sz="0" w:space="0" w:color="auto"/>
        <w:right w:val="none" w:sz="0" w:space="0" w:color="auto"/>
      </w:divBdr>
    </w:div>
    <w:div w:id="1576746150">
      <w:bodyDiv w:val="1"/>
      <w:marLeft w:val="0"/>
      <w:marRight w:val="0"/>
      <w:marTop w:val="0"/>
      <w:marBottom w:val="0"/>
      <w:divBdr>
        <w:top w:val="none" w:sz="0" w:space="0" w:color="auto"/>
        <w:left w:val="none" w:sz="0" w:space="0" w:color="auto"/>
        <w:bottom w:val="none" w:sz="0" w:space="0" w:color="auto"/>
        <w:right w:val="none" w:sz="0" w:space="0" w:color="auto"/>
      </w:divBdr>
    </w:div>
    <w:div w:id="1576819653">
      <w:bodyDiv w:val="1"/>
      <w:marLeft w:val="0"/>
      <w:marRight w:val="0"/>
      <w:marTop w:val="0"/>
      <w:marBottom w:val="0"/>
      <w:divBdr>
        <w:top w:val="none" w:sz="0" w:space="0" w:color="auto"/>
        <w:left w:val="none" w:sz="0" w:space="0" w:color="auto"/>
        <w:bottom w:val="none" w:sz="0" w:space="0" w:color="auto"/>
        <w:right w:val="none" w:sz="0" w:space="0" w:color="auto"/>
      </w:divBdr>
    </w:div>
    <w:div w:id="1581253508">
      <w:bodyDiv w:val="1"/>
      <w:marLeft w:val="0"/>
      <w:marRight w:val="0"/>
      <w:marTop w:val="0"/>
      <w:marBottom w:val="0"/>
      <w:divBdr>
        <w:top w:val="none" w:sz="0" w:space="0" w:color="auto"/>
        <w:left w:val="none" w:sz="0" w:space="0" w:color="auto"/>
        <w:bottom w:val="none" w:sz="0" w:space="0" w:color="auto"/>
        <w:right w:val="none" w:sz="0" w:space="0" w:color="auto"/>
      </w:divBdr>
    </w:div>
    <w:div w:id="1630823549">
      <w:bodyDiv w:val="1"/>
      <w:marLeft w:val="0"/>
      <w:marRight w:val="0"/>
      <w:marTop w:val="0"/>
      <w:marBottom w:val="0"/>
      <w:divBdr>
        <w:top w:val="none" w:sz="0" w:space="0" w:color="auto"/>
        <w:left w:val="none" w:sz="0" w:space="0" w:color="auto"/>
        <w:bottom w:val="none" w:sz="0" w:space="0" w:color="auto"/>
        <w:right w:val="none" w:sz="0" w:space="0" w:color="auto"/>
      </w:divBdr>
    </w:div>
    <w:div w:id="1639067457">
      <w:bodyDiv w:val="1"/>
      <w:marLeft w:val="0"/>
      <w:marRight w:val="0"/>
      <w:marTop w:val="0"/>
      <w:marBottom w:val="0"/>
      <w:divBdr>
        <w:top w:val="none" w:sz="0" w:space="0" w:color="auto"/>
        <w:left w:val="none" w:sz="0" w:space="0" w:color="auto"/>
        <w:bottom w:val="none" w:sz="0" w:space="0" w:color="auto"/>
        <w:right w:val="none" w:sz="0" w:space="0" w:color="auto"/>
      </w:divBdr>
    </w:div>
    <w:div w:id="1642926425">
      <w:bodyDiv w:val="1"/>
      <w:marLeft w:val="0"/>
      <w:marRight w:val="0"/>
      <w:marTop w:val="0"/>
      <w:marBottom w:val="0"/>
      <w:divBdr>
        <w:top w:val="none" w:sz="0" w:space="0" w:color="auto"/>
        <w:left w:val="none" w:sz="0" w:space="0" w:color="auto"/>
        <w:bottom w:val="none" w:sz="0" w:space="0" w:color="auto"/>
        <w:right w:val="none" w:sz="0" w:space="0" w:color="auto"/>
      </w:divBdr>
    </w:div>
    <w:div w:id="1655723663">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665013813">
      <w:bodyDiv w:val="1"/>
      <w:marLeft w:val="0"/>
      <w:marRight w:val="0"/>
      <w:marTop w:val="0"/>
      <w:marBottom w:val="0"/>
      <w:divBdr>
        <w:top w:val="none" w:sz="0" w:space="0" w:color="auto"/>
        <w:left w:val="none" w:sz="0" w:space="0" w:color="auto"/>
        <w:bottom w:val="none" w:sz="0" w:space="0" w:color="auto"/>
        <w:right w:val="none" w:sz="0" w:space="0" w:color="auto"/>
      </w:divBdr>
    </w:div>
    <w:div w:id="1666786279">
      <w:bodyDiv w:val="1"/>
      <w:marLeft w:val="0"/>
      <w:marRight w:val="0"/>
      <w:marTop w:val="0"/>
      <w:marBottom w:val="0"/>
      <w:divBdr>
        <w:top w:val="none" w:sz="0" w:space="0" w:color="auto"/>
        <w:left w:val="none" w:sz="0" w:space="0" w:color="auto"/>
        <w:bottom w:val="none" w:sz="0" w:space="0" w:color="auto"/>
        <w:right w:val="none" w:sz="0" w:space="0" w:color="auto"/>
      </w:divBdr>
    </w:div>
    <w:div w:id="1690255527">
      <w:bodyDiv w:val="1"/>
      <w:marLeft w:val="0"/>
      <w:marRight w:val="0"/>
      <w:marTop w:val="0"/>
      <w:marBottom w:val="0"/>
      <w:divBdr>
        <w:top w:val="none" w:sz="0" w:space="0" w:color="auto"/>
        <w:left w:val="none" w:sz="0" w:space="0" w:color="auto"/>
        <w:bottom w:val="none" w:sz="0" w:space="0" w:color="auto"/>
        <w:right w:val="none" w:sz="0" w:space="0" w:color="auto"/>
      </w:divBdr>
    </w:div>
    <w:div w:id="1700662646">
      <w:bodyDiv w:val="1"/>
      <w:marLeft w:val="0"/>
      <w:marRight w:val="0"/>
      <w:marTop w:val="0"/>
      <w:marBottom w:val="0"/>
      <w:divBdr>
        <w:top w:val="none" w:sz="0" w:space="0" w:color="auto"/>
        <w:left w:val="none" w:sz="0" w:space="0" w:color="auto"/>
        <w:bottom w:val="none" w:sz="0" w:space="0" w:color="auto"/>
        <w:right w:val="none" w:sz="0" w:space="0" w:color="auto"/>
      </w:divBdr>
    </w:div>
    <w:div w:id="1726877042">
      <w:bodyDiv w:val="1"/>
      <w:marLeft w:val="0"/>
      <w:marRight w:val="0"/>
      <w:marTop w:val="0"/>
      <w:marBottom w:val="0"/>
      <w:divBdr>
        <w:top w:val="none" w:sz="0" w:space="0" w:color="auto"/>
        <w:left w:val="none" w:sz="0" w:space="0" w:color="auto"/>
        <w:bottom w:val="none" w:sz="0" w:space="0" w:color="auto"/>
        <w:right w:val="none" w:sz="0" w:space="0" w:color="auto"/>
      </w:divBdr>
    </w:div>
    <w:div w:id="1735421612">
      <w:bodyDiv w:val="1"/>
      <w:marLeft w:val="0"/>
      <w:marRight w:val="0"/>
      <w:marTop w:val="0"/>
      <w:marBottom w:val="0"/>
      <w:divBdr>
        <w:top w:val="none" w:sz="0" w:space="0" w:color="auto"/>
        <w:left w:val="none" w:sz="0" w:space="0" w:color="auto"/>
        <w:bottom w:val="none" w:sz="0" w:space="0" w:color="auto"/>
        <w:right w:val="none" w:sz="0" w:space="0" w:color="auto"/>
      </w:divBdr>
    </w:div>
    <w:div w:id="1741170661">
      <w:bodyDiv w:val="1"/>
      <w:marLeft w:val="0"/>
      <w:marRight w:val="0"/>
      <w:marTop w:val="0"/>
      <w:marBottom w:val="0"/>
      <w:divBdr>
        <w:top w:val="none" w:sz="0" w:space="0" w:color="auto"/>
        <w:left w:val="none" w:sz="0" w:space="0" w:color="auto"/>
        <w:bottom w:val="none" w:sz="0" w:space="0" w:color="auto"/>
        <w:right w:val="none" w:sz="0" w:space="0" w:color="auto"/>
      </w:divBdr>
    </w:div>
    <w:div w:id="1745299052">
      <w:bodyDiv w:val="1"/>
      <w:marLeft w:val="0"/>
      <w:marRight w:val="0"/>
      <w:marTop w:val="0"/>
      <w:marBottom w:val="0"/>
      <w:divBdr>
        <w:top w:val="none" w:sz="0" w:space="0" w:color="auto"/>
        <w:left w:val="none" w:sz="0" w:space="0" w:color="auto"/>
        <w:bottom w:val="none" w:sz="0" w:space="0" w:color="auto"/>
        <w:right w:val="none" w:sz="0" w:space="0" w:color="auto"/>
      </w:divBdr>
    </w:div>
    <w:div w:id="1769275776">
      <w:bodyDiv w:val="1"/>
      <w:marLeft w:val="0"/>
      <w:marRight w:val="0"/>
      <w:marTop w:val="0"/>
      <w:marBottom w:val="0"/>
      <w:divBdr>
        <w:top w:val="none" w:sz="0" w:space="0" w:color="auto"/>
        <w:left w:val="none" w:sz="0" w:space="0" w:color="auto"/>
        <w:bottom w:val="none" w:sz="0" w:space="0" w:color="auto"/>
        <w:right w:val="none" w:sz="0" w:space="0" w:color="auto"/>
      </w:divBdr>
    </w:div>
    <w:div w:id="1801267679">
      <w:bodyDiv w:val="1"/>
      <w:marLeft w:val="0"/>
      <w:marRight w:val="0"/>
      <w:marTop w:val="0"/>
      <w:marBottom w:val="0"/>
      <w:divBdr>
        <w:top w:val="none" w:sz="0" w:space="0" w:color="auto"/>
        <w:left w:val="none" w:sz="0" w:space="0" w:color="auto"/>
        <w:bottom w:val="none" w:sz="0" w:space="0" w:color="auto"/>
        <w:right w:val="none" w:sz="0" w:space="0" w:color="auto"/>
      </w:divBdr>
    </w:div>
    <w:div w:id="1818106101">
      <w:bodyDiv w:val="1"/>
      <w:marLeft w:val="0"/>
      <w:marRight w:val="0"/>
      <w:marTop w:val="0"/>
      <w:marBottom w:val="0"/>
      <w:divBdr>
        <w:top w:val="none" w:sz="0" w:space="0" w:color="auto"/>
        <w:left w:val="none" w:sz="0" w:space="0" w:color="auto"/>
        <w:bottom w:val="none" w:sz="0" w:space="0" w:color="auto"/>
        <w:right w:val="none" w:sz="0" w:space="0" w:color="auto"/>
      </w:divBdr>
    </w:div>
    <w:div w:id="1819574152">
      <w:bodyDiv w:val="1"/>
      <w:marLeft w:val="0"/>
      <w:marRight w:val="0"/>
      <w:marTop w:val="0"/>
      <w:marBottom w:val="0"/>
      <w:divBdr>
        <w:top w:val="none" w:sz="0" w:space="0" w:color="auto"/>
        <w:left w:val="none" w:sz="0" w:space="0" w:color="auto"/>
        <w:bottom w:val="none" w:sz="0" w:space="0" w:color="auto"/>
        <w:right w:val="none" w:sz="0" w:space="0" w:color="auto"/>
      </w:divBdr>
    </w:div>
    <w:div w:id="1834762256">
      <w:bodyDiv w:val="1"/>
      <w:marLeft w:val="0"/>
      <w:marRight w:val="0"/>
      <w:marTop w:val="0"/>
      <w:marBottom w:val="0"/>
      <w:divBdr>
        <w:top w:val="none" w:sz="0" w:space="0" w:color="auto"/>
        <w:left w:val="none" w:sz="0" w:space="0" w:color="auto"/>
        <w:bottom w:val="none" w:sz="0" w:space="0" w:color="auto"/>
        <w:right w:val="none" w:sz="0" w:space="0" w:color="auto"/>
      </w:divBdr>
    </w:div>
    <w:div w:id="1870560350">
      <w:bodyDiv w:val="1"/>
      <w:marLeft w:val="0"/>
      <w:marRight w:val="0"/>
      <w:marTop w:val="0"/>
      <w:marBottom w:val="0"/>
      <w:divBdr>
        <w:top w:val="none" w:sz="0" w:space="0" w:color="auto"/>
        <w:left w:val="none" w:sz="0" w:space="0" w:color="auto"/>
        <w:bottom w:val="none" w:sz="0" w:space="0" w:color="auto"/>
        <w:right w:val="none" w:sz="0" w:space="0" w:color="auto"/>
      </w:divBdr>
    </w:div>
    <w:div w:id="1876505423">
      <w:bodyDiv w:val="1"/>
      <w:marLeft w:val="0"/>
      <w:marRight w:val="0"/>
      <w:marTop w:val="0"/>
      <w:marBottom w:val="0"/>
      <w:divBdr>
        <w:top w:val="none" w:sz="0" w:space="0" w:color="auto"/>
        <w:left w:val="none" w:sz="0" w:space="0" w:color="auto"/>
        <w:bottom w:val="none" w:sz="0" w:space="0" w:color="auto"/>
        <w:right w:val="none" w:sz="0" w:space="0" w:color="auto"/>
      </w:divBdr>
    </w:div>
    <w:div w:id="1889797862">
      <w:bodyDiv w:val="1"/>
      <w:marLeft w:val="0"/>
      <w:marRight w:val="0"/>
      <w:marTop w:val="0"/>
      <w:marBottom w:val="0"/>
      <w:divBdr>
        <w:top w:val="none" w:sz="0" w:space="0" w:color="auto"/>
        <w:left w:val="none" w:sz="0" w:space="0" w:color="auto"/>
        <w:bottom w:val="none" w:sz="0" w:space="0" w:color="auto"/>
        <w:right w:val="none" w:sz="0" w:space="0" w:color="auto"/>
      </w:divBdr>
    </w:div>
    <w:div w:id="1893079685">
      <w:bodyDiv w:val="1"/>
      <w:marLeft w:val="0"/>
      <w:marRight w:val="0"/>
      <w:marTop w:val="0"/>
      <w:marBottom w:val="0"/>
      <w:divBdr>
        <w:top w:val="none" w:sz="0" w:space="0" w:color="auto"/>
        <w:left w:val="none" w:sz="0" w:space="0" w:color="auto"/>
        <w:bottom w:val="none" w:sz="0" w:space="0" w:color="auto"/>
        <w:right w:val="none" w:sz="0" w:space="0" w:color="auto"/>
      </w:divBdr>
    </w:div>
    <w:div w:id="1895462430">
      <w:bodyDiv w:val="1"/>
      <w:marLeft w:val="0"/>
      <w:marRight w:val="0"/>
      <w:marTop w:val="0"/>
      <w:marBottom w:val="0"/>
      <w:divBdr>
        <w:top w:val="none" w:sz="0" w:space="0" w:color="auto"/>
        <w:left w:val="none" w:sz="0" w:space="0" w:color="auto"/>
        <w:bottom w:val="none" w:sz="0" w:space="0" w:color="auto"/>
        <w:right w:val="none" w:sz="0" w:space="0" w:color="auto"/>
      </w:divBdr>
    </w:div>
    <w:div w:id="1926332126">
      <w:bodyDiv w:val="1"/>
      <w:marLeft w:val="0"/>
      <w:marRight w:val="0"/>
      <w:marTop w:val="0"/>
      <w:marBottom w:val="0"/>
      <w:divBdr>
        <w:top w:val="none" w:sz="0" w:space="0" w:color="auto"/>
        <w:left w:val="none" w:sz="0" w:space="0" w:color="auto"/>
        <w:bottom w:val="none" w:sz="0" w:space="0" w:color="auto"/>
        <w:right w:val="none" w:sz="0" w:space="0" w:color="auto"/>
      </w:divBdr>
    </w:div>
    <w:div w:id="1990131814">
      <w:bodyDiv w:val="1"/>
      <w:marLeft w:val="0"/>
      <w:marRight w:val="0"/>
      <w:marTop w:val="0"/>
      <w:marBottom w:val="0"/>
      <w:divBdr>
        <w:top w:val="none" w:sz="0" w:space="0" w:color="auto"/>
        <w:left w:val="none" w:sz="0" w:space="0" w:color="auto"/>
        <w:bottom w:val="none" w:sz="0" w:space="0" w:color="auto"/>
        <w:right w:val="none" w:sz="0" w:space="0" w:color="auto"/>
      </w:divBdr>
    </w:div>
    <w:div w:id="2000226657">
      <w:bodyDiv w:val="1"/>
      <w:marLeft w:val="0"/>
      <w:marRight w:val="0"/>
      <w:marTop w:val="0"/>
      <w:marBottom w:val="0"/>
      <w:divBdr>
        <w:top w:val="none" w:sz="0" w:space="0" w:color="auto"/>
        <w:left w:val="none" w:sz="0" w:space="0" w:color="auto"/>
        <w:bottom w:val="none" w:sz="0" w:space="0" w:color="auto"/>
        <w:right w:val="none" w:sz="0" w:space="0" w:color="auto"/>
      </w:divBdr>
    </w:div>
    <w:div w:id="2039349732">
      <w:bodyDiv w:val="1"/>
      <w:marLeft w:val="0"/>
      <w:marRight w:val="0"/>
      <w:marTop w:val="0"/>
      <w:marBottom w:val="0"/>
      <w:divBdr>
        <w:top w:val="none" w:sz="0" w:space="0" w:color="auto"/>
        <w:left w:val="none" w:sz="0" w:space="0" w:color="auto"/>
        <w:bottom w:val="none" w:sz="0" w:space="0" w:color="auto"/>
        <w:right w:val="none" w:sz="0" w:space="0" w:color="auto"/>
      </w:divBdr>
    </w:div>
    <w:div w:id="2041473174">
      <w:bodyDiv w:val="1"/>
      <w:marLeft w:val="0"/>
      <w:marRight w:val="0"/>
      <w:marTop w:val="0"/>
      <w:marBottom w:val="0"/>
      <w:divBdr>
        <w:top w:val="none" w:sz="0" w:space="0" w:color="auto"/>
        <w:left w:val="none" w:sz="0" w:space="0" w:color="auto"/>
        <w:bottom w:val="none" w:sz="0" w:space="0" w:color="auto"/>
        <w:right w:val="none" w:sz="0" w:space="0" w:color="auto"/>
      </w:divBdr>
    </w:div>
    <w:div w:id="2043896202">
      <w:bodyDiv w:val="1"/>
      <w:marLeft w:val="0"/>
      <w:marRight w:val="0"/>
      <w:marTop w:val="0"/>
      <w:marBottom w:val="0"/>
      <w:divBdr>
        <w:top w:val="none" w:sz="0" w:space="0" w:color="auto"/>
        <w:left w:val="none" w:sz="0" w:space="0" w:color="auto"/>
        <w:bottom w:val="none" w:sz="0" w:space="0" w:color="auto"/>
        <w:right w:val="none" w:sz="0" w:space="0" w:color="auto"/>
      </w:divBdr>
    </w:div>
    <w:div w:id="2060129374">
      <w:bodyDiv w:val="1"/>
      <w:marLeft w:val="0"/>
      <w:marRight w:val="0"/>
      <w:marTop w:val="0"/>
      <w:marBottom w:val="0"/>
      <w:divBdr>
        <w:top w:val="none" w:sz="0" w:space="0" w:color="auto"/>
        <w:left w:val="none" w:sz="0" w:space="0" w:color="auto"/>
        <w:bottom w:val="none" w:sz="0" w:space="0" w:color="auto"/>
        <w:right w:val="none" w:sz="0" w:space="0" w:color="auto"/>
      </w:divBdr>
    </w:div>
    <w:div w:id="2066641037">
      <w:bodyDiv w:val="1"/>
      <w:marLeft w:val="0"/>
      <w:marRight w:val="0"/>
      <w:marTop w:val="0"/>
      <w:marBottom w:val="0"/>
      <w:divBdr>
        <w:top w:val="none" w:sz="0" w:space="0" w:color="auto"/>
        <w:left w:val="none" w:sz="0" w:space="0" w:color="auto"/>
        <w:bottom w:val="none" w:sz="0" w:space="0" w:color="auto"/>
        <w:right w:val="none" w:sz="0" w:space="0" w:color="auto"/>
      </w:divBdr>
    </w:div>
    <w:div w:id="2078046533">
      <w:bodyDiv w:val="1"/>
      <w:marLeft w:val="0"/>
      <w:marRight w:val="0"/>
      <w:marTop w:val="0"/>
      <w:marBottom w:val="0"/>
      <w:divBdr>
        <w:top w:val="none" w:sz="0" w:space="0" w:color="auto"/>
        <w:left w:val="none" w:sz="0" w:space="0" w:color="auto"/>
        <w:bottom w:val="none" w:sz="0" w:space="0" w:color="auto"/>
        <w:right w:val="none" w:sz="0" w:space="0" w:color="auto"/>
      </w:divBdr>
    </w:div>
    <w:div w:id="2095394543">
      <w:bodyDiv w:val="1"/>
      <w:marLeft w:val="0"/>
      <w:marRight w:val="0"/>
      <w:marTop w:val="0"/>
      <w:marBottom w:val="0"/>
      <w:divBdr>
        <w:top w:val="none" w:sz="0" w:space="0" w:color="auto"/>
        <w:left w:val="none" w:sz="0" w:space="0" w:color="auto"/>
        <w:bottom w:val="none" w:sz="0" w:space="0" w:color="auto"/>
        <w:right w:val="none" w:sz="0" w:space="0" w:color="auto"/>
      </w:divBdr>
    </w:div>
    <w:div w:id="2096900436">
      <w:bodyDiv w:val="1"/>
      <w:marLeft w:val="0"/>
      <w:marRight w:val="0"/>
      <w:marTop w:val="0"/>
      <w:marBottom w:val="0"/>
      <w:divBdr>
        <w:top w:val="none" w:sz="0" w:space="0" w:color="auto"/>
        <w:left w:val="none" w:sz="0" w:space="0" w:color="auto"/>
        <w:bottom w:val="none" w:sz="0" w:space="0" w:color="auto"/>
        <w:right w:val="none" w:sz="0" w:space="0" w:color="auto"/>
      </w:divBdr>
    </w:div>
    <w:div w:id="2100709657">
      <w:bodyDiv w:val="1"/>
      <w:marLeft w:val="0"/>
      <w:marRight w:val="0"/>
      <w:marTop w:val="0"/>
      <w:marBottom w:val="0"/>
      <w:divBdr>
        <w:top w:val="none" w:sz="0" w:space="0" w:color="auto"/>
        <w:left w:val="none" w:sz="0" w:space="0" w:color="auto"/>
        <w:bottom w:val="none" w:sz="0" w:space="0" w:color="auto"/>
        <w:right w:val="none" w:sz="0" w:space="0" w:color="auto"/>
      </w:divBdr>
    </w:div>
    <w:div w:id="2125035266">
      <w:bodyDiv w:val="1"/>
      <w:marLeft w:val="0"/>
      <w:marRight w:val="0"/>
      <w:marTop w:val="0"/>
      <w:marBottom w:val="0"/>
      <w:divBdr>
        <w:top w:val="none" w:sz="0" w:space="0" w:color="auto"/>
        <w:left w:val="none" w:sz="0" w:space="0" w:color="auto"/>
        <w:bottom w:val="none" w:sz="0" w:space="0" w:color="auto"/>
        <w:right w:val="none" w:sz="0" w:space="0" w:color="auto"/>
      </w:divBdr>
    </w:div>
    <w:div w:id="212738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Лист1!$F$3:$K$3</c:f>
              <c:strCache>
                <c:ptCount val="6"/>
                <c:pt idx="0">
                  <c:v>2007 г.</c:v>
                </c:pt>
                <c:pt idx="1">
                  <c:v>2008 г.</c:v>
                </c:pt>
                <c:pt idx="2">
                  <c:v>2009 г.</c:v>
                </c:pt>
                <c:pt idx="3">
                  <c:v>2010 г.</c:v>
                </c:pt>
                <c:pt idx="4">
                  <c:v>2011 г.</c:v>
                </c:pt>
                <c:pt idx="5">
                  <c:v>2012 г.</c:v>
                </c:pt>
              </c:strCache>
            </c:strRef>
          </c:cat>
          <c:val>
            <c:numRef>
              <c:f>Лист1!$F$4:$K$4</c:f>
              <c:numCache>
                <c:formatCode>#,##0</c:formatCode>
                <c:ptCount val="6"/>
                <c:pt idx="0">
                  <c:v>1697</c:v>
                </c:pt>
                <c:pt idx="1">
                  <c:v>1690</c:v>
                </c:pt>
                <c:pt idx="2" formatCode="###\ ###\ ###\ ###\ ##0">
                  <c:v>1237</c:v>
                </c:pt>
                <c:pt idx="3">
                  <c:v>1436</c:v>
                </c:pt>
                <c:pt idx="4">
                  <c:v>1393</c:v>
                </c:pt>
                <c:pt idx="5">
                  <c:v>1311</c:v>
                </c:pt>
              </c:numCache>
            </c:numRef>
          </c:val>
        </c:ser>
        <c:dLbls>
          <c:showLegendKey val="0"/>
          <c:showVal val="0"/>
          <c:showCatName val="0"/>
          <c:showSerName val="0"/>
          <c:showPercent val="0"/>
          <c:showBubbleSize val="0"/>
        </c:dLbls>
        <c:gapWidth val="150"/>
        <c:shape val="box"/>
        <c:axId val="260011880"/>
        <c:axId val="260012272"/>
        <c:axId val="0"/>
      </c:bar3DChart>
      <c:catAx>
        <c:axId val="260011880"/>
        <c:scaling>
          <c:orientation val="minMax"/>
        </c:scaling>
        <c:delete val="0"/>
        <c:axPos val="b"/>
        <c:numFmt formatCode="General" sourceLinked="0"/>
        <c:majorTickMark val="none"/>
        <c:minorTickMark val="none"/>
        <c:tickLblPos val="nextTo"/>
        <c:crossAx val="260012272"/>
        <c:crosses val="autoZero"/>
        <c:auto val="1"/>
        <c:lblAlgn val="ctr"/>
        <c:lblOffset val="100"/>
        <c:noMultiLvlLbl val="0"/>
      </c:catAx>
      <c:valAx>
        <c:axId val="260012272"/>
        <c:scaling>
          <c:orientation val="minMax"/>
        </c:scaling>
        <c:delete val="0"/>
        <c:axPos val="l"/>
        <c:majorGridlines/>
        <c:numFmt formatCode="#,##0" sourceLinked="1"/>
        <c:majorTickMark val="none"/>
        <c:minorTickMark val="none"/>
        <c:tickLblPos val="nextTo"/>
        <c:crossAx val="2600118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Лист1!$A$1:$F$1</c:f>
              <c:strCache>
                <c:ptCount val="6"/>
                <c:pt idx="0">
                  <c:v>2007 г.</c:v>
                </c:pt>
                <c:pt idx="1">
                  <c:v>2008 г.</c:v>
                </c:pt>
                <c:pt idx="2">
                  <c:v>2009 г.</c:v>
                </c:pt>
                <c:pt idx="3">
                  <c:v>2010 г.</c:v>
                </c:pt>
                <c:pt idx="4">
                  <c:v>2011 г.</c:v>
                </c:pt>
                <c:pt idx="5">
                  <c:v>2012 г.</c:v>
                </c:pt>
              </c:strCache>
            </c:strRef>
          </c:cat>
          <c:val>
            <c:numRef>
              <c:f>Лист1!$A$2:$F$2</c:f>
              <c:numCache>
                <c:formatCode>#,##0.0</c:formatCode>
                <c:ptCount val="6"/>
                <c:pt idx="0">
                  <c:v>3102.2</c:v>
                </c:pt>
                <c:pt idx="1">
                  <c:v>3745.5</c:v>
                </c:pt>
                <c:pt idx="2">
                  <c:v>3094</c:v>
                </c:pt>
                <c:pt idx="3">
                  <c:v>5156.5</c:v>
                </c:pt>
                <c:pt idx="4">
                  <c:v>7965.6</c:v>
                </c:pt>
                <c:pt idx="5">
                  <c:v>12468.6</c:v>
                </c:pt>
              </c:numCache>
            </c:numRef>
          </c:val>
        </c:ser>
        <c:dLbls>
          <c:showLegendKey val="0"/>
          <c:showVal val="0"/>
          <c:showCatName val="0"/>
          <c:showSerName val="0"/>
          <c:showPercent val="0"/>
          <c:showBubbleSize val="0"/>
        </c:dLbls>
        <c:gapWidth val="150"/>
        <c:shape val="box"/>
        <c:axId val="260011488"/>
        <c:axId val="217888240"/>
        <c:axId val="0"/>
      </c:bar3DChart>
      <c:catAx>
        <c:axId val="260011488"/>
        <c:scaling>
          <c:orientation val="minMax"/>
        </c:scaling>
        <c:delete val="0"/>
        <c:axPos val="b"/>
        <c:numFmt formatCode="General" sourceLinked="0"/>
        <c:majorTickMark val="none"/>
        <c:minorTickMark val="none"/>
        <c:tickLblPos val="nextTo"/>
        <c:crossAx val="217888240"/>
        <c:crosses val="autoZero"/>
        <c:auto val="1"/>
        <c:lblAlgn val="ctr"/>
        <c:lblOffset val="100"/>
        <c:noMultiLvlLbl val="0"/>
      </c:catAx>
      <c:valAx>
        <c:axId val="217888240"/>
        <c:scaling>
          <c:orientation val="minMax"/>
        </c:scaling>
        <c:delete val="0"/>
        <c:axPos val="l"/>
        <c:majorGridlines/>
        <c:numFmt formatCode="#,##0.0" sourceLinked="1"/>
        <c:majorTickMark val="none"/>
        <c:minorTickMark val="none"/>
        <c:tickLblPos val="nextTo"/>
        <c:crossAx val="2600114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EFF05C-2735-457B-A597-8DD92F7C85B3}" type="doc">
      <dgm:prSet loTypeId="urn:microsoft.com/office/officeart/2005/8/layout/hierarchy1" loCatId="hierarchy" qsTypeId="urn:microsoft.com/office/officeart/2005/8/quickstyle/simple3" qsCatId="simple" csTypeId="urn:microsoft.com/office/officeart/2005/8/colors/colorful3" csCatId="colorful" phldr="1"/>
      <dgm:spPr/>
      <dgm:t>
        <a:bodyPr/>
        <a:lstStyle/>
        <a:p>
          <a:endParaRPr lang="ru-RU"/>
        </a:p>
      </dgm:t>
    </dgm:pt>
    <dgm:pt modelId="{5859CEB2-2F42-4037-AC24-0854A1441A38}">
      <dgm:prSet phldrT="[Текст]" custT="1"/>
      <dgm:spPr/>
      <dgm:t>
        <a:bodyPr/>
        <a:lstStyle/>
        <a:p>
          <a:r>
            <a:rPr lang="ru-RU" sz="1000">
              <a:latin typeface="Arial" pitchFamily="34" charset="0"/>
              <a:cs typeface="Arial" pitchFamily="34" charset="0"/>
            </a:rPr>
            <a:t>Управляющий</a:t>
          </a:r>
        </a:p>
      </dgm:t>
    </dgm:pt>
    <dgm:pt modelId="{1D82B31E-EA62-45E8-83EE-180D8EEB0DDB}" type="parTrans" cxnId="{D03B4ECD-494B-4585-8520-0BF077E76073}">
      <dgm:prSet/>
      <dgm:spPr/>
      <dgm:t>
        <a:bodyPr/>
        <a:lstStyle/>
        <a:p>
          <a:endParaRPr lang="ru-RU"/>
        </a:p>
      </dgm:t>
    </dgm:pt>
    <dgm:pt modelId="{4C866782-EBDD-4571-BB02-A7E4BF31EF69}" type="sibTrans" cxnId="{D03B4ECD-494B-4585-8520-0BF077E76073}">
      <dgm:prSet/>
      <dgm:spPr/>
      <dgm:t>
        <a:bodyPr/>
        <a:lstStyle/>
        <a:p>
          <a:endParaRPr lang="ru-RU"/>
        </a:p>
      </dgm:t>
    </dgm:pt>
    <dgm:pt modelId="{0A0F6AE0-603B-49A8-84CA-3C3D19C1840E}">
      <dgm:prSet phldrT="[Текст]" custT="1"/>
      <dgm:spPr/>
      <dgm:t>
        <a:bodyPr/>
        <a:lstStyle/>
        <a:p>
          <a:r>
            <a:rPr lang="ru-RU" sz="1000">
              <a:latin typeface="Arial" pitchFamily="34" charset="0"/>
              <a:cs typeface="Arial" pitchFamily="34" charset="0"/>
            </a:rPr>
            <a:t>Мойщики</a:t>
          </a:r>
        </a:p>
      </dgm:t>
    </dgm:pt>
    <dgm:pt modelId="{FB0D2BE8-9434-4929-BD8B-12E72BC0B3DB}" type="parTrans" cxnId="{176A3C41-F10A-4D23-8166-FF663F7B5F1B}">
      <dgm:prSet/>
      <dgm:spPr/>
      <dgm:t>
        <a:bodyPr/>
        <a:lstStyle/>
        <a:p>
          <a:endParaRPr lang="ru-RU"/>
        </a:p>
      </dgm:t>
    </dgm:pt>
    <dgm:pt modelId="{BF291054-2AED-41E8-9837-52E767DECE82}" type="sibTrans" cxnId="{176A3C41-F10A-4D23-8166-FF663F7B5F1B}">
      <dgm:prSet/>
      <dgm:spPr/>
      <dgm:t>
        <a:bodyPr/>
        <a:lstStyle/>
        <a:p>
          <a:endParaRPr lang="ru-RU"/>
        </a:p>
      </dgm:t>
    </dgm:pt>
    <dgm:pt modelId="{ADD06BFF-7E73-419A-9122-3FCC528110DC}" type="pres">
      <dgm:prSet presAssocID="{87EFF05C-2735-457B-A597-8DD92F7C85B3}" presName="hierChild1" presStyleCnt="0">
        <dgm:presLayoutVars>
          <dgm:chPref val="1"/>
          <dgm:dir/>
          <dgm:animOne val="branch"/>
          <dgm:animLvl val="lvl"/>
          <dgm:resizeHandles/>
        </dgm:presLayoutVars>
      </dgm:prSet>
      <dgm:spPr/>
      <dgm:t>
        <a:bodyPr/>
        <a:lstStyle/>
        <a:p>
          <a:endParaRPr lang="ru-RU"/>
        </a:p>
      </dgm:t>
    </dgm:pt>
    <dgm:pt modelId="{C7B4A0CB-B294-4A76-9E6F-FE916BC07374}" type="pres">
      <dgm:prSet presAssocID="{5859CEB2-2F42-4037-AC24-0854A1441A38}" presName="hierRoot1" presStyleCnt="0"/>
      <dgm:spPr/>
    </dgm:pt>
    <dgm:pt modelId="{BA16F726-40E9-4DAE-89DC-5D277FAEBF7E}" type="pres">
      <dgm:prSet presAssocID="{5859CEB2-2F42-4037-AC24-0854A1441A38}" presName="composite" presStyleCnt="0"/>
      <dgm:spPr/>
    </dgm:pt>
    <dgm:pt modelId="{70233C82-0DC9-4622-9FDC-D8D5658F4E4E}" type="pres">
      <dgm:prSet presAssocID="{5859CEB2-2F42-4037-AC24-0854A1441A38}" presName="background" presStyleLbl="node0" presStyleIdx="0" presStyleCnt="1"/>
      <dgm:spPr/>
    </dgm:pt>
    <dgm:pt modelId="{2197E2CE-0AF4-4116-85EB-381780743AC7}" type="pres">
      <dgm:prSet presAssocID="{5859CEB2-2F42-4037-AC24-0854A1441A38}" presName="text" presStyleLbl="fgAcc0" presStyleIdx="0" presStyleCnt="1">
        <dgm:presLayoutVars>
          <dgm:chPref val="3"/>
        </dgm:presLayoutVars>
      </dgm:prSet>
      <dgm:spPr/>
      <dgm:t>
        <a:bodyPr/>
        <a:lstStyle/>
        <a:p>
          <a:endParaRPr lang="ru-RU"/>
        </a:p>
      </dgm:t>
    </dgm:pt>
    <dgm:pt modelId="{9574B3C2-E459-4F98-92CB-3CE7AFD82459}" type="pres">
      <dgm:prSet presAssocID="{5859CEB2-2F42-4037-AC24-0854A1441A38}" presName="hierChild2" presStyleCnt="0"/>
      <dgm:spPr/>
    </dgm:pt>
    <dgm:pt modelId="{F09B9FF5-5B4B-412E-B54A-F6EE3E452C64}" type="pres">
      <dgm:prSet presAssocID="{FB0D2BE8-9434-4929-BD8B-12E72BC0B3DB}" presName="Name10" presStyleLbl="parChTrans1D2" presStyleIdx="0" presStyleCnt="1"/>
      <dgm:spPr/>
      <dgm:t>
        <a:bodyPr/>
        <a:lstStyle/>
        <a:p>
          <a:endParaRPr lang="ru-RU"/>
        </a:p>
      </dgm:t>
    </dgm:pt>
    <dgm:pt modelId="{5D2FC4AC-9667-4FCD-A371-5000F74ED2DC}" type="pres">
      <dgm:prSet presAssocID="{0A0F6AE0-603B-49A8-84CA-3C3D19C1840E}" presName="hierRoot2" presStyleCnt="0"/>
      <dgm:spPr/>
    </dgm:pt>
    <dgm:pt modelId="{912C5DA0-8D7B-4F17-A972-FFDE0B3A3D06}" type="pres">
      <dgm:prSet presAssocID="{0A0F6AE0-603B-49A8-84CA-3C3D19C1840E}" presName="composite2" presStyleCnt="0"/>
      <dgm:spPr/>
    </dgm:pt>
    <dgm:pt modelId="{7AD147AF-4714-4BD7-AD79-05FC42CDE7BD}" type="pres">
      <dgm:prSet presAssocID="{0A0F6AE0-603B-49A8-84CA-3C3D19C1840E}" presName="background2" presStyleLbl="node2" presStyleIdx="0" presStyleCnt="1"/>
      <dgm:spPr/>
    </dgm:pt>
    <dgm:pt modelId="{54B38787-AFB1-40DC-B019-FB43B7D438AA}" type="pres">
      <dgm:prSet presAssocID="{0A0F6AE0-603B-49A8-84CA-3C3D19C1840E}" presName="text2" presStyleLbl="fgAcc2" presStyleIdx="0" presStyleCnt="1">
        <dgm:presLayoutVars>
          <dgm:chPref val="3"/>
        </dgm:presLayoutVars>
      </dgm:prSet>
      <dgm:spPr/>
      <dgm:t>
        <a:bodyPr/>
        <a:lstStyle/>
        <a:p>
          <a:endParaRPr lang="ru-RU"/>
        </a:p>
      </dgm:t>
    </dgm:pt>
    <dgm:pt modelId="{601B1D99-F81E-4341-BB1B-ABC2B321D856}" type="pres">
      <dgm:prSet presAssocID="{0A0F6AE0-603B-49A8-84CA-3C3D19C1840E}" presName="hierChild3" presStyleCnt="0"/>
      <dgm:spPr/>
    </dgm:pt>
  </dgm:ptLst>
  <dgm:cxnLst>
    <dgm:cxn modelId="{176A3C41-F10A-4D23-8166-FF663F7B5F1B}" srcId="{5859CEB2-2F42-4037-AC24-0854A1441A38}" destId="{0A0F6AE0-603B-49A8-84CA-3C3D19C1840E}" srcOrd="0" destOrd="0" parTransId="{FB0D2BE8-9434-4929-BD8B-12E72BC0B3DB}" sibTransId="{BF291054-2AED-41E8-9837-52E767DECE82}"/>
    <dgm:cxn modelId="{6085A4C3-1FE6-4C0E-A0E8-54DC045B0CD0}" type="presOf" srcId="{87EFF05C-2735-457B-A597-8DD92F7C85B3}" destId="{ADD06BFF-7E73-419A-9122-3FCC528110DC}" srcOrd="0" destOrd="0" presId="urn:microsoft.com/office/officeart/2005/8/layout/hierarchy1"/>
    <dgm:cxn modelId="{FE49D919-0A01-4B80-8FE5-041CB9234DBB}" type="presOf" srcId="{5859CEB2-2F42-4037-AC24-0854A1441A38}" destId="{2197E2CE-0AF4-4116-85EB-381780743AC7}" srcOrd="0" destOrd="0" presId="urn:microsoft.com/office/officeart/2005/8/layout/hierarchy1"/>
    <dgm:cxn modelId="{DD6556C9-DD61-4ADB-BB8C-8667F966D59A}" type="presOf" srcId="{FB0D2BE8-9434-4929-BD8B-12E72BC0B3DB}" destId="{F09B9FF5-5B4B-412E-B54A-F6EE3E452C64}" srcOrd="0" destOrd="0" presId="urn:microsoft.com/office/officeart/2005/8/layout/hierarchy1"/>
    <dgm:cxn modelId="{2BC1E41D-758E-447B-80F4-20A804B35297}" type="presOf" srcId="{0A0F6AE0-603B-49A8-84CA-3C3D19C1840E}" destId="{54B38787-AFB1-40DC-B019-FB43B7D438AA}" srcOrd="0" destOrd="0" presId="urn:microsoft.com/office/officeart/2005/8/layout/hierarchy1"/>
    <dgm:cxn modelId="{D03B4ECD-494B-4585-8520-0BF077E76073}" srcId="{87EFF05C-2735-457B-A597-8DD92F7C85B3}" destId="{5859CEB2-2F42-4037-AC24-0854A1441A38}" srcOrd="0" destOrd="0" parTransId="{1D82B31E-EA62-45E8-83EE-180D8EEB0DDB}" sibTransId="{4C866782-EBDD-4571-BB02-A7E4BF31EF69}"/>
    <dgm:cxn modelId="{1EC852A6-4BF8-4FDB-8386-96FED5443A2D}" type="presParOf" srcId="{ADD06BFF-7E73-419A-9122-3FCC528110DC}" destId="{C7B4A0CB-B294-4A76-9E6F-FE916BC07374}" srcOrd="0" destOrd="0" presId="urn:microsoft.com/office/officeart/2005/8/layout/hierarchy1"/>
    <dgm:cxn modelId="{8577962E-64BC-4451-9E7A-BD23654388D9}" type="presParOf" srcId="{C7B4A0CB-B294-4A76-9E6F-FE916BC07374}" destId="{BA16F726-40E9-4DAE-89DC-5D277FAEBF7E}" srcOrd="0" destOrd="0" presId="urn:microsoft.com/office/officeart/2005/8/layout/hierarchy1"/>
    <dgm:cxn modelId="{4BE7CF55-681C-4299-B1B6-BB180D6BEB10}" type="presParOf" srcId="{BA16F726-40E9-4DAE-89DC-5D277FAEBF7E}" destId="{70233C82-0DC9-4622-9FDC-D8D5658F4E4E}" srcOrd="0" destOrd="0" presId="urn:microsoft.com/office/officeart/2005/8/layout/hierarchy1"/>
    <dgm:cxn modelId="{FD7082EC-C660-4621-A557-6DC3D86C2457}" type="presParOf" srcId="{BA16F726-40E9-4DAE-89DC-5D277FAEBF7E}" destId="{2197E2CE-0AF4-4116-85EB-381780743AC7}" srcOrd="1" destOrd="0" presId="urn:microsoft.com/office/officeart/2005/8/layout/hierarchy1"/>
    <dgm:cxn modelId="{DFCB19D9-B988-45FB-82C7-41A45499B094}" type="presParOf" srcId="{C7B4A0CB-B294-4A76-9E6F-FE916BC07374}" destId="{9574B3C2-E459-4F98-92CB-3CE7AFD82459}" srcOrd="1" destOrd="0" presId="urn:microsoft.com/office/officeart/2005/8/layout/hierarchy1"/>
    <dgm:cxn modelId="{4D92F84D-BBAB-49F0-8B55-0EB806A76FF3}" type="presParOf" srcId="{9574B3C2-E459-4F98-92CB-3CE7AFD82459}" destId="{F09B9FF5-5B4B-412E-B54A-F6EE3E452C64}" srcOrd="0" destOrd="0" presId="urn:microsoft.com/office/officeart/2005/8/layout/hierarchy1"/>
    <dgm:cxn modelId="{15828B3C-4BB0-4B68-AD4A-45B87581BCA9}" type="presParOf" srcId="{9574B3C2-E459-4F98-92CB-3CE7AFD82459}" destId="{5D2FC4AC-9667-4FCD-A371-5000F74ED2DC}" srcOrd="1" destOrd="0" presId="urn:microsoft.com/office/officeart/2005/8/layout/hierarchy1"/>
    <dgm:cxn modelId="{14657883-30B1-4202-8DE5-D55E98718C27}" type="presParOf" srcId="{5D2FC4AC-9667-4FCD-A371-5000F74ED2DC}" destId="{912C5DA0-8D7B-4F17-A972-FFDE0B3A3D06}" srcOrd="0" destOrd="0" presId="urn:microsoft.com/office/officeart/2005/8/layout/hierarchy1"/>
    <dgm:cxn modelId="{245B7A2E-137B-4ADA-B601-70D2D00F2E91}" type="presParOf" srcId="{912C5DA0-8D7B-4F17-A972-FFDE0B3A3D06}" destId="{7AD147AF-4714-4BD7-AD79-05FC42CDE7BD}" srcOrd="0" destOrd="0" presId="urn:microsoft.com/office/officeart/2005/8/layout/hierarchy1"/>
    <dgm:cxn modelId="{431DAF00-9E83-4F24-8FD9-1AE842A67980}" type="presParOf" srcId="{912C5DA0-8D7B-4F17-A972-FFDE0B3A3D06}" destId="{54B38787-AFB1-40DC-B019-FB43B7D438AA}" srcOrd="1" destOrd="0" presId="urn:microsoft.com/office/officeart/2005/8/layout/hierarchy1"/>
    <dgm:cxn modelId="{39DF5398-87D5-4C4F-B400-BBA38D0394C7}" type="presParOf" srcId="{5D2FC4AC-9667-4FCD-A371-5000F74ED2DC}" destId="{601B1D99-F81E-4341-BB1B-ABC2B321D856}"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B9FF5-5B4B-412E-B54A-F6EE3E452C64}">
      <dsp:nvSpPr>
        <dsp:cNvPr id="0" name=""/>
        <dsp:cNvSpPr/>
      </dsp:nvSpPr>
      <dsp:spPr>
        <a:xfrm>
          <a:off x="2242104" y="917533"/>
          <a:ext cx="91440" cy="419462"/>
        </a:xfrm>
        <a:custGeom>
          <a:avLst/>
          <a:gdLst/>
          <a:ahLst/>
          <a:cxnLst/>
          <a:rect l="0" t="0" r="0" b="0"/>
          <a:pathLst>
            <a:path>
              <a:moveTo>
                <a:pt x="45720" y="0"/>
              </a:moveTo>
              <a:lnTo>
                <a:pt x="45720" y="41946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233C82-0DC9-4622-9FDC-D8D5658F4E4E}">
      <dsp:nvSpPr>
        <dsp:cNvPr id="0" name=""/>
        <dsp:cNvSpPr/>
      </dsp:nvSpPr>
      <dsp:spPr>
        <a:xfrm>
          <a:off x="1566686" y="1688"/>
          <a:ext cx="1442276" cy="91584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97E2CE-0AF4-4116-85EB-381780743AC7}">
      <dsp:nvSpPr>
        <dsp:cNvPr id="0" name=""/>
        <dsp:cNvSpPr/>
      </dsp:nvSpPr>
      <dsp:spPr>
        <a:xfrm>
          <a:off x="1726939" y="153928"/>
          <a:ext cx="1442276" cy="91584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Управляющий</a:t>
          </a:r>
        </a:p>
      </dsp:txBody>
      <dsp:txXfrm>
        <a:off x="1753763" y="180752"/>
        <a:ext cx="1388628" cy="862197"/>
      </dsp:txXfrm>
    </dsp:sp>
    <dsp:sp modelId="{7AD147AF-4714-4BD7-AD79-05FC42CDE7BD}">
      <dsp:nvSpPr>
        <dsp:cNvPr id="0" name=""/>
        <dsp:cNvSpPr/>
      </dsp:nvSpPr>
      <dsp:spPr>
        <a:xfrm>
          <a:off x="1566686" y="1336995"/>
          <a:ext cx="1442276" cy="91584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B38787-AFB1-40DC-B019-FB43B7D438AA}">
      <dsp:nvSpPr>
        <dsp:cNvPr id="0" name=""/>
        <dsp:cNvSpPr/>
      </dsp:nvSpPr>
      <dsp:spPr>
        <a:xfrm>
          <a:off x="1726939" y="1489236"/>
          <a:ext cx="1442276" cy="915845"/>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Мойщики</a:t>
          </a:r>
        </a:p>
      </dsp:txBody>
      <dsp:txXfrm>
        <a:off x="1753763" y="1516060"/>
        <a:ext cx="1388628" cy="8621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5FAD35-4675-40C4-8F50-C6CB83D1B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1</Pages>
  <Words>5334</Words>
  <Characters>30408</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Наружная очистка всех типов зданий</vt:lpstr>
    </vt:vector>
  </TitlesOfParts>
  <Company>Helett-Packard</Company>
  <LinksUpToDate>false</LinksUpToDate>
  <CharactersWithSpaces>35671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Наружная очистка всех типов зданий</dc:title>
  <dc:subject>Бизнес-план</dc:subject>
  <dc:creator>МСБ консалтинг</dc:creator>
  <cp:keywords/>
  <dc:description/>
  <cp:lastModifiedBy>МСБ консалтинг</cp:lastModifiedBy>
  <cp:revision>36</cp:revision>
  <cp:lastPrinted>2013-07-04T09:26:00Z</cp:lastPrinted>
  <dcterms:created xsi:type="dcterms:W3CDTF">2013-02-17T11:14:00Z</dcterms:created>
  <dcterms:modified xsi:type="dcterms:W3CDTF">2013-12-11T09:50:00Z</dcterms:modified>
</cp:coreProperties>
</file>